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95A6" w14:textId="3C1622B3" w:rsidR="00693653" w:rsidRDefault="00983E41" w:rsidP="00285BCE">
      <w:pPr>
        <w:pStyle w:val="Titre1"/>
        <w:jc w:val="center"/>
        <w:rPr>
          <w:rFonts w:ascii="Open Sans" w:hAnsi="Open Sans" w:cs="Open Sans"/>
        </w:rPr>
      </w:pPr>
      <w:r>
        <w:rPr>
          <w:rFonts w:ascii="Open Sans" w:hAnsi="Open Sans" w:cs="Open Sans"/>
        </w:rPr>
        <w:t>RAPPORT D’ANALYSE DE L’ACTIVIT</w:t>
      </w:r>
      <w:r w:rsidRPr="00983E41">
        <w:rPr>
          <w:rFonts w:ascii="Open Sans" w:hAnsi="Open Sans" w:cs="Open Sans"/>
        </w:rPr>
        <w:t>É</w:t>
      </w:r>
      <w:r>
        <w:rPr>
          <w:rFonts w:ascii="Open Sans" w:hAnsi="Open Sans" w:cs="Open Sans"/>
        </w:rPr>
        <w:t xml:space="preserve"> VIS</w:t>
      </w:r>
      <w:r w:rsidRPr="00983E41">
        <w:rPr>
          <w:rFonts w:ascii="Open Sans" w:hAnsi="Open Sans" w:cs="Open Sans"/>
        </w:rPr>
        <w:t>É</w:t>
      </w:r>
      <w:r>
        <w:rPr>
          <w:rFonts w:ascii="Open Sans" w:hAnsi="Open Sans" w:cs="Open Sans"/>
        </w:rPr>
        <w:t>E PAR L’</w:t>
      </w:r>
      <w:r w:rsidR="0073493F">
        <w:rPr>
          <w:rFonts w:ascii="Open Sans" w:hAnsi="Open Sans" w:cs="Open Sans"/>
        </w:rPr>
        <w:t>AFEST</w:t>
      </w:r>
    </w:p>
    <w:p w14:paraId="356C48DD" w14:textId="77777777" w:rsidR="004401B8" w:rsidRDefault="004401B8" w:rsidP="004401B8"/>
    <w:p w14:paraId="1078F1F9" w14:textId="177AD495" w:rsidR="00585D74" w:rsidRDefault="000B04EF" w:rsidP="004401B8">
      <w:pPr>
        <w:rPr>
          <w:rFonts w:ascii="Open Sans" w:hAnsi="Open Sans" w:cs="Open Sans"/>
          <w:u w:val="single"/>
        </w:rPr>
      </w:pPr>
      <w:r w:rsidRPr="000B04EF">
        <w:rPr>
          <w:rFonts w:ascii="Open Sans" w:hAnsi="Open Sans" w:cs="Open Sans"/>
          <w:u w:val="single"/>
        </w:rPr>
        <w:t>ORGANISATION GÉNÉRALE DE L’ACTIVITÉ VISÉE PAR L’AFEST</w:t>
      </w:r>
    </w:p>
    <w:p w14:paraId="3DF7945D" w14:textId="1713185A" w:rsidR="009B355C" w:rsidRPr="009B355C" w:rsidRDefault="009B355C" w:rsidP="009B355C">
      <w:pPr>
        <w:rPr>
          <w:rFonts w:ascii="Open Sans" w:hAnsi="Open Sans" w:cs="Open Sans"/>
        </w:rPr>
      </w:pPr>
      <w:r w:rsidRPr="009B355C">
        <w:rPr>
          <w:rFonts w:ascii="Open Sans" w:hAnsi="Open Sans" w:cs="Open Sans"/>
        </w:rPr>
        <w:t>L'activité de formation se déroule principalement dans un environnement de travail bureautique, au sein d'une équipe de support logiciel. Le technicien travaille dans un open</w:t>
      </w:r>
      <w:r>
        <w:rPr>
          <w:rFonts w:ascii="Open Sans" w:hAnsi="Open Sans" w:cs="Open Sans"/>
        </w:rPr>
        <w:t>-</w:t>
      </w:r>
      <w:r w:rsidRPr="009B355C">
        <w:rPr>
          <w:rFonts w:ascii="Open Sans" w:hAnsi="Open Sans" w:cs="Open Sans"/>
        </w:rPr>
        <w:t xml:space="preserve">space, équipé d’un poste de travail avec des logiciels spécifiques, dont Sage </w:t>
      </w:r>
      <w:r>
        <w:rPr>
          <w:rFonts w:ascii="Open Sans" w:hAnsi="Open Sans" w:cs="Open Sans"/>
        </w:rPr>
        <w:t xml:space="preserve">100 Gestion Commerciale </w:t>
      </w:r>
      <w:r w:rsidRPr="009B355C">
        <w:rPr>
          <w:rFonts w:ascii="Open Sans" w:hAnsi="Open Sans" w:cs="Open Sans"/>
        </w:rPr>
        <w:t>et Atoo-Sync GesCom, ainsi que d’un accès aux serveurs pour les tests et configurations.</w:t>
      </w:r>
    </w:p>
    <w:p w14:paraId="491807E7" w14:textId="186EE5B5" w:rsidR="009B355C" w:rsidRPr="009B355C" w:rsidRDefault="009B355C" w:rsidP="00A314A8">
      <w:pPr>
        <w:pStyle w:val="Paragraphedeliste"/>
        <w:numPr>
          <w:ilvl w:val="0"/>
          <w:numId w:val="2"/>
        </w:numPr>
        <w:rPr>
          <w:rFonts w:ascii="Open Sans" w:hAnsi="Open Sans" w:cs="Open Sans"/>
        </w:rPr>
      </w:pPr>
      <w:r w:rsidRPr="00254EC4">
        <w:rPr>
          <w:rFonts w:ascii="Open Sans" w:hAnsi="Open Sans" w:cs="Open Sans"/>
          <w:u w:val="single"/>
        </w:rPr>
        <w:t>Lieu d’exercice</w:t>
      </w:r>
      <w:r w:rsidRPr="009B355C">
        <w:rPr>
          <w:rFonts w:ascii="Open Sans" w:hAnsi="Open Sans" w:cs="Open Sans"/>
        </w:rPr>
        <w:t xml:space="preserve"> : Bureau d’entreprise</w:t>
      </w:r>
      <w:r>
        <w:rPr>
          <w:rFonts w:ascii="Open Sans" w:hAnsi="Open Sans" w:cs="Open Sans"/>
        </w:rPr>
        <w:t xml:space="preserve"> ou</w:t>
      </w:r>
      <w:r w:rsidRPr="009B355C">
        <w:rPr>
          <w:rFonts w:ascii="Open Sans" w:hAnsi="Open Sans" w:cs="Open Sans"/>
        </w:rPr>
        <w:t xml:space="preserve"> salle de formation selon les situations.</w:t>
      </w:r>
    </w:p>
    <w:p w14:paraId="5E9C7ADB" w14:textId="0106FA70" w:rsidR="009B355C" w:rsidRPr="009B355C" w:rsidRDefault="009B355C" w:rsidP="00896543">
      <w:pPr>
        <w:pStyle w:val="Paragraphedeliste"/>
        <w:numPr>
          <w:ilvl w:val="0"/>
          <w:numId w:val="2"/>
        </w:numPr>
        <w:rPr>
          <w:rFonts w:ascii="Open Sans" w:hAnsi="Open Sans" w:cs="Open Sans"/>
        </w:rPr>
      </w:pPr>
      <w:r w:rsidRPr="00254EC4">
        <w:rPr>
          <w:rFonts w:ascii="Open Sans" w:hAnsi="Open Sans" w:cs="Open Sans"/>
          <w:u w:val="single"/>
        </w:rPr>
        <w:t>Environnement de travail</w:t>
      </w:r>
      <w:r w:rsidRPr="009B355C">
        <w:rPr>
          <w:rFonts w:ascii="Open Sans" w:hAnsi="Open Sans" w:cs="Open Sans"/>
        </w:rPr>
        <w:t xml:space="preserve"> : Utilisation de l’outil informatique, notamment des applications liées à Sage </w:t>
      </w:r>
      <w:r>
        <w:rPr>
          <w:rFonts w:ascii="Open Sans" w:hAnsi="Open Sans" w:cs="Open Sans"/>
        </w:rPr>
        <w:t xml:space="preserve">100 Gestion Commerciale </w:t>
      </w:r>
      <w:r w:rsidRPr="009B355C">
        <w:rPr>
          <w:rFonts w:ascii="Open Sans" w:hAnsi="Open Sans" w:cs="Open Sans"/>
        </w:rPr>
        <w:t>et Atoo-Sync GesCom.</w:t>
      </w:r>
    </w:p>
    <w:p w14:paraId="1BD14C61" w14:textId="6B7AF961" w:rsidR="009B355C" w:rsidRPr="009B355C" w:rsidRDefault="009B355C" w:rsidP="00CB3375">
      <w:pPr>
        <w:pStyle w:val="Paragraphedeliste"/>
        <w:numPr>
          <w:ilvl w:val="0"/>
          <w:numId w:val="2"/>
        </w:numPr>
        <w:rPr>
          <w:rFonts w:ascii="Open Sans" w:hAnsi="Open Sans" w:cs="Open Sans"/>
        </w:rPr>
      </w:pPr>
      <w:r w:rsidRPr="00254EC4">
        <w:rPr>
          <w:rFonts w:ascii="Open Sans" w:hAnsi="Open Sans" w:cs="Open Sans"/>
          <w:u w:val="single"/>
        </w:rPr>
        <w:t>Contexte de travail</w:t>
      </w:r>
      <w:r w:rsidRPr="00254EC4">
        <w:rPr>
          <w:rFonts w:ascii="Open Sans" w:hAnsi="Open Sans" w:cs="Open Sans"/>
        </w:rPr>
        <w:t xml:space="preserve"> :</w:t>
      </w:r>
      <w:r w:rsidRPr="009B355C">
        <w:rPr>
          <w:rFonts w:ascii="Open Sans" w:hAnsi="Open Sans" w:cs="Open Sans"/>
        </w:rPr>
        <w:t xml:space="preserve"> Travail en équipe avec des contacts réguliers avec les autres services, notamment l’équipe développement et l’équipe support client.</w:t>
      </w:r>
    </w:p>
    <w:p w14:paraId="0F76F561" w14:textId="5C4DD255" w:rsidR="009B355C" w:rsidRPr="009B355C" w:rsidRDefault="009B355C" w:rsidP="00487898">
      <w:pPr>
        <w:pStyle w:val="Paragraphedeliste"/>
        <w:numPr>
          <w:ilvl w:val="0"/>
          <w:numId w:val="2"/>
        </w:numPr>
        <w:rPr>
          <w:rFonts w:ascii="Open Sans" w:hAnsi="Open Sans" w:cs="Open Sans"/>
        </w:rPr>
      </w:pPr>
      <w:r w:rsidRPr="00254EC4">
        <w:rPr>
          <w:rFonts w:ascii="Open Sans" w:hAnsi="Open Sans" w:cs="Open Sans"/>
          <w:u w:val="single"/>
        </w:rPr>
        <w:t>Durée et horaires type</w:t>
      </w:r>
      <w:r w:rsidRPr="009B355C">
        <w:rPr>
          <w:rFonts w:ascii="Open Sans" w:hAnsi="Open Sans" w:cs="Open Sans"/>
        </w:rPr>
        <w:t xml:space="preserve"> : Formation d’une durée de </w:t>
      </w:r>
      <w:r>
        <w:rPr>
          <w:rFonts w:ascii="Open Sans" w:hAnsi="Open Sans" w:cs="Open Sans"/>
        </w:rPr>
        <w:t>161 h</w:t>
      </w:r>
      <w:r w:rsidRPr="009B355C">
        <w:rPr>
          <w:rFonts w:ascii="Open Sans" w:hAnsi="Open Sans" w:cs="Open Sans"/>
        </w:rPr>
        <w:t xml:space="preserve"> réparti</w:t>
      </w:r>
      <w:r>
        <w:rPr>
          <w:rFonts w:ascii="Open Sans" w:hAnsi="Open Sans" w:cs="Open Sans"/>
        </w:rPr>
        <w:t>e</w:t>
      </w:r>
      <w:r w:rsidRPr="009B355C">
        <w:rPr>
          <w:rFonts w:ascii="Open Sans" w:hAnsi="Open Sans" w:cs="Open Sans"/>
        </w:rPr>
        <w:t xml:space="preserve">s sur </w:t>
      </w:r>
      <w:r w:rsidR="00D543E4">
        <w:rPr>
          <w:rFonts w:ascii="Open Sans" w:hAnsi="Open Sans" w:cs="Open Sans"/>
        </w:rPr>
        <w:t>5</w:t>
      </w:r>
      <w:r w:rsidRPr="009B355C">
        <w:rPr>
          <w:rFonts w:ascii="Open Sans" w:hAnsi="Open Sans" w:cs="Open Sans"/>
        </w:rPr>
        <w:t xml:space="preserve"> semaines. Les horaires sont de 9h à</w:t>
      </w:r>
      <w:r w:rsidR="00D543E4">
        <w:rPr>
          <w:rFonts w:ascii="Open Sans" w:hAnsi="Open Sans" w:cs="Open Sans"/>
        </w:rPr>
        <w:t xml:space="preserve"> 12h30 et de 14h à</w:t>
      </w:r>
      <w:r w:rsidRPr="009B355C">
        <w:rPr>
          <w:rFonts w:ascii="Open Sans" w:hAnsi="Open Sans" w:cs="Open Sans"/>
        </w:rPr>
        <w:t xml:space="preserve"> 17h</w:t>
      </w:r>
      <w:r w:rsidR="00D543E4">
        <w:rPr>
          <w:rFonts w:ascii="Open Sans" w:hAnsi="Open Sans" w:cs="Open Sans"/>
        </w:rPr>
        <w:t xml:space="preserve">30 du lundi au jeudi et </w:t>
      </w:r>
      <w:r w:rsidR="00D543E4" w:rsidRPr="009B355C">
        <w:rPr>
          <w:rFonts w:ascii="Open Sans" w:hAnsi="Open Sans" w:cs="Open Sans"/>
        </w:rPr>
        <w:t>de 9h à</w:t>
      </w:r>
      <w:r w:rsidR="00D543E4">
        <w:rPr>
          <w:rFonts w:ascii="Open Sans" w:hAnsi="Open Sans" w:cs="Open Sans"/>
        </w:rPr>
        <w:t xml:space="preserve"> 12h30 et de 13h30 à</w:t>
      </w:r>
      <w:r w:rsidR="00D543E4" w:rsidRPr="009B355C">
        <w:rPr>
          <w:rFonts w:ascii="Open Sans" w:hAnsi="Open Sans" w:cs="Open Sans"/>
        </w:rPr>
        <w:t xml:space="preserve"> 17h</w:t>
      </w:r>
      <w:r w:rsidR="00D543E4">
        <w:rPr>
          <w:rFonts w:ascii="Open Sans" w:hAnsi="Open Sans" w:cs="Open Sans"/>
        </w:rPr>
        <w:t xml:space="preserve"> </w:t>
      </w:r>
      <w:r w:rsidRPr="009B355C">
        <w:rPr>
          <w:rFonts w:ascii="Open Sans" w:hAnsi="Open Sans" w:cs="Open Sans"/>
        </w:rPr>
        <w:t>avec des périodes de mise en pratique.</w:t>
      </w:r>
    </w:p>
    <w:p w14:paraId="15B6E951" w14:textId="439123AE" w:rsidR="009B355C" w:rsidRPr="009B355C" w:rsidRDefault="009B355C" w:rsidP="009B355C">
      <w:pPr>
        <w:pStyle w:val="Paragraphedeliste"/>
        <w:numPr>
          <w:ilvl w:val="0"/>
          <w:numId w:val="2"/>
        </w:numPr>
        <w:rPr>
          <w:rFonts w:ascii="Open Sans" w:hAnsi="Open Sans" w:cs="Open Sans"/>
        </w:rPr>
      </w:pPr>
      <w:r w:rsidRPr="00254EC4">
        <w:rPr>
          <w:rFonts w:ascii="Open Sans" w:hAnsi="Open Sans" w:cs="Open Sans"/>
          <w:u w:val="single"/>
        </w:rPr>
        <w:t>Matériel</w:t>
      </w:r>
      <w:r w:rsidRPr="009B355C">
        <w:rPr>
          <w:rFonts w:ascii="Open Sans" w:hAnsi="Open Sans" w:cs="Open Sans"/>
        </w:rPr>
        <w:t xml:space="preserve"> : Ordinateur, serveur de test, accès à </w:t>
      </w:r>
      <w:r w:rsidR="00D543E4" w:rsidRPr="009B355C">
        <w:rPr>
          <w:rFonts w:ascii="Open Sans" w:hAnsi="Open Sans" w:cs="Open Sans"/>
        </w:rPr>
        <w:t xml:space="preserve">Sage </w:t>
      </w:r>
      <w:r w:rsidR="00D543E4">
        <w:rPr>
          <w:rFonts w:ascii="Open Sans" w:hAnsi="Open Sans" w:cs="Open Sans"/>
        </w:rPr>
        <w:t>100 Gestion Commerciale</w:t>
      </w:r>
      <w:r w:rsidRPr="009B355C">
        <w:rPr>
          <w:rFonts w:ascii="Open Sans" w:hAnsi="Open Sans" w:cs="Open Sans"/>
        </w:rPr>
        <w:t>, BackOffice ATOO NEXT</w:t>
      </w:r>
      <w:r w:rsidR="00254EC4">
        <w:rPr>
          <w:rFonts w:ascii="Open Sans" w:hAnsi="Open Sans" w:cs="Open Sans"/>
        </w:rPr>
        <w:t xml:space="preserve"> </w:t>
      </w:r>
      <w:r w:rsidRPr="009B355C">
        <w:rPr>
          <w:rFonts w:ascii="Open Sans" w:hAnsi="Open Sans" w:cs="Open Sans"/>
        </w:rPr>
        <w:t xml:space="preserve">pour </w:t>
      </w:r>
      <w:r w:rsidR="00254EC4">
        <w:rPr>
          <w:rFonts w:ascii="Open Sans" w:hAnsi="Open Sans" w:cs="Open Sans"/>
        </w:rPr>
        <w:t>les licences logiciels et la documentation technique</w:t>
      </w:r>
      <w:r w:rsidRPr="009B355C">
        <w:rPr>
          <w:rFonts w:ascii="Open Sans" w:hAnsi="Open Sans" w:cs="Open Sans"/>
        </w:rPr>
        <w:t>.</w:t>
      </w:r>
    </w:p>
    <w:p w14:paraId="38EEC19C" w14:textId="43365064" w:rsidR="000B04EF" w:rsidRPr="00ED777A" w:rsidRDefault="000B04EF" w:rsidP="009B355C">
      <w:pPr>
        <w:rPr>
          <w:rFonts w:ascii="Open Sans" w:hAnsi="Open Sans" w:cs="Open Sans"/>
          <w:u w:val="single"/>
        </w:rPr>
      </w:pPr>
      <w:r w:rsidRPr="00ED777A">
        <w:rPr>
          <w:rFonts w:ascii="Open Sans" w:hAnsi="Open Sans" w:cs="Open Sans"/>
          <w:u w:val="single"/>
        </w:rPr>
        <w:t>PERSONNES AVEC QUI LE PROFESSIONNEL CONCERNÉ PAR L’AFEST EST EN CONTACT, À L’INTERNE ET À L’EXTERNE</w:t>
      </w:r>
    </w:p>
    <w:p w14:paraId="6794B4EB" w14:textId="77777777" w:rsidR="004A4653" w:rsidRPr="004A4653" w:rsidRDefault="004A4653" w:rsidP="004A4653">
      <w:pPr>
        <w:pStyle w:val="Paragraphedeliste"/>
        <w:numPr>
          <w:ilvl w:val="0"/>
          <w:numId w:val="3"/>
        </w:numPr>
        <w:rPr>
          <w:rFonts w:ascii="Open Sans" w:hAnsi="Open Sans" w:cs="Open Sans"/>
        </w:rPr>
      </w:pPr>
      <w:r w:rsidRPr="004A4653">
        <w:rPr>
          <w:rFonts w:ascii="Open Sans" w:hAnsi="Open Sans" w:cs="Open Sans"/>
        </w:rPr>
        <w:t>Internes :</w:t>
      </w:r>
    </w:p>
    <w:p w14:paraId="08099B08"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Équipe Support Logiciel : Pour répondre aux demandes techniques et assurer le bon fonctionnement des outils.</w:t>
      </w:r>
    </w:p>
    <w:p w14:paraId="0D11AD96"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Équipe de Développement : Pour résoudre les problèmes techniques plus complexes, effectuer des ajustements ou des mises à jour.</w:t>
      </w:r>
    </w:p>
    <w:p w14:paraId="1121B6B4" w14:textId="7EFACDE2" w:rsidR="004A4653" w:rsidRPr="004A4653" w:rsidRDefault="000441E1" w:rsidP="004A4653">
      <w:pPr>
        <w:pStyle w:val="Paragraphedeliste"/>
        <w:numPr>
          <w:ilvl w:val="1"/>
          <w:numId w:val="3"/>
        </w:numPr>
        <w:rPr>
          <w:rFonts w:ascii="Open Sans" w:hAnsi="Open Sans" w:cs="Open Sans"/>
        </w:rPr>
      </w:pPr>
      <w:r w:rsidRPr="000441E1">
        <w:rPr>
          <w:rFonts w:ascii="Open Sans" w:hAnsi="Open Sans" w:cs="Open Sans"/>
        </w:rPr>
        <w:t>Responsables I</w:t>
      </w:r>
      <w:r>
        <w:rPr>
          <w:rFonts w:ascii="Open Sans" w:hAnsi="Open Sans" w:cs="Open Sans"/>
        </w:rPr>
        <w:t xml:space="preserve">T </w:t>
      </w:r>
      <w:r w:rsidR="004A4653" w:rsidRPr="004A4653">
        <w:rPr>
          <w:rFonts w:ascii="Open Sans" w:hAnsi="Open Sans" w:cs="Open Sans"/>
        </w:rPr>
        <w:t>: Pour les questions d’infrastructure, de réseaux et de sécurité des données.</w:t>
      </w:r>
    </w:p>
    <w:p w14:paraId="7B6E89E8" w14:textId="77777777" w:rsidR="004A4653" w:rsidRPr="004A4653" w:rsidRDefault="004A4653" w:rsidP="004A4653">
      <w:pPr>
        <w:pStyle w:val="Paragraphedeliste"/>
        <w:numPr>
          <w:ilvl w:val="0"/>
          <w:numId w:val="3"/>
        </w:numPr>
        <w:rPr>
          <w:rFonts w:ascii="Open Sans" w:hAnsi="Open Sans" w:cs="Open Sans"/>
        </w:rPr>
      </w:pPr>
      <w:r w:rsidRPr="004A4653">
        <w:rPr>
          <w:rFonts w:ascii="Open Sans" w:hAnsi="Open Sans" w:cs="Open Sans"/>
        </w:rPr>
        <w:t>Externes :</w:t>
      </w:r>
    </w:p>
    <w:p w14:paraId="4C30066F" w14:textId="77777777" w:rsidR="004A4653" w:rsidRPr="004A4653" w:rsidRDefault="004A4653" w:rsidP="004A4653">
      <w:pPr>
        <w:pStyle w:val="Paragraphedeliste"/>
        <w:numPr>
          <w:ilvl w:val="1"/>
          <w:numId w:val="3"/>
        </w:numPr>
        <w:rPr>
          <w:rFonts w:ascii="Open Sans" w:hAnsi="Open Sans" w:cs="Open Sans"/>
        </w:rPr>
      </w:pPr>
      <w:r w:rsidRPr="004A4653">
        <w:rPr>
          <w:rFonts w:ascii="Open Sans" w:hAnsi="Open Sans" w:cs="Open Sans"/>
        </w:rPr>
        <w:t>Clients : Pour leur fournir une assistance dans l’utilisation d’Atoo-Sync GesCom et la résolution de problèmes rencontrés avec Sage 100.</w:t>
      </w:r>
    </w:p>
    <w:p w14:paraId="3DDC4161" w14:textId="08F74AE0" w:rsidR="00ED777A" w:rsidRPr="004A4653" w:rsidRDefault="00254EC4" w:rsidP="004A4653">
      <w:pPr>
        <w:pStyle w:val="Paragraphedeliste"/>
        <w:numPr>
          <w:ilvl w:val="1"/>
          <w:numId w:val="3"/>
        </w:numPr>
        <w:rPr>
          <w:rFonts w:ascii="Open Sans" w:hAnsi="Open Sans" w:cs="Open Sans"/>
        </w:rPr>
      </w:pPr>
      <w:r>
        <w:rPr>
          <w:rFonts w:ascii="Open Sans" w:hAnsi="Open Sans" w:cs="Open Sans"/>
        </w:rPr>
        <w:t>Partenaires</w:t>
      </w:r>
      <w:r w:rsidR="004A4653" w:rsidRPr="004A4653">
        <w:rPr>
          <w:rFonts w:ascii="Open Sans" w:hAnsi="Open Sans" w:cs="Open Sans"/>
        </w:rPr>
        <w:t xml:space="preserve"> : Pour le support des intégrations tierces avec Atoo-Sync GesCom</w:t>
      </w:r>
    </w:p>
    <w:p w14:paraId="3A864C0C" w14:textId="77777777" w:rsidR="000B04EF" w:rsidRPr="00ED777A" w:rsidRDefault="000B04EF" w:rsidP="000B04EF">
      <w:pPr>
        <w:rPr>
          <w:rFonts w:ascii="Open Sans" w:hAnsi="Open Sans" w:cs="Open Sans"/>
          <w:u w:val="single"/>
        </w:rPr>
      </w:pPr>
      <w:r w:rsidRPr="00ED777A">
        <w:rPr>
          <w:rFonts w:ascii="Open Sans" w:hAnsi="Open Sans" w:cs="Open Sans"/>
          <w:u w:val="single"/>
        </w:rPr>
        <w:t>PAR QUI ET QUAND EST CONTROLÉE ET/OU VALIDÉE L’ACTIVITÉ VISÉE PAR L’AFEST</w:t>
      </w:r>
    </w:p>
    <w:p w14:paraId="554306A1" w14:textId="47AC403A" w:rsidR="000441E1" w:rsidRPr="000441E1" w:rsidRDefault="000441E1" w:rsidP="000441E1">
      <w:pPr>
        <w:rPr>
          <w:rFonts w:ascii="Open Sans" w:hAnsi="Open Sans" w:cs="Open Sans"/>
        </w:rPr>
      </w:pPr>
      <w:r w:rsidRPr="000441E1">
        <w:rPr>
          <w:rFonts w:ascii="Open Sans" w:hAnsi="Open Sans" w:cs="Open Sans"/>
        </w:rPr>
        <w:t xml:space="preserve">L’activité de formation est supervisée par le </w:t>
      </w:r>
      <w:r>
        <w:rPr>
          <w:rFonts w:ascii="Open Sans" w:hAnsi="Open Sans" w:cs="Open Sans"/>
        </w:rPr>
        <w:t>technicien niveau 2</w:t>
      </w:r>
      <w:r w:rsidRPr="000441E1">
        <w:rPr>
          <w:rFonts w:ascii="Open Sans" w:hAnsi="Open Sans" w:cs="Open Sans"/>
        </w:rPr>
        <w:t xml:space="preserve"> de l’équipe Support Logiciel, en collaboration avec les </w:t>
      </w:r>
      <w:r w:rsidR="003019B2">
        <w:rPr>
          <w:rFonts w:ascii="Open Sans" w:hAnsi="Open Sans" w:cs="Open Sans"/>
        </w:rPr>
        <w:t>techniciens</w:t>
      </w:r>
      <w:r w:rsidRPr="000441E1">
        <w:rPr>
          <w:rFonts w:ascii="Open Sans" w:hAnsi="Open Sans" w:cs="Open Sans"/>
        </w:rPr>
        <w:t xml:space="preserve"> spécialisés sur Atoo-Sync GesCom.</w:t>
      </w:r>
    </w:p>
    <w:p w14:paraId="5A813DE5" w14:textId="1F71DE6A" w:rsidR="000441E1" w:rsidRPr="000441E1" w:rsidRDefault="000441E1" w:rsidP="000441E1">
      <w:pPr>
        <w:rPr>
          <w:rFonts w:ascii="Open Sans" w:hAnsi="Open Sans" w:cs="Open Sans"/>
        </w:rPr>
      </w:pPr>
      <w:r w:rsidRPr="007C51AE">
        <w:rPr>
          <w:rFonts w:ascii="Open Sans" w:hAnsi="Open Sans" w:cs="Open Sans"/>
          <w:u w:val="single"/>
        </w:rPr>
        <w:t>Quand</w:t>
      </w:r>
      <w:r w:rsidRPr="000441E1">
        <w:rPr>
          <w:rFonts w:ascii="Open Sans" w:hAnsi="Open Sans" w:cs="Open Sans"/>
        </w:rPr>
        <w:t xml:space="preserve"> : Le contrôle est effectué en temps réel, pendant et après chaque séquence de formation ou mise en situation.</w:t>
      </w:r>
      <w:r>
        <w:rPr>
          <w:rFonts w:ascii="Open Sans" w:hAnsi="Open Sans" w:cs="Open Sans"/>
        </w:rPr>
        <w:t xml:space="preserve"> Les tests QCM sur la plateforme Moodle sont disponibles </w:t>
      </w:r>
      <w:r w:rsidR="003019B2">
        <w:rPr>
          <w:rFonts w:ascii="Open Sans" w:hAnsi="Open Sans" w:cs="Open Sans"/>
        </w:rPr>
        <w:t>à des fins d’</w:t>
      </w:r>
      <w:r>
        <w:rPr>
          <w:rFonts w:ascii="Open Sans" w:hAnsi="Open Sans" w:cs="Open Sans"/>
        </w:rPr>
        <w:t>’auto-évalu</w:t>
      </w:r>
      <w:r w:rsidR="003019B2">
        <w:rPr>
          <w:rFonts w:ascii="Open Sans" w:hAnsi="Open Sans" w:cs="Open Sans"/>
        </w:rPr>
        <w:t>ation</w:t>
      </w:r>
      <w:r>
        <w:rPr>
          <w:rFonts w:ascii="Open Sans" w:hAnsi="Open Sans" w:cs="Open Sans"/>
        </w:rPr>
        <w:t>.</w:t>
      </w:r>
    </w:p>
    <w:p w14:paraId="3039811B" w14:textId="7A3C6FBF" w:rsidR="00ED777A" w:rsidRDefault="000441E1" w:rsidP="000441E1">
      <w:pPr>
        <w:rPr>
          <w:rFonts w:ascii="Open Sans" w:hAnsi="Open Sans" w:cs="Open Sans"/>
        </w:rPr>
      </w:pPr>
      <w:r w:rsidRPr="007C51AE">
        <w:rPr>
          <w:rFonts w:ascii="Open Sans" w:hAnsi="Open Sans" w:cs="Open Sans"/>
          <w:u w:val="single"/>
        </w:rPr>
        <w:t>Validation</w:t>
      </w:r>
      <w:r w:rsidRPr="000441E1">
        <w:rPr>
          <w:rFonts w:ascii="Open Sans" w:hAnsi="Open Sans" w:cs="Open Sans"/>
        </w:rPr>
        <w:t xml:space="preserve"> : À la fin de chaque module de formation, le formateur valide les compétences de l’apprenant via des évaluations pratiques et théoriques. La validation finale se fait après un retour </w:t>
      </w:r>
      <w:r w:rsidRPr="000441E1">
        <w:rPr>
          <w:rFonts w:ascii="Open Sans" w:hAnsi="Open Sans" w:cs="Open Sans"/>
        </w:rPr>
        <w:lastRenderedPageBreak/>
        <w:t>d’expérience de l’apprenant et une révision de l’application des compétences dans des situations réelles de travail.</w:t>
      </w:r>
    </w:p>
    <w:p w14:paraId="4D20420C" w14:textId="77777777" w:rsidR="000B04EF" w:rsidRPr="00ED777A" w:rsidRDefault="000B04EF" w:rsidP="000B04EF">
      <w:pPr>
        <w:rPr>
          <w:rFonts w:ascii="Open Sans" w:hAnsi="Open Sans" w:cs="Open Sans"/>
          <w:u w:val="single"/>
        </w:rPr>
      </w:pPr>
      <w:r w:rsidRPr="00ED777A">
        <w:rPr>
          <w:rFonts w:ascii="Open Sans" w:hAnsi="Open Sans" w:cs="Open Sans"/>
          <w:u w:val="single"/>
        </w:rPr>
        <w:t>RESULTATS ATTENDUS / ÉTAPES CLÉS DANS LA RÉALISATION DE L’ACTIVITÉ VISÉE PAR L’AFEST</w:t>
      </w:r>
    </w:p>
    <w:p w14:paraId="79342DED" w14:textId="77777777" w:rsidR="000441E1" w:rsidRPr="00C860A8" w:rsidRDefault="000441E1" w:rsidP="00C860A8">
      <w:pPr>
        <w:pStyle w:val="Paragraphedeliste"/>
        <w:numPr>
          <w:ilvl w:val="0"/>
          <w:numId w:val="4"/>
        </w:numPr>
        <w:rPr>
          <w:rFonts w:ascii="Open Sans" w:hAnsi="Open Sans" w:cs="Open Sans"/>
        </w:rPr>
      </w:pPr>
      <w:r w:rsidRPr="00C860A8">
        <w:rPr>
          <w:rFonts w:ascii="Open Sans" w:hAnsi="Open Sans" w:cs="Open Sans"/>
        </w:rPr>
        <w:t>Résultats attendus :</w:t>
      </w:r>
    </w:p>
    <w:p w14:paraId="717AE4FA"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Capacité à répondre aux demandes des clients concernant l’export des données entre Sage 100 et le site web via Atoo-Sync GesCom.</w:t>
      </w:r>
    </w:p>
    <w:p w14:paraId="66547F96" w14:textId="6A4BB482"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 xml:space="preserve">Résolution des erreurs fréquentes </w:t>
      </w:r>
      <w:r w:rsidR="003019B2">
        <w:rPr>
          <w:rFonts w:ascii="Open Sans" w:hAnsi="Open Sans" w:cs="Open Sans"/>
        </w:rPr>
        <w:t xml:space="preserve">d’export de produits, </w:t>
      </w:r>
      <w:r w:rsidRPr="00C860A8">
        <w:rPr>
          <w:rFonts w:ascii="Open Sans" w:hAnsi="Open Sans" w:cs="Open Sans"/>
        </w:rPr>
        <w:t>d’import</w:t>
      </w:r>
      <w:r w:rsidR="003019B2">
        <w:rPr>
          <w:rFonts w:ascii="Open Sans" w:hAnsi="Open Sans" w:cs="Open Sans"/>
        </w:rPr>
        <w:t xml:space="preserve"> de commandes</w:t>
      </w:r>
      <w:r w:rsidRPr="00C860A8">
        <w:rPr>
          <w:rFonts w:ascii="Open Sans" w:hAnsi="Open Sans" w:cs="Open Sans"/>
        </w:rPr>
        <w:t>, de mise à jour des statuts et d’export des factures.</w:t>
      </w:r>
    </w:p>
    <w:p w14:paraId="3541B2D9"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Apprentissage des paramétrages nécessaires pour une gestion fluide des connexions entre les deux systèmes.</w:t>
      </w:r>
    </w:p>
    <w:p w14:paraId="52FC7E08" w14:textId="77777777" w:rsidR="000441E1" w:rsidRPr="00C860A8" w:rsidRDefault="000441E1" w:rsidP="00C860A8">
      <w:pPr>
        <w:pStyle w:val="Paragraphedeliste"/>
        <w:numPr>
          <w:ilvl w:val="1"/>
          <w:numId w:val="4"/>
        </w:numPr>
        <w:rPr>
          <w:rFonts w:ascii="Open Sans" w:hAnsi="Open Sans" w:cs="Open Sans"/>
        </w:rPr>
      </w:pPr>
      <w:r w:rsidRPr="00C860A8">
        <w:rPr>
          <w:rFonts w:ascii="Open Sans" w:hAnsi="Open Sans" w:cs="Open Sans"/>
        </w:rPr>
        <w:t>Maitrise des outils de reporting et de diagnostic pour résoudre les problèmes techniques liés à l'intégration.</w:t>
      </w:r>
    </w:p>
    <w:p w14:paraId="172E6820" w14:textId="77777777" w:rsidR="000441E1" w:rsidRPr="00C860A8" w:rsidRDefault="000441E1" w:rsidP="00C860A8">
      <w:pPr>
        <w:pStyle w:val="Paragraphedeliste"/>
        <w:numPr>
          <w:ilvl w:val="0"/>
          <w:numId w:val="4"/>
        </w:numPr>
        <w:rPr>
          <w:rFonts w:ascii="Open Sans" w:hAnsi="Open Sans" w:cs="Open Sans"/>
        </w:rPr>
      </w:pPr>
      <w:r w:rsidRPr="00C860A8">
        <w:rPr>
          <w:rFonts w:ascii="Open Sans" w:hAnsi="Open Sans" w:cs="Open Sans"/>
        </w:rPr>
        <w:t>Étapes clés :</w:t>
      </w:r>
    </w:p>
    <w:p w14:paraId="168EECDB"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Introduction aux outils et fonctionnalités d’Atoo-Sync GesCom.</w:t>
      </w:r>
    </w:p>
    <w:p w14:paraId="0A3BEE48"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Formation sur la configuration et la gestion des connexions entre Sage 100 et le site web.</w:t>
      </w:r>
    </w:p>
    <w:p w14:paraId="4A722ED7"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Mise en pratique via des cas de figure réels pour résoudre des erreurs fréquentes.</w:t>
      </w:r>
    </w:p>
    <w:p w14:paraId="3D72F7EC" w14:textId="77777777" w:rsidR="000441E1" w:rsidRPr="00C860A8" w:rsidRDefault="000441E1" w:rsidP="00C860A8">
      <w:pPr>
        <w:pStyle w:val="Paragraphedeliste"/>
        <w:numPr>
          <w:ilvl w:val="0"/>
          <w:numId w:val="5"/>
        </w:numPr>
        <w:rPr>
          <w:rFonts w:ascii="Open Sans" w:hAnsi="Open Sans" w:cs="Open Sans"/>
        </w:rPr>
      </w:pPr>
      <w:r w:rsidRPr="00C860A8">
        <w:rPr>
          <w:rFonts w:ascii="Open Sans" w:hAnsi="Open Sans" w:cs="Open Sans"/>
        </w:rPr>
        <w:t>Réalisation de tests sur des scénarios d’export et d’import de données, y compris les commandes et les factures.</w:t>
      </w:r>
    </w:p>
    <w:p w14:paraId="7F52B104" w14:textId="77777777" w:rsidR="000441E1" w:rsidRPr="00C860A8" w:rsidRDefault="000441E1" w:rsidP="00C860A8">
      <w:pPr>
        <w:pStyle w:val="Paragraphedeliste"/>
        <w:numPr>
          <w:ilvl w:val="0"/>
          <w:numId w:val="5"/>
        </w:numPr>
        <w:rPr>
          <w:rFonts w:ascii="Open Sans" w:hAnsi="Open Sans" w:cs="Open Sans"/>
          <w:u w:val="single"/>
        </w:rPr>
      </w:pPr>
      <w:r w:rsidRPr="00C860A8">
        <w:rPr>
          <w:rFonts w:ascii="Open Sans" w:hAnsi="Open Sans" w:cs="Open Sans"/>
        </w:rPr>
        <w:t>Suivi et validation des solutions proposées avec les clients et l’équipe support.</w:t>
      </w:r>
      <w:r w:rsidRPr="00C860A8">
        <w:rPr>
          <w:rFonts w:ascii="Open Sans" w:hAnsi="Open Sans" w:cs="Open Sans"/>
          <w:u w:val="single"/>
        </w:rPr>
        <w:t xml:space="preserve"> </w:t>
      </w:r>
    </w:p>
    <w:p w14:paraId="3B885A23" w14:textId="69BFE56A" w:rsidR="000B04EF" w:rsidRPr="00ED777A" w:rsidRDefault="000B04EF" w:rsidP="000441E1">
      <w:pPr>
        <w:rPr>
          <w:rFonts w:ascii="Open Sans" w:hAnsi="Open Sans" w:cs="Open Sans"/>
          <w:u w:val="single"/>
        </w:rPr>
      </w:pPr>
      <w:r w:rsidRPr="00ED777A">
        <w:rPr>
          <w:rFonts w:ascii="Open Sans" w:hAnsi="Open Sans" w:cs="Open Sans"/>
          <w:u w:val="single"/>
        </w:rPr>
        <w:t>SITUATIONS DE TRAVAIL PROBLÉMATIQUES / RÉCURRENTES</w:t>
      </w:r>
    </w:p>
    <w:p w14:paraId="239B5EB8" w14:textId="77777777" w:rsidR="008F239B" w:rsidRPr="008F239B" w:rsidRDefault="008F239B" w:rsidP="008F239B">
      <w:pPr>
        <w:pStyle w:val="Paragraphedeliste"/>
        <w:numPr>
          <w:ilvl w:val="0"/>
          <w:numId w:val="6"/>
        </w:numPr>
        <w:rPr>
          <w:rFonts w:ascii="Open Sans" w:hAnsi="Open Sans" w:cs="Open Sans"/>
        </w:rPr>
      </w:pPr>
      <w:r w:rsidRPr="008F239B">
        <w:rPr>
          <w:rFonts w:ascii="Open Sans" w:hAnsi="Open Sans" w:cs="Open Sans"/>
        </w:rPr>
        <w:t>Erreurs de connexion entre Sage 100 et Atoo-Sync GesCom (incompatibilité de versions, problèmes de configuration réseau).</w:t>
      </w:r>
    </w:p>
    <w:p w14:paraId="403923AD" w14:textId="573602CC" w:rsidR="008F239B" w:rsidRPr="008F239B" w:rsidRDefault="008F239B" w:rsidP="008F239B">
      <w:pPr>
        <w:pStyle w:val="Paragraphedeliste"/>
        <w:numPr>
          <w:ilvl w:val="0"/>
          <w:numId w:val="6"/>
        </w:numPr>
        <w:rPr>
          <w:rFonts w:ascii="Open Sans" w:hAnsi="Open Sans" w:cs="Open Sans"/>
        </w:rPr>
      </w:pPr>
      <w:r w:rsidRPr="008F239B">
        <w:rPr>
          <w:rFonts w:ascii="Open Sans" w:hAnsi="Open Sans" w:cs="Open Sans"/>
        </w:rPr>
        <w:t>Problèmes d’import/export des données (</w:t>
      </w:r>
      <w:r w:rsidR="003019B2">
        <w:rPr>
          <w:rFonts w:ascii="Open Sans" w:hAnsi="Open Sans" w:cs="Open Sans"/>
        </w:rPr>
        <w:t xml:space="preserve">produits, </w:t>
      </w:r>
      <w:r w:rsidRPr="008F239B">
        <w:rPr>
          <w:rFonts w:ascii="Open Sans" w:hAnsi="Open Sans" w:cs="Open Sans"/>
        </w:rPr>
        <w:t>commandes, factures) (format incorrect, données manquantes, erreurs de synchronisation).</w:t>
      </w:r>
    </w:p>
    <w:p w14:paraId="44E87176" w14:textId="77777777" w:rsidR="008F239B" w:rsidRPr="008F239B" w:rsidRDefault="008F239B" w:rsidP="008F239B">
      <w:pPr>
        <w:pStyle w:val="Paragraphedeliste"/>
        <w:numPr>
          <w:ilvl w:val="0"/>
          <w:numId w:val="6"/>
        </w:numPr>
        <w:rPr>
          <w:rFonts w:ascii="Open Sans" w:hAnsi="Open Sans" w:cs="Open Sans"/>
          <w:u w:val="single"/>
        </w:rPr>
      </w:pPr>
      <w:r w:rsidRPr="008F239B">
        <w:rPr>
          <w:rFonts w:ascii="Open Sans" w:hAnsi="Open Sans" w:cs="Open Sans"/>
        </w:rPr>
        <w:t>Erreurs liées aux statuts des commandes ou aux données fiscales (mauvaise gestion des taux de TVA ou erreurs d’affichage sur le site web).</w:t>
      </w:r>
    </w:p>
    <w:p w14:paraId="2CEB3099" w14:textId="245592A3" w:rsidR="000B04EF" w:rsidRPr="00ED777A" w:rsidRDefault="000B04EF" w:rsidP="008F239B">
      <w:pPr>
        <w:rPr>
          <w:rFonts w:ascii="Open Sans" w:hAnsi="Open Sans" w:cs="Open Sans"/>
          <w:u w:val="single"/>
        </w:rPr>
      </w:pPr>
      <w:r w:rsidRPr="00ED777A">
        <w:rPr>
          <w:rFonts w:ascii="Open Sans" w:hAnsi="Open Sans" w:cs="Open Sans"/>
          <w:u w:val="single"/>
        </w:rPr>
        <w:t>SITUATIONS DE TRAVAIL APPRENANTES</w:t>
      </w:r>
    </w:p>
    <w:p w14:paraId="1BD28648" w14:textId="77777777" w:rsidR="008F239B" w:rsidRPr="008F239B" w:rsidRDefault="008F239B" w:rsidP="008F239B">
      <w:pPr>
        <w:rPr>
          <w:rFonts w:ascii="Open Sans" w:hAnsi="Open Sans" w:cs="Open Sans"/>
        </w:rPr>
      </w:pPr>
      <w:r w:rsidRPr="008F239B">
        <w:rPr>
          <w:rFonts w:ascii="Open Sans" w:hAnsi="Open Sans" w:cs="Open Sans"/>
        </w:rPr>
        <w:t>Les situations suivantes seront utilisées comme mises en situation pour l’AFEST :</w:t>
      </w:r>
    </w:p>
    <w:p w14:paraId="333330E2" w14:textId="77777777" w:rsidR="008F239B" w:rsidRDefault="008F239B" w:rsidP="008F239B">
      <w:pPr>
        <w:pStyle w:val="Paragraphedeliste"/>
        <w:numPr>
          <w:ilvl w:val="0"/>
          <w:numId w:val="7"/>
        </w:numPr>
        <w:rPr>
          <w:rFonts w:ascii="Open Sans" w:hAnsi="Open Sans" w:cs="Open Sans"/>
        </w:rPr>
      </w:pPr>
      <w:r w:rsidRPr="008F239B">
        <w:rPr>
          <w:rFonts w:ascii="Open Sans" w:hAnsi="Open Sans" w:cs="Open Sans"/>
        </w:rPr>
        <w:t>Résolution des erreurs de connexion entre Sage 100 et Atoo-Sync GesCom.</w:t>
      </w:r>
    </w:p>
    <w:p w14:paraId="696CDD23" w14:textId="6CC00E98" w:rsidR="007C51AE" w:rsidRPr="008F239B" w:rsidRDefault="007C51AE" w:rsidP="008F239B">
      <w:pPr>
        <w:pStyle w:val="Paragraphedeliste"/>
        <w:numPr>
          <w:ilvl w:val="0"/>
          <w:numId w:val="7"/>
        </w:numPr>
        <w:rPr>
          <w:rFonts w:ascii="Open Sans" w:hAnsi="Open Sans" w:cs="Open Sans"/>
        </w:rPr>
      </w:pPr>
      <w:r w:rsidRPr="008F239B">
        <w:rPr>
          <w:rFonts w:ascii="Open Sans" w:hAnsi="Open Sans" w:cs="Open Sans"/>
        </w:rPr>
        <w:t xml:space="preserve">Correction des erreurs export des </w:t>
      </w:r>
      <w:r>
        <w:rPr>
          <w:rFonts w:ascii="Open Sans" w:hAnsi="Open Sans" w:cs="Open Sans"/>
        </w:rPr>
        <w:t>produits et des données liées.</w:t>
      </w:r>
    </w:p>
    <w:p w14:paraId="388F533D" w14:textId="77777777" w:rsidR="008F239B" w:rsidRPr="008F239B" w:rsidRDefault="008F239B" w:rsidP="008F239B">
      <w:pPr>
        <w:pStyle w:val="Paragraphedeliste"/>
        <w:numPr>
          <w:ilvl w:val="0"/>
          <w:numId w:val="7"/>
        </w:numPr>
        <w:rPr>
          <w:rFonts w:ascii="Open Sans" w:hAnsi="Open Sans" w:cs="Open Sans"/>
        </w:rPr>
      </w:pPr>
      <w:r w:rsidRPr="008F239B">
        <w:rPr>
          <w:rFonts w:ascii="Open Sans" w:hAnsi="Open Sans" w:cs="Open Sans"/>
        </w:rPr>
        <w:t>Correction des erreurs d’import/export des commandes et factures.</w:t>
      </w:r>
    </w:p>
    <w:p w14:paraId="36FC1AE7" w14:textId="77777777" w:rsidR="008F239B" w:rsidRPr="008F239B" w:rsidRDefault="008F239B" w:rsidP="008F239B">
      <w:pPr>
        <w:pStyle w:val="Paragraphedeliste"/>
        <w:numPr>
          <w:ilvl w:val="0"/>
          <w:numId w:val="7"/>
        </w:numPr>
        <w:rPr>
          <w:rFonts w:ascii="Open Sans" w:hAnsi="Open Sans" w:cs="Open Sans"/>
          <w:u w:val="single"/>
        </w:rPr>
      </w:pPr>
      <w:r w:rsidRPr="008F239B">
        <w:rPr>
          <w:rFonts w:ascii="Open Sans" w:hAnsi="Open Sans" w:cs="Open Sans"/>
        </w:rPr>
        <w:t>Paramétrage des statuts de commande dans Sage 100 et synchronisation avec le site web.</w:t>
      </w:r>
      <w:r w:rsidRPr="008F239B">
        <w:rPr>
          <w:rFonts w:ascii="Open Sans" w:hAnsi="Open Sans" w:cs="Open Sans"/>
          <w:u w:val="single"/>
        </w:rPr>
        <w:t xml:space="preserve"> </w:t>
      </w:r>
    </w:p>
    <w:p w14:paraId="7C1B4EC9" w14:textId="5A16C7CE" w:rsidR="000B04EF" w:rsidRPr="00ED777A" w:rsidRDefault="000B04EF" w:rsidP="008F239B">
      <w:pPr>
        <w:rPr>
          <w:rFonts w:ascii="Open Sans" w:hAnsi="Open Sans" w:cs="Open Sans"/>
          <w:u w:val="single"/>
        </w:rPr>
      </w:pPr>
      <w:r w:rsidRPr="00ED777A">
        <w:rPr>
          <w:rFonts w:ascii="Open Sans" w:hAnsi="Open Sans" w:cs="Open Sans"/>
          <w:u w:val="single"/>
        </w:rPr>
        <w:t>CONDITIONS DE MISE EN ŒUVRE DE L’AFEST</w:t>
      </w:r>
    </w:p>
    <w:p w14:paraId="5586D4D4" w14:textId="77777777" w:rsidR="008F239B" w:rsidRDefault="008F239B" w:rsidP="000B04EF">
      <w:pPr>
        <w:rPr>
          <w:rFonts w:ascii="Open Sans" w:hAnsi="Open Sans" w:cs="Open Sans"/>
        </w:rPr>
      </w:pPr>
      <w:r w:rsidRPr="008F239B">
        <w:rPr>
          <w:rFonts w:ascii="Open Sans" w:hAnsi="Open Sans" w:cs="Open Sans"/>
        </w:rPr>
        <w:t xml:space="preserve">La formation va améliorer la capacité des techniciens à gérer efficacement les demandes des clients en réduisant les erreurs et le temps de réponse. L’AFEST permettra également une meilleure autonomie des techniciens dans la gestion des problèmes récurrents. Pour une mise en œuvre réussie, il est essentiel que tous les acteurs (formateurs, responsables, support) soient impliqués et que les outils nécessaires soient accessibles pendant la formation. </w:t>
      </w:r>
    </w:p>
    <w:p w14:paraId="2A7CF32F" w14:textId="67918ACD" w:rsidR="000B04EF" w:rsidRPr="00ED777A" w:rsidRDefault="000B04EF" w:rsidP="000B04EF">
      <w:pPr>
        <w:rPr>
          <w:rFonts w:ascii="Open Sans" w:hAnsi="Open Sans" w:cs="Open Sans"/>
          <w:u w:val="single"/>
        </w:rPr>
      </w:pPr>
      <w:r w:rsidRPr="00ED777A">
        <w:rPr>
          <w:rFonts w:ascii="Open Sans" w:hAnsi="Open Sans" w:cs="Open Sans"/>
          <w:u w:val="single"/>
        </w:rPr>
        <w:t>CONTRAINTES À ANTICIPER</w:t>
      </w:r>
    </w:p>
    <w:p w14:paraId="36FD9971" w14:textId="50B3488C" w:rsidR="008F239B" w:rsidRPr="008F239B" w:rsidRDefault="008F239B" w:rsidP="008F239B">
      <w:pPr>
        <w:pStyle w:val="Paragraphedeliste"/>
        <w:numPr>
          <w:ilvl w:val="0"/>
          <w:numId w:val="8"/>
        </w:numPr>
        <w:rPr>
          <w:rFonts w:ascii="Open Sans" w:hAnsi="Open Sans" w:cs="Open Sans"/>
        </w:rPr>
      </w:pPr>
      <w:r w:rsidRPr="003019B2">
        <w:rPr>
          <w:rFonts w:ascii="Open Sans" w:hAnsi="Open Sans" w:cs="Open Sans"/>
          <w:u w:val="single"/>
        </w:rPr>
        <w:lastRenderedPageBreak/>
        <w:t>Contraintes techniques</w:t>
      </w:r>
      <w:r w:rsidRPr="008F239B">
        <w:rPr>
          <w:rFonts w:ascii="Open Sans" w:hAnsi="Open Sans" w:cs="Open Sans"/>
        </w:rPr>
        <w:t xml:space="preserve"> : Problèmes d</w:t>
      </w:r>
      <w:r w:rsidR="007C51AE">
        <w:rPr>
          <w:rFonts w:ascii="Open Sans" w:hAnsi="Open Sans" w:cs="Open Sans"/>
        </w:rPr>
        <w:t>’accès aux environnements de tests dans un environnement</w:t>
      </w:r>
      <w:r w:rsidRPr="008F239B">
        <w:rPr>
          <w:rFonts w:ascii="Open Sans" w:hAnsi="Open Sans" w:cs="Open Sans"/>
        </w:rPr>
        <w:t xml:space="preserve"> Atoo-Sync GesCom</w:t>
      </w:r>
      <w:r w:rsidR="007C51AE">
        <w:rPr>
          <w:rFonts w:ascii="Open Sans" w:hAnsi="Open Sans" w:cs="Open Sans"/>
        </w:rPr>
        <w:t xml:space="preserve"> pour </w:t>
      </w:r>
      <w:r w:rsidR="007C51AE" w:rsidRPr="008F239B">
        <w:rPr>
          <w:rFonts w:ascii="Open Sans" w:hAnsi="Open Sans" w:cs="Open Sans"/>
        </w:rPr>
        <w:t>Sage 100</w:t>
      </w:r>
      <w:r w:rsidRPr="008F239B">
        <w:rPr>
          <w:rFonts w:ascii="Open Sans" w:hAnsi="Open Sans" w:cs="Open Sans"/>
        </w:rPr>
        <w:t>.</w:t>
      </w:r>
    </w:p>
    <w:p w14:paraId="6CE59AF7" w14:textId="77777777" w:rsidR="008F239B" w:rsidRPr="008F239B" w:rsidRDefault="008F239B" w:rsidP="008F239B">
      <w:pPr>
        <w:pStyle w:val="Paragraphedeliste"/>
        <w:numPr>
          <w:ilvl w:val="0"/>
          <w:numId w:val="8"/>
        </w:numPr>
        <w:rPr>
          <w:rFonts w:ascii="Open Sans" w:hAnsi="Open Sans" w:cs="Open Sans"/>
        </w:rPr>
      </w:pPr>
      <w:r w:rsidRPr="003019B2">
        <w:rPr>
          <w:rFonts w:ascii="Open Sans" w:hAnsi="Open Sans" w:cs="Open Sans"/>
          <w:u w:val="single"/>
        </w:rPr>
        <w:t>Contraintes organisationnelles</w:t>
      </w:r>
      <w:r w:rsidRPr="008F239B">
        <w:rPr>
          <w:rFonts w:ascii="Open Sans" w:hAnsi="Open Sans" w:cs="Open Sans"/>
        </w:rPr>
        <w:t xml:space="preserve"> : Temps de formation limité et possibilité de surcharge de travail pendant les périodes de support intensif.</w:t>
      </w:r>
    </w:p>
    <w:p w14:paraId="0C452A14" w14:textId="77777777" w:rsidR="008F239B" w:rsidRPr="008F239B" w:rsidRDefault="008F239B" w:rsidP="008F239B">
      <w:pPr>
        <w:pStyle w:val="Paragraphedeliste"/>
        <w:numPr>
          <w:ilvl w:val="0"/>
          <w:numId w:val="8"/>
        </w:numPr>
        <w:rPr>
          <w:rFonts w:ascii="Open Sans" w:hAnsi="Open Sans" w:cs="Open Sans"/>
          <w:u w:val="single"/>
        </w:rPr>
      </w:pPr>
      <w:r w:rsidRPr="003019B2">
        <w:rPr>
          <w:rFonts w:ascii="Open Sans" w:hAnsi="Open Sans" w:cs="Open Sans"/>
          <w:u w:val="single"/>
        </w:rPr>
        <w:t>Solutions proposées</w:t>
      </w:r>
      <w:r w:rsidRPr="008F239B">
        <w:rPr>
          <w:rFonts w:ascii="Open Sans" w:hAnsi="Open Sans" w:cs="Open Sans"/>
        </w:rPr>
        <w:t xml:space="preserve"> : Prendre en compte des plages horaires adaptées à l’emploi du temps des techniciens et assurer l’accès aux outils de simulation.</w:t>
      </w:r>
      <w:r w:rsidRPr="008F239B">
        <w:rPr>
          <w:rFonts w:ascii="Open Sans" w:hAnsi="Open Sans" w:cs="Open Sans"/>
          <w:u w:val="single"/>
        </w:rPr>
        <w:t xml:space="preserve"> </w:t>
      </w:r>
    </w:p>
    <w:p w14:paraId="4942D58A" w14:textId="2A795882" w:rsidR="000B04EF" w:rsidRPr="00ED777A" w:rsidRDefault="000B04EF" w:rsidP="008F239B">
      <w:pPr>
        <w:rPr>
          <w:rFonts w:ascii="Open Sans" w:hAnsi="Open Sans" w:cs="Open Sans"/>
          <w:u w:val="single"/>
        </w:rPr>
      </w:pPr>
      <w:r w:rsidRPr="00ED777A">
        <w:rPr>
          <w:rFonts w:ascii="Open Sans" w:hAnsi="Open Sans" w:cs="Open Sans"/>
          <w:u w:val="single"/>
        </w:rPr>
        <w:t>ADAPTATIONS À PRÉVOIR</w:t>
      </w:r>
    </w:p>
    <w:p w14:paraId="3B03E65D" w14:textId="77777777" w:rsidR="008F239B" w:rsidRPr="008F239B" w:rsidRDefault="008F239B" w:rsidP="008F239B">
      <w:pPr>
        <w:pStyle w:val="Paragraphedeliste"/>
        <w:numPr>
          <w:ilvl w:val="0"/>
          <w:numId w:val="9"/>
        </w:numPr>
        <w:rPr>
          <w:rFonts w:ascii="Open Sans" w:hAnsi="Open Sans" w:cs="Open Sans"/>
        </w:rPr>
      </w:pPr>
      <w:r w:rsidRPr="008F239B">
        <w:rPr>
          <w:rFonts w:ascii="Open Sans" w:hAnsi="Open Sans" w:cs="Open Sans"/>
        </w:rPr>
        <w:t>Prévoir des ajustements dans l’organisation du travail pour permettre aux techniciens de participer à la formation sans perturber les activités quotidiennes.</w:t>
      </w:r>
    </w:p>
    <w:p w14:paraId="338058BB" w14:textId="77777777" w:rsidR="008F239B" w:rsidRPr="008F239B" w:rsidRDefault="008F239B" w:rsidP="008F239B">
      <w:pPr>
        <w:pStyle w:val="Paragraphedeliste"/>
        <w:numPr>
          <w:ilvl w:val="0"/>
          <w:numId w:val="9"/>
        </w:numPr>
        <w:rPr>
          <w:rFonts w:ascii="Open Sans" w:hAnsi="Open Sans" w:cs="Open Sans"/>
        </w:rPr>
      </w:pPr>
      <w:r w:rsidRPr="008F239B">
        <w:rPr>
          <w:rFonts w:ascii="Open Sans" w:hAnsi="Open Sans" w:cs="Open Sans"/>
        </w:rPr>
        <w:t>Utiliser des mises en situation sur des cas réels pour rendre l’AFEST plus proche des problématiques rencontrées sur le terrain.</w:t>
      </w:r>
    </w:p>
    <w:p w14:paraId="388345DD" w14:textId="5DD8C890" w:rsidR="000B04EF" w:rsidRDefault="000B04EF" w:rsidP="008F239B">
      <w:pPr>
        <w:rPr>
          <w:rFonts w:ascii="Open Sans" w:hAnsi="Open Sans" w:cs="Open Sans"/>
          <w:u w:val="single"/>
        </w:rPr>
      </w:pPr>
      <w:r w:rsidRPr="00ED777A">
        <w:rPr>
          <w:rFonts w:ascii="Open Sans" w:hAnsi="Open Sans" w:cs="Open Sans"/>
          <w:u w:val="single"/>
        </w:rPr>
        <w:t>SUPPORTS UTILES</w:t>
      </w:r>
    </w:p>
    <w:p w14:paraId="2725303A" w14:textId="302F90F4" w:rsidR="008F239B" w:rsidRPr="008F239B" w:rsidRDefault="008F239B" w:rsidP="008F239B">
      <w:pPr>
        <w:pStyle w:val="Paragraphedeliste"/>
        <w:numPr>
          <w:ilvl w:val="0"/>
          <w:numId w:val="10"/>
        </w:numPr>
        <w:rPr>
          <w:rFonts w:ascii="Open Sans" w:hAnsi="Open Sans" w:cs="Open Sans"/>
        </w:rPr>
      </w:pPr>
      <w:r w:rsidRPr="003019B2">
        <w:rPr>
          <w:rFonts w:ascii="Open Sans" w:hAnsi="Open Sans" w:cs="Open Sans"/>
          <w:u w:val="single"/>
        </w:rPr>
        <w:t>Procédures internes</w:t>
      </w:r>
      <w:r w:rsidRPr="008F239B">
        <w:rPr>
          <w:rFonts w:ascii="Open Sans" w:hAnsi="Open Sans" w:cs="Open Sans"/>
        </w:rPr>
        <w:t xml:space="preserve"> : Guides et </w:t>
      </w:r>
      <w:r w:rsidR="003019B2">
        <w:rPr>
          <w:rFonts w:ascii="Open Sans" w:hAnsi="Open Sans" w:cs="Open Sans"/>
        </w:rPr>
        <w:t>manuel d’utilisation</w:t>
      </w:r>
      <w:r w:rsidRPr="008F239B">
        <w:rPr>
          <w:rFonts w:ascii="Open Sans" w:hAnsi="Open Sans" w:cs="Open Sans"/>
        </w:rPr>
        <w:t xml:space="preserve"> d’Atoo-Sync GesCom et de Sage 100.</w:t>
      </w:r>
    </w:p>
    <w:p w14:paraId="2252EEA6" w14:textId="77777777" w:rsidR="008F239B" w:rsidRPr="008F239B" w:rsidRDefault="008F239B" w:rsidP="008F239B">
      <w:pPr>
        <w:pStyle w:val="Paragraphedeliste"/>
        <w:numPr>
          <w:ilvl w:val="0"/>
          <w:numId w:val="10"/>
        </w:numPr>
        <w:rPr>
          <w:rFonts w:ascii="Open Sans" w:hAnsi="Open Sans" w:cs="Open Sans"/>
        </w:rPr>
      </w:pPr>
      <w:r w:rsidRPr="003019B2">
        <w:rPr>
          <w:rFonts w:ascii="Open Sans" w:hAnsi="Open Sans" w:cs="Open Sans"/>
          <w:u w:val="single"/>
        </w:rPr>
        <w:t>Référentiels de compétences</w:t>
      </w:r>
      <w:r w:rsidRPr="008F239B">
        <w:rPr>
          <w:rFonts w:ascii="Open Sans" w:hAnsi="Open Sans" w:cs="Open Sans"/>
        </w:rPr>
        <w:t xml:space="preserve"> : Grilles de compétences pour le support technique.</w:t>
      </w:r>
    </w:p>
    <w:p w14:paraId="4F4FD775" w14:textId="6078021F" w:rsidR="008F239B" w:rsidRPr="008F239B" w:rsidRDefault="008F239B" w:rsidP="008F239B">
      <w:pPr>
        <w:pStyle w:val="Paragraphedeliste"/>
        <w:numPr>
          <w:ilvl w:val="0"/>
          <w:numId w:val="10"/>
        </w:numPr>
        <w:rPr>
          <w:rFonts w:ascii="Open Sans" w:hAnsi="Open Sans" w:cs="Open Sans"/>
        </w:rPr>
      </w:pPr>
      <w:r w:rsidRPr="003019B2">
        <w:rPr>
          <w:rFonts w:ascii="Open Sans" w:hAnsi="Open Sans" w:cs="Open Sans"/>
          <w:u w:val="single"/>
        </w:rPr>
        <w:t>Tutoriels</w:t>
      </w:r>
      <w:r w:rsidRPr="008F239B">
        <w:rPr>
          <w:rFonts w:ascii="Open Sans" w:hAnsi="Open Sans" w:cs="Open Sans"/>
        </w:rPr>
        <w:t xml:space="preserve"> : </w:t>
      </w:r>
      <w:r w:rsidR="007C51AE">
        <w:rPr>
          <w:rFonts w:ascii="Open Sans" w:hAnsi="Open Sans" w:cs="Open Sans"/>
        </w:rPr>
        <w:t>Plateforme de formation Moodle</w:t>
      </w:r>
      <w:r w:rsidRPr="008F239B">
        <w:rPr>
          <w:rFonts w:ascii="Open Sans" w:hAnsi="Open Sans" w:cs="Open Sans"/>
        </w:rPr>
        <w:t xml:space="preserve"> et documents de formation internes.</w:t>
      </w:r>
    </w:p>
    <w:p w14:paraId="519D1E1B" w14:textId="7BBE59C8" w:rsidR="008F239B" w:rsidRPr="008F239B" w:rsidRDefault="008F239B" w:rsidP="008F239B">
      <w:pPr>
        <w:pStyle w:val="Paragraphedeliste"/>
        <w:numPr>
          <w:ilvl w:val="0"/>
          <w:numId w:val="10"/>
        </w:numPr>
        <w:rPr>
          <w:rFonts w:ascii="Open Sans" w:hAnsi="Open Sans" w:cs="Open Sans"/>
        </w:rPr>
      </w:pPr>
      <w:r w:rsidRPr="003019B2">
        <w:rPr>
          <w:rFonts w:ascii="Open Sans" w:hAnsi="Open Sans" w:cs="Open Sans"/>
          <w:u w:val="single"/>
        </w:rPr>
        <w:t>Documents internes</w:t>
      </w:r>
      <w:r w:rsidRPr="008F239B">
        <w:rPr>
          <w:rFonts w:ascii="Open Sans" w:hAnsi="Open Sans" w:cs="Open Sans"/>
        </w:rPr>
        <w:t xml:space="preserve"> : </w:t>
      </w:r>
      <w:r w:rsidR="007C51AE">
        <w:rPr>
          <w:rFonts w:ascii="Open Sans" w:hAnsi="Open Sans" w:cs="Open Sans"/>
        </w:rPr>
        <w:t>Documentation</w:t>
      </w:r>
      <w:r w:rsidRPr="008F239B">
        <w:rPr>
          <w:rFonts w:ascii="Open Sans" w:hAnsi="Open Sans" w:cs="Open Sans"/>
        </w:rPr>
        <w:t xml:space="preserve"> techniques, fiches </w:t>
      </w:r>
      <w:r w:rsidR="007C51AE">
        <w:rPr>
          <w:rFonts w:ascii="Open Sans" w:hAnsi="Open Sans" w:cs="Open Sans"/>
        </w:rPr>
        <w:t>techniques</w:t>
      </w:r>
      <w:r w:rsidRPr="008F239B">
        <w:rPr>
          <w:rFonts w:ascii="Open Sans" w:hAnsi="Open Sans" w:cs="Open Sans"/>
        </w:rPr>
        <w:t>, rapports d’incidents précédents.</w:t>
      </w:r>
    </w:p>
    <w:p w14:paraId="0E63A728" w14:textId="77777777" w:rsidR="000B04EF" w:rsidRPr="00ED777A" w:rsidRDefault="000B04EF" w:rsidP="000B04EF">
      <w:pPr>
        <w:rPr>
          <w:rFonts w:ascii="Open Sans" w:hAnsi="Open Sans" w:cs="Open Sans"/>
          <w:u w:val="single"/>
        </w:rPr>
      </w:pPr>
      <w:r w:rsidRPr="00ED777A">
        <w:rPr>
          <w:rFonts w:ascii="Open Sans" w:hAnsi="Open Sans" w:cs="Open Sans"/>
          <w:u w:val="single"/>
        </w:rPr>
        <w:t>ORGANISATION PÉDAGOGIQUE DE L’AFEST</w:t>
      </w:r>
    </w:p>
    <w:p w14:paraId="497FC8B2" w14:textId="32EA2434" w:rsidR="00363482" w:rsidRPr="00363482" w:rsidRDefault="00363482" w:rsidP="0085183B">
      <w:pPr>
        <w:pStyle w:val="Paragraphedeliste"/>
        <w:numPr>
          <w:ilvl w:val="0"/>
          <w:numId w:val="11"/>
        </w:numPr>
        <w:rPr>
          <w:rFonts w:ascii="Open Sans" w:hAnsi="Open Sans" w:cs="Open Sans"/>
        </w:rPr>
      </w:pPr>
      <w:r w:rsidRPr="00363482">
        <w:rPr>
          <w:rFonts w:ascii="Open Sans" w:hAnsi="Open Sans" w:cs="Open Sans"/>
        </w:rPr>
        <w:t>Réalisation de la tâche :</w:t>
      </w:r>
      <w:r w:rsidR="003019B2">
        <w:rPr>
          <w:rFonts w:ascii="Open Sans" w:hAnsi="Open Sans" w:cs="Open Sans"/>
        </w:rPr>
        <w:t xml:space="preserve"> </w:t>
      </w:r>
      <w:r w:rsidRPr="00363482">
        <w:rPr>
          <w:rFonts w:ascii="Segoe UI Symbol" w:hAnsi="Segoe UI Symbol" w:cs="Segoe UI Symbol"/>
        </w:rPr>
        <w:t>☐</w:t>
      </w:r>
      <w:r w:rsidRPr="00363482">
        <w:rPr>
          <w:rFonts w:ascii="Open Sans" w:hAnsi="Open Sans" w:cs="Open Sans"/>
        </w:rPr>
        <w:t xml:space="preserve"> Une seule fois possible </w:t>
      </w:r>
      <w:r w:rsidRPr="00363482">
        <w:rPr>
          <w:rFonts w:ascii="Segoe UI Symbol" w:hAnsi="Segoe UI Symbol" w:cs="Segoe UI Symbol"/>
        </w:rPr>
        <w:t>☑</w:t>
      </w:r>
      <w:r w:rsidRPr="00363482">
        <w:rPr>
          <w:rFonts w:ascii="Open Sans" w:hAnsi="Open Sans" w:cs="Open Sans"/>
        </w:rPr>
        <w:t xml:space="preserve"> Répétitions possibles</w:t>
      </w:r>
    </w:p>
    <w:p w14:paraId="7AAD7CE3" w14:textId="3356BC06" w:rsidR="00363482" w:rsidRPr="00363482" w:rsidRDefault="00363482" w:rsidP="00E729DA">
      <w:pPr>
        <w:pStyle w:val="Paragraphedeliste"/>
        <w:numPr>
          <w:ilvl w:val="0"/>
          <w:numId w:val="11"/>
        </w:numPr>
        <w:rPr>
          <w:rFonts w:ascii="Open Sans" w:hAnsi="Open Sans" w:cs="Open Sans"/>
        </w:rPr>
      </w:pPr>
      <w:r w:rsidRPr="00363482">
        <w:rPr>
          <w:rFonts w:ascii="Open Sans" w:hAnsi="Open Sans" w:cs="Open Sans"/>
        </w:rPr>
        <w:t>Où :</w:t>
      </w:r>
      <w:r w:rsidR="003019B2">
        <w:rPr>
          <w:rFonts w:ascii="Open Sans" w:hAnsi="Open Sans" w:cs="Open Sans"/>
        </w:rPr>
        <w:t xml:space="preserve"> </w:t>
      </w:r>
      <w:r w:rsidRPr="00363482">
        <w:rPr>
          <w:rFonts w:ascii="Segoe UI Symbol" w:hAnsi="Segoe UI Symbol" w:cs="Segoe UI Symbol"/>
        </w:rPr>
        <w:t>☑</w:t>
      </w:r>
      <w:r w:rsidRPr="00363482">
        <w:rPr>
          <w:rFonts w:ascii="Open Sans" w:hAnsi="Open Sans" w:cs="Open Sans"/>
        </w:rPr>
        <w:t xml:space="preserve"> En un seul lieu </w:t>
      </w:r>
      <w:r w:rsidRPr="00363482">
        <w:rPr>
          <w:rFonts w:ascii="Segoe UI Symbol" w:hAnsi="Segoe UI Symbol" w:cs="Segoe UI Symbol"/>
        </w:rPr>
        <w:t>☐</w:t>
      </w:r>
      <w:r w:rsidRPr="00363482">
        <w:rPr>
          <w:rFonts w:ascii="Open Sans" w:hAnsi="Open Sans" w:cs="Open Sans"/>
        </w:rPr>
        <w:t xml:space="preserve"> Plusieurs lieux possibles</w:t>
      </w:r>
    </w:p>
    <w:p w14:paraId="2907DEDC" w14:textId="116CDBCA" w:rsidR="00363482" w:rsidRPr="00363482" w:rsidRDefault="00363482" w:rsidP="007C7802">
      <w:pPr>
        <w:pStyle w:val="Paragraphedeliste"/>
        <w:numPr>
          <w:ilvl w:val="0"/>
          <w:numId w:val="11"/>
        </w:numPr>
        <w:rPr>
          <w:rFonts w:ascii="Open Sans" w:hAnsi="Open Sans" w:cs="Open Sans"/>
          <w:u w:val="single"/>
        </w:rPr>
      </w:pPr>
      <w:r w:rsidRPr="00363482">
        <w:rPr>
          <w:rFonts w:ascii="Open Sans" w:hAnsi="Open Sans" w:cs="Open Sans"/>
        </w:rPr>
        <w:t>Organisation de la séquence réflexive :</w:t>
      </w:r>
      <w:r w:rsidR="003019B2">
        <w:rPr>
          <w:rFonts w:ascii="Open Sans" w:hAnsi="Open Sans" w:cs="Open Sans"/>
        </w:rPr>
        <w:t xml:space="preserve"> </w:t>
      </w:r>
      <w:r w:rsidRPr="00363482">
        <w:rPr>
          <w:rFonts w:ascii="Segoe UI Symbol" w:hAnsi="Segoe UI Symbol" w:cs="Segoe UI Symbol"/>
        </w:rPr>
        <w:t>☑</w:t>
      </w:r>
      <w:r w:rsidRPr="00363482">
        <w:rPr>
          <w:rFonts w:ascii="Open Sans" w:hAnsi="Open Sans" w:cs="Open Sans"/>
        </w:rPr>
        <w:t xml:space="preserve"> En amont de la mise en situation </w:t>
      </w:r>
      <w:r w:rsidRPr="00363482">
        <w:rPr>
          <w:rFonts w:ascii="Segoe UI Symbol" w:hAnsi="Segoe UI Symbol" w:cs="Segoe UI Symbol"/>
        </w:rPr>
        <w:t>☑</w:t>
      </w:r>
      <w:r w:rsidRPr="00363482">
        <w:rPr>
          <w:rFonts w:ascii="Open Sans" w:hAnsi="Open Sans" w:cs="Open Sans"/>
        </w:rPr>
        <w:t xml:space="preserve"> Pendant </w:t>
      </w:r>
      <w:r w:rsidRPr="00363482">
        <w:rPr>
          <w:rFonts w:ascii="Segoe UI Symbol" w:hAnsi="Segoe UI Symbol" w:cs="Segoe UI Symbol"/>
        </w:rPr>
        <w:t>☑</w:t>
      </w:r>
      <w:r w:rsidRPr="00363482">
        <w:rPr>
          <w:rFonts w:ascii="Open Sans" w:hAnsi="Open Sans" w:cs="Open Sans"/>
        </w:rPr>
        <w:t xml:space="preserve"> Après</w:t>
      </w:r>
      <w:r w:rsidRPr="00363482">
        <w:rPr>
          <w:rFonts w:ascii="Open Sans" w:hAnsi="Open Sans" w:cs="Open Sans"/>
          <w:u w:val="single"/>
        </w:rPr>
        <w:t xml:space="preserve"> </w:t>
      </w:r>
    </w:p>
    <w:p w14:paraId="775D54C7" w14:textId="2DFD7969" w:rsidR="00980F4B" w:rsidRPr="00980F4B" w:rsidRDefault="00980F4B" w:rsidP="00363482">
      <w:pPr>
        <w:rPr>
          <w:rFonts w:ascii="Open Sans" w:hAnsi="Open Sans" w:cs="Open Sans"/>
          <w:u w:val="single"/>
        </w:rPr>
      </w:pPr>
      <w:r w:rsidRPr="00980F4B">
        <w:rPr>
          <w:rFonts w:ascii="Open Sans" w:hAnsi="Open Sans" w:cs="Open Sans"/>
          <w:u w:val="single"/>
        </w:rPr>
        <w:t>AUTRES ACTEURS À PRÉVOIR POUR LA MISE EN ŒUVRE DE L’AFEST</w:t>
      </w:r>
    </w:p>
    <w:p w14:paraId="200750E7" w14:textId="183898F2" w:rsidR="00363482" w:rsidRPr="00363482" w:rsidRDefault="00363482" w:rsidP="00363482">
      <w:pPr>
        <w:pStyle w:val="Paragraphedeliste"/>
        <w:numPr>
          <w:ilvl w:val="0"/>
          <w:numId w:val="12"/>
        </w:numPr>
        <w:rPr>
          <w:rFonts w:ascii="Open Sans" w:hAnsi="Open Sans" w:cs="Open Sans"/>
        </w:rPr>
      </w:pPr>
      <w:r w:rsidRPr="00363482">
        <w:rPr>
          <w:rFonts w:ascii="Open Sans" w:hAnsi="Open Sans" w:cs="Open Sans"/>
        </w:rPr>
        <w:t xml:space="preserve">Responsables </w:t>
      </w:r>
      <w:r w:rsidR="007C51AE">
        <w:rPr>
          <w:rFonts w:ascii="Open Sans" w:hAnsi="Open Sans" w:cs="Open Sans"/>
        </w:rPr>
        <w:t xml:space="preserve">du Support </w:t>
      </w:r>
      <w:r w:rsidRPr="00363482">
        <w:rPr>
          <w:rFonts w:ascii="Open Sans" w:hAnsi="Open Sans" w:cs="Open Sans"/>
        </w:rPr>
        <w:t xml:space="preserve">pour </w:t>
      </w:r>
      <w:r w:rsidR="007C51AE">
        <w:rPr>
          <w:rFonts w:ascii="Open Sans" w:hAnsi="Open Sans" w:cs="Open Sans"/>
        </w:rPr>
        <w:t>définir l’organisation du Support Technique dans le cadre de l’AFEST</w:t>
      </w:r>
      <w:r w:rsidR="003019B2">
        <w:rPr>
          <w:rFonts w:ascii="Open Sans" w:hAnsi="Open Sans" w:cs="Open Sans"/>
        </w:rPr>
        <w:t>.</w:t>
      </w:r>
    </w:p>
    <w:p w14:paraId="5CB2E2D5" w14:textId="4E50371B" w:rsidR="00363482" w:rsidRPr="00363482" w:rsidRDefault="00363482" w:rsidP="00363482">
      <w:pPr>
        <w:pStyle w:val="Paragraphedeliste"/>
        <w:numPr>
          <w:ilvl w:val="0"/>
          <w:numId w:val="12"/>
        </w:numPr>
        <w:rPr>
          <w:rFonts w:ascii="Open Sans" w:hAnsi="Open Sans" w:cs="Open Sans"/>
          <w:u w:val="single"/>
        </w:rPr>
      </w:pPr>
      <w:r w:rsidRPr="00363482">
        <w:rPr>
          <w:rFonts w:ascii="Open Sans" w:hAnsi="Open Sans" w:cs="Open Sans"/>
        </w:rPr>
        <w:t xml:space="preserve">Responsables formation pour </w:t>
      </w:r>
      <w:r w:rsidR="007C51AE">
        <w:rPr>
          <w:rFonts w:ascii="Open Sans" w:hAnsi="Open Sans" w:cs="Open Sans"/>
        </w:rPr>
        <w:t xml:space="preserve">définir et </w:t>
      </w:r>
      <w:r w:rsidRPr="00363482">
        <w:rPr>
          <w:rFonts w:ascii="Open Sans" w:hAnsi="Open Sans" w:cs="Open Sans"/>
        </w:rPr>
        <w:t xml:space="preserve">adapter le contenu pédagogique aux besoins spécifiques des </w:t>
      </w:r>
      <w:r w:rsidR="007C51AE">
        <w:rPr>
          <w:rFonts w:ascii="Open Sans" w:hAnsi="Open Sans" w:cs="Open Sans"/>
        </w:rPr>
        <w:t>salariés</w:t>
      </w:r>
      <w:r w:rsidRPr="00363482">
        <w:rPr>
          <w:rFonts w:ascii="Open Sans" w:hAnsi="Open Sans" w:cs="Open Sans"/>
        </w:rPr>
        <w:t>.</w:t>
      </w:r>
    </w:p>
    <w:p w14:paraId="1C0067AF" w14:textId="55B4F159" w:rsidR="00980F4B" w:rsidRDefault="00980F4B" w:rsidP="00363482">
      <w:pPr>
        <w:rPr>
          <w:rFonts w:ascii="Open Sans" w:hAnsi="Open Sans" w:cs="Open Sans"/>
          <w:u w:val="single"/>
        </w:rPr>
      </w:pPr>
      <w:r w:rsidRPr="00980F4B">
        <w:rPr>
          <w:rFonts w:ascii="Open Sans" w:hAnsi="Open Sans" w:cs="Open Sans"/>
          <w:u w:val="single"/>
        </w:rPr>
        <w:t>LA CRÉATION D‘OUTILS SEMBLE-T-ELLE NÉCESSAIRE ? SI OUI, LESQUELS ?</w:t>
      </w:r>
    </w:p>
    <w:p w14:paraId="4C28A960" w14:textId="474D9727" w:rsidR="00363482" w:rsidRPr="00363482" w:rsidRDefault="00363482" w:rsidP="00980F4B">
      <w:pPr>
        <w:rPr>
          <w:rFonts w:ascii="Open Sans" w:hAnsi="Open Sans" w:cs="Open Sans"/>
        </w:rPr>
      </w:pPr>
      <w:r w:rsidRPr="00363482">
        <w:rPr>
          <w:rFonts w:ascii="Open Sans" w:hAnsi="Open Sans" w:cs="Open Sans"/>
        </w:rPr>
        <w:t>Oui, des fiches pratiques et des check-lists pour l’import/export des données, ainsi qu’un guide de dépannage pour résoudre les erreurs récurrentes.</w:t>
      </w:r>
    </w:p>
    <w:p w14:paraId="7CD995F2" w14:textId="569657AD" w:rsidR="00980F4B" w:rsidRDefault="00980F4B" w:rsidP="00980F4B">
      <w:pPr>
        <w:rPr>
          <w:rFonts w:ascii="Open Sans" w:hAnsi="Open Sans" w:cs="Open Sans"/>
          <w:u w:val="single"/>
        </w:rPr>
      </w:pPr>
      <w:r w:rsidRPr="00980F4B">
        <w:rPr>
          <w:rFonts w:ascii="Open Sans" w:hAnsi="Open Sans" w:cs="Open Sans"/>
          <w:u w:val="single"/>
        </w:rPr>
        <w:t>POINTS DE VIGILANCE À L’ATTENTION DE L’ACCOMPAGNATEUR AFEST</w:t>
      </w:r>
    </w:p>
    <w:p w14:paraId="722A9A99" w14:textId="0DD7E096"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Vérifier que les techniciens disposent de l’accès nécessaire aux outils de formation.</w:t>
      </w:r>
    </w:p>
    <w:p w14:paraId="6779C3C2" w14:textId="77777777"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Assurer un suivi personnalisé pour les techniciens ayant des difficultés techniques particulières.</w:t>
      </w:r>
    </w:p>
    <w:p w14:paraId="666F5A9C" w14:textId="57D7D374" w:rsidR="00363482" w:rsidRPr="00363482" w:rsidRDefault="00363482" w:rsidP="00363482">
      <w:pPr>
        <w:pStyle w:val="Paragraphedeliste"/>
        <w:numPr>
          <w:ilvl w:val="0"/>
          <w:numId w:val="13"/>
        </w:numPr>
        <w:rPr>
          <w:rFonts w:ascii="Open Sans" w:hAnsi="Open Sans" w:cs="Open Sans"/>
        </w:rPr>
      </w:pPr>
      <w:r w:rsidRPr="00363482">
        <w:rPr>
          <w:rFonts w:ascii="Open Sans" w:hAnsi="Open Sans" w:cs="Open Sans"/>
        </w:rPr>
        <w:t>Garantir l’adéquation des exercices pratiques avec les situations réelles de support client.</w:t>
      </w:r>
    </w:p>
    <w:sectPr w:rsidR="00363482" w:rsidRPr="00363482"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27C1D" w14:textId="77777777" w:rsidR="007F1B02" w:rsidRDefault="007F1B02" w:rsidP="00C13F57">
      <w:pPr>
        <w:spacing w:after="0" w:line="240" w:lineRule="auto"/>
      </w:pPr>
      <w:r>
        <w:separator/>
      </w:r>
    </w:p>
  </w:endnote>
  <w:endnote w:type="continuationSeparator" w:id="0">
    <w:p w14:paraId="59EB4460" w14:textId="77777777" w:rsidR="007F1B02" w:rsidRDefault="007F1B02"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A7013" w14:textId="77777777" w:rsidR="007F1B02" w:rsidRDefault="007F1B02" w:rsidP="00C13F57">
      <w:pPr>
        <w:spacing w:after="0" w:line="240" w:lineRule="auto"/>
      </w:pPr>
      <w:r>
        <w:separator/>
      </w:r>
    </w:p>
  </w:footnote>
  <w:footnote w:type="continuationSeparator" w:id="0">
    <w:p w14:paraId="4FACF751" w14:textId="77777777" w:rsidR="007F1B02" w:rsidRDefault="007F1B02"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F70"/>
    <w:multiLevelType w:val="hybridMultilevel"/>
    <w:tmpl w:val="B812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43E4"/>
    <w:multiLevelType w:val="hybridMultilevel"/>
    <w:tmpl w:val="6714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A4B47"/>
    <w:multiLevelType w:val="hybridMultilevel"/>
    <w:tmpl w:val="3060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3428A1"/>
    <w:multiLevelType w:val="hybridMultilevel"/>
    <w:tmpl w:val="B178E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D07CE0"/>
    <w:multiLevelType w:val="hybridMultilevel"/>
    <w:tmpl w:val="C7E6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302890"/>
    <w:multiLevelType w:val="hybridMultilevel"/>
    <w:tmpl w:val="A914E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E71452"/>
    <w:multiLevelType w:val="hybridMultilevel"/>
    <w:tmpl w:val="9C609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D2C2A"/>
    <w:multiLevelType w:val="hybridMultilevel"/>
    <w:tmpl w:val="05EEE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8E39FC"/>
    <w:multiLevelType w:val="hybridMultilevel"/>
    <w:tmpl w:val="7E72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E1DE0"/>
    <w:multiLevelType w:val="hybridMultilevel"/>
    <w:tmpl w:val="8D4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7D34CF"/>
    <w:multiLevelType w:val="hybridMultilevel"/>
    <w:tmpl w:val="663A4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57463B"/>
    <w:multiLevelType w:val="hybridMultilevel"/>
    <w:tmpl w:val="7AD48B0E"/>
    <w:lvl w:ilvl="0" w:tplc="040C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405839314">
    <w:abstractNumId w:val="1"/>
  </w:num>
  <w:num w:numId="2" w16cid:durableId="1787193988">
    <w:abstractNumId w:val="0"/>
  </w:num>
  <w:num w:numId="3" w16cid:durableId="1637375309">
    <w:abstractNumId w:val="4"/>
  </w:num>
  <w:num w:numId="4" w16cid:durableId="81031820">
    <w:abstractNumId w:val="5"/>
  </w:num>
  <w:num w:numId="5" w16cid:durableId="451754112">
    <w:abstractNumId w:val="12"/>
  </w:num>
  <w:num w:numId="6" w16cid:durableId="1351838495">
    <w:abstractNumId w:val="7"/>
  </w:num>
  <w:num w:numId="7" w16cid:durableId="1799103324">
    <w:abstractNumId w:val="6"/>
  </w:num>
  <w:num w:numId="8" w16cid:durableId="295987385">
    <w:abstractNumId w:val="8"/>
  </w:num>
  <w:num w:numId="9" w16cid:durableId="1755782102">
    <w:abstractNumId w:val="2"/>
  </w:num>
  <w:num w:numId="10" w16cid:durableId="1820073957">
    <w:abstractNumId w:val="9"/>
  </w:num>
  <w:num w:numId="11" w16cid:durableId="444738945">
    <w:abstractNumId w:val="10"/>
  </w:num>
  <w:num w:numId="12" w16cid:durableId="489450175">
    <w:abstractNumId w:val="11"/>
  </w:num>
  <w:num w:numId="13" w16cid:durableId="8284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37346"/>
    <w:rsid w:val="000441E1"/>
    <w:rsid w:val="00062305"/>
    <w:rsid w:val="00080BE0"/>
    <w:rsid w:val="000B04EF"/>
    <w:rsid w:val="000C3357"/>
    <w:rsid w:val="000C53F3"/>
    <w:rsid w:val="000E0F6C"/>
    <w:rsid w:val="001A3268"/>
    <w:rsid w:val="001B5AED"/>
    <w:rsid w:val="001C2CDF"/>
    <w:rsid w:val="001D277D"/>
    <w:rsid w:val="001D720C"/>
    <w:rsid w:val="001F4A99"/>
    <w:rsid w:val="00253D4F"/>
    <w:rsid w:val="00254EC4"/>
    <w:rsid w:val="002816AE"/>
    <w:rsid w:val="00285BCE"/>
    <w:rsid w:val="002E1D7A"/>
    <w:rsid w:val="002F3EC3"/>
    <w:rsid w:val="003019B2"/>
    <w:rsid w:val="00326B19"/>
    <w:rsid w:val="00346416"/>
    <w:rsid w:val="00361AB0"/>
    <w:rsid w:val="00363482"/>
    <w:rsid w:val="00381AF9"/>
    <w:rsid w:val="003B3E2E"/>
    <w:rsid w:val="003E58E3"/>
    <w:rsid w:val="004013B0"/>
    <w:rsid w:val="004101A9"/>
    <w:rsid w:val="00415747"/>
    <w:rsid w:val="004330C0"/>
    <w:rsid w:val="004401B8"/>
    <w:rsid w:val="0044300C"/>
    <w:rsid w:val="00467AE5"/>
    <w:rsid w:val="00491BCC"/>
    <w:rsid w:val="004A4653"/>
    <w:rsid w:val="004C5F48"/>
    <w:rsid w:val="004E40A2"/>
    <w:rsid w:val="004F7F15"/>
    <w:rsid w:val="00525BCA"/>
    <w:rsid w:val="00530FCB"/>
    <w:rsid w:val="00572A7A"/>
    <w:rsid w:val="005851BB"/>
    <w:rsid w:val="00585D74"/>
    <w:rsid w:val="005A59BA"/>
    <w:rsid w:val="005D31C0"/>
    <w:rsid w:val="005D3C61"/>
    <w:rsid w:val="005D6C16"/>
    <w:rsid w:val="006820B3"/>
    <w:rsid w:val="00693653"/>
    <w:rsid w:val="006F1AD3"/>
    <w:rsid w:val="00732EC6"/>
    <w:rsid w:val="0073493F"/>
    <w:rsid w:val="00791473"/>
    <w:rsid w:val="007C51AE"/>
    <w:rsid w:val="007F1B02"/>
    <w:rsid w:val="00816432"/>
    <w:rsid w:val="00822445"/>
    <w:rsid w:val="00843FEF"/>
    <w:rsid w:val="00863E66"/>
    <w:rsid w:val="00875B54"/>
    <w:rsid w:val="008E36C2"/>
    <w:rsid w:val="008F1089"/>
    <w:rsid w:val="008F239B"/>
    <w:rsid w:val="00922360"/>
    <w:rsid w:val="009427D8"/>
    <w:rsid w:val="00954782"/>
    <w:rsid w:val="0095623A"/>
    <w:rsid w:val="00980F4B"/>
    <w:rsid w:val="00983E41"/>
    <w:rsid w:val="009B099A"/>
    <w:rsid w:val="009B355C"/>
    <w:rsid w:val="009D0E08"/>
    <w:rsid w:val="00A42807"/>
    <w:rsid w:val="00A7328C"/>
    <w:rsid w:val="00AA037D"/>
    <w:rsid w:val="00AA3344"/>
    <w:rsid w:val="00AA3ABF"/>
    <w:rsid w:val="00AA3D05"/>
    <w:rsid w:val="00AF1997"/>
    <w:rsid w:val="00B3451F"/>
    <w:rsid w:val="00B6748C"/>
    <w:rsid w:val="00BE707A"/>
    <w:rsid w:val="00BF60E6"/>
    <w:rsid w:val="00C05675"/>
    <w:rsid w:val="00C10222"/>
    <w:rsid w:val="00C13622"/>
    <w:rsid w:val="00C13F57"/>
    <w:rsid w:val="00C44132"/>
    <w:rsid w:val="00C50019"/>
    <w:rsid w:val="00C62A72"/>
    <w:rsid w:val="00C860A8"/>
    <w:rsid w:val="00CE47BB"/>
    <w:rsid w:val="00CE56BF"/>
    <w:rsid w:val="00D543E4"/>
    <w:rsid w:val="00D63C97"/>
    <w:rsid w:val="00DB55D1"/>
    <w:rsid w:val="00DC76CD"/>
    <w:rsid w:val="00DE58D6"/>
    <w:rsid w:val="00DF2176"/>
    <w:rsid w:val="00E11ABC"/>
    <w:rsid w:val="00E543CD"/>
    <w:rsid w:val="00E55A54"/>
    <w:rsid w:val="00E55C07"/>
    <w:rsid w:val="00ED777A"/>
    <w:rsid w:val="00F50D0D"/>
    <w:rsid w:val="00F547EB"/>
    <w:rsid w:val="00F55DF5"/>
    <w:rsid w:val="00F91D7F"/>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37346"/>
    <w:rsid w:val="00037FD4"/>
    <w:rsid w:val="003C36E0"/>
    <w:rsid w:val="00437E68"/>
    <w:rsid w:val="006701F9"/>
    <w:rsid w:val="00812317"/>
    <w:rsid w:val="00843FEF"/>
    <w:rsid w:val="0095623A"/>
    <w:rsid w:val="009D3DCA"/>
    <w:rsid w:val="00A42807"/>
    <w:rsid w:val="00B9309E"/>
    <w:rsid w:val="00C14DBF"/>
    <w:rsid w:val="00CE47BB"/>
    <w:rsid w:val="00CF5076"/>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3</Pages>
  <Words>1112</Words>
  <Characters>6119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20</cp:revision>
  <dcterms:created xsi:type="dcterms:W3CDTF">2025-04-12T14:18:00Z</dcterms:created>
  <dcterms:modified xsi:type="dcterms:W3CDTF">2025-04-13T09:14:00Z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