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B7669" w14:textId="153A34CE" w:rsidR="00AD4E65" w:rsidRDefault="009323ED" w:rsidP="00086B3B">
      <w:pPr>
        <w:pStyle w:val="Titre1"/>
        <w:jc w:val="center"/>
        <w:rPr>
          <w:rFonts w:ascii="Open Sans" w:hAnsi="Open Sans" w:cs="Open Sans"/>
        </w:rPr>
      </w:pPr>
      <w:r w:rsidRPr="00665060">
        <w:rPr>
          <w:rFonts w:ascii="Open Sans" w:hAnsi="Open Sans" w:cs="Open Sans"/>
        </w:rPr>
        <w:t>PARCOURS INDIVIDUEL AFEST</w:t>
      </w:r>
    </w:p>
    <w:p w14:paraId="0F7D2480" w14:textId="5554D97F" w:rsidR="002D20A9" w:rsidRDefault="002D20A9" w:rsidP="002D20A9">
      <w:pPr>
        <w:pStyle w:val="Titre3"/>
        <w:rPr>
          <w:rFonts w:ascii="Open Sans" w:hAnsi="Open Sans" w:cs="Open Sans"/>
        </w:rPr>
      </w:pPr>
      <w:r w:rsidRPr="00992B3F">
        <w:rPr>
          <w:rFonts w:ascii="Open Sans" w:hAnsi="Open Sans" w:cs="Open Sans"/>
        </w:rPr>
        <w:t xml:space="preserve">MODULE DE FORMATION | </w:t>
      </w:r>
      <w:r w:rsidR="00372817">
        <w:rPr>
          <w:rFonts w:ascii="Open Sans" w:hAnsi="Open Sans" w:cs="Open Sans"/>
        </w:rPr>
        <w:t>M</w:t>
      </w:r>
      <w:r w:rsidRPr="00992B3F">
        <w:rPr>
          <w:rFonts w:ascii="Open Sans" w:hAnsi="Open Sans" w:cs="Open Sans"/>
        </w:rPr>
        <w:t>O-ASGC-N1</w:t>
      </w:r>
    </w:p>
    <w:p w14:paraId="032DF412" w14:textId="0A102015" w:rsidR="00AD4E65" w:rsidRPr="00117C12" w:rsidRDefault="00AD4E65" w:rsidP="00AD4E65">
      <w:pPr>
        <w:rPr>
          <w:rFonts w:ascii="Open Sans" w:hAnsi="Open Sans" w:cs="Open Sans"/>
        </w:rPr>
      </w:pPr>
      <w:r w:rsidRPr="00117C12">
        <w:rPr>
          <w:rFonts w:ascii="Open Sans" w:hAnsi="Open Sans" w:cs="Open Sans"/>
        </w:rPr>
        <w:t>Le présent protocole de parcours individuel est conclu dans le respect de la mise en œuvre du décret D 6313-3-2 relatif aux actions de formation en situation de travail.</w:t>
      </w:r>
    </w:p>
    <w:p w14:paraId="243793CD" w14:textId="77EA5722" w:rsidR="00AD4E65" w:rsidRDefault="00AD4E65" w:rsidP="00AD4E65">
      <w:pPr>
        <w:rPr>
          <w:rFonts w:ascii="Open Sans" w:hAnsi="Open Sans" w:cs="Open Sans"/>
        </w:rPr>
      </w:pPr>
      <w:r w:rsidRPr="00117C12">
        <w:rPr>
          <w:rFonts w:ascii="Open Sans" w:hAnsi="Open Sans" w:cs="Open Sans"/>
        </w:rPr>
        <w:t>Ce document est un outil de pilotage et de suivi de l’action de formation. Il a vocation à faciliter la lisibilité de l’action de formation en situation de travail en précisant ses modalités. Il est conclu entre l’Employeur, l’Accompagnateur AFEST désigné et l’Apprenant.</w:t>
      </w:r>
    </w:p>
    <w:p w14:paraId="23A50043" w14:textId="77777777" w:rsidR="007550BC" w:rsidRPr="007550BC" w:rsidRDefault="007550BC" w:rsidP="007550BC">
      <w:pPr>
        <w:rPr>
          <w:rFonts w:ascii="Open Sans" w:hAnsi="Open Sans" w:cs="Open Sans"/>
          <w:u w:val="single"/>
        </w:rPr>
      </w:pPr>
      <w:r w:rsidRPr="007550BC">
        <w:rPr>
          <w:rFonts w:ascii="Open Sans" w:hAnsi="Open Sans" w:cs="Open Sans"/>
          <w:u w:val="single"/>
        </w:rPr>
        <w:t>ENTRE LES SOUSSIGNÉS</w:t>
      </w:r>
    </w:p>
    <w:tbl>
      <w:tblPr>
        <w:tblStyle w:val="Grilledutableau"/>
        <w:tblW w:w="10485" w:type="dxa"/>
        <w:tblLook w:val="04A0" w:firstRow="1" w:lastRow="0" w:firstColumn="1" w:lastColumn="0" w:noHBand="0" w:noVBand="1"/>
      </w:tblPr>
      <w:tblGrid>
        <w:gridCol w:w="5382"/>
        <w:gridCol w:w="5103"/>
      </w:tblGrid>
      <w:tr w:rsidR="007550BC" w14:paraId="644E9ADF" w14:textId="77777777" w:rsidTr="00013641">
        <w:trPr>
          <w:trHeight w:val="570"/>
        </w:trPr>
        <w:tc>
          <w:tcPr>
            <w:tcW w:w="10485" w:type="dxa"/>
            <w:gridSpan w:val="2"/>
            <w:shd w:val="clear" w:color="auto" w:fill="800080"/>
            <w:vAlign w:val="center"/>
          </w:tcPr>
          <w:p w14:paraId="0B4D9ECC" w14:textId="71974560" w:rsidR="007550BC" w:rsidRPr="007550BC" w:rsidRDefault="00343BB5" w:rsidP="007550BC">
            <w:pPr>
              <w:jc w:val="center"/>
              <w:rPr>
                <w:rFonts w:ascii="Open Sans" w:hAnsi="Open Sans" w:cs="Open Sans"/>
                <w:sz w:val="28"/>
                <w:szCs w:val="28"/>
              </w:rPr>
            </w:pPr>
            <w:r>
              <w:rPr>
                <w:rFonts w:ascii="Open Sans" w:hAnsi="Open Sans" w:cs="Open Sans"/>
                <w:b/>
                <w:bCs/>
              </w:rPr>
              <w:t>ENTREPRISE</w:t>
            </w:r>
          </w:p>
        </w:tc>
      </w:tr>
      <w:tr w:rsidR="007550BC" w14:paraId="0359B979" w14:textId="77777777" w:rsidTr="00013641">
        <w:trPr>
          <w:trHeight w:val="406"/>
        </w:trPr>
        <w:tc>
          <w:tcPr>
            <w:tcW w:w="5382" w:type="dxa"/>
            <w:vAlign w:val="center"/>
          </w:tcPr>
          <w:p w14:paraId="36984C22" w14:textId="37E47CCA" w:rsidR="007550BC" w:rsidRDefault="007550BC" w:rsidP="00AD4E65">
            <w:pPr>
              <w:rPr>
                <w:rFonts w:ascii="Open Sans" w:hAnsi="Open Sans" w:cs="Open Sans"/>
              </w:rPr>
            </w:pPr>
            <w:r w:rsidRPr="00117C12">
              <w:rPr>
                <w:rFonts w:ascii="Open Sans" w:hAnsi="Open Sans" w:cs="Open Sans"/>
              </w:rPr>
              <w:t>Raison sociale</w:t>
            </w:r>
            <w:r>
              <w:rPr>
                <w:rFonts w:ascii="Open Sans" w:hAnsi="Open Sans" w:cs="Open Sans"/>
              </w:rPr>
              <w:t xml:space="preserve"> : </w:t>
            </w:r>
            <w:r w:rsidRPr="00117C12">
              <w:rPr>
                <w:rFonts w:ascii="Open Sans" w:hAnsi="Open Sans" w:cs="Open Sans"/>
              </w:rPr>
              <w:t>ATOO NEXT</w:t>
            </w:r>
            <w:r w:rsidRPr="00117C12">
              <w:rPr>
                <w:rFonts w:ascii="Open Sans" w:hAnsi="Open Sans" w:cs="Open Sans"/>
              </w:rPr>
              <w:tab/>
            </w:r>
          </w:p>
        </w:tc>
        <w:tc>
          <w:tcPr>
            <w:tcW w:w="5103" w:type="dxa"/>
            <w:vAlign w:val="center"/>
          </w:tcPr>
          <w:p w14:paraId="0BAD7624" w14:textId="41835B20" w:rsidR="007550BC" w:rsidRDefault="007550BC" w:rsidP="00AD4E65">
            <w:pPr>
              <w:rPr>
                <w:rFonts w:ascii="Open Sans" w:hAnsi="Open Sans" w:cs="Open Sans"/>
              </w:rPr>
            </w:pPr>
            <w:r w:rsidRPr="00655A14">
              <w:rPr>
                <w:rFonts w:ascii="Open Sans" w:hAnsi="Open Sans" w:cs="Open Sans"/>
              </w:rPr>
              <w:t>SIREN : 499425429</w:t>
            </w:r>
          </w:p>
        </w:tc>
      </w:tr>
      <w:tr w:rsidR="007550BC" w14:paraId="07B76424" w14:textId="77777777" w:rsidTr="00013641">
        <w:trPr>
          <w:trHeight w:val="400"/>
        </w:trPr>
        <w:tc>
          <w:tcPr>
            <w:tcW w:w="5382" w:type="dxa"/>
            <w:vAlign w:val="center"/>
          </w:tcPr>
          <w:p w14:paraId="242D0E42" w14:textId="09866949" w:rsidR="007550BC" w:rsidRDefault="007550BC" w:rsidP="00AD4E65">
            <w:pPr>
              <w:rPr>
                <w:rFonts w:ascii="Open Sans" w:hAnsi="Open Sans" w:cs="Open Sans"/>
              </w:rPr>
            </w:pPr>
            <w:r w:rsidRPr="00655A14">
              <w:rPr>
                <w:rFonts w:ascii="Open Sans" w:hAnsi="Open Sans" w:cs="Open Sans"/>
              </w:rPr>
              <w:t>Représentée par :</w:t>
            </w:r>
            <w:r w:rsidR="00013641">
              <w:rPr>
                <w:rFonts w:ascii="Open Sans" w:hAnsi="Open Sans" w:cs="Open Sans"/>
              </w:rPr>
              <w:t xml:space="preserve"> </w:t>
            </w:r>
            <w:r w:rsidRPr="00655A14">
              <w:rPr>
                <w:rFonts w:ascii="Open Sans" w:hAnsi="Open Sans" w:cs="Open Sans"/>
              </w:rPr>
              <w:t>Mme Sandra SEYCHELLES</w:t>
            </w:r>
          </w:p>
        </w:tc>
        <w:tc>
          <w:tcPr>
            <w:tcW w:w="5103" w:type="dxa"/>
            <w:vAlign w:val="center"/>
          </w:tcPr>
          <w:p w14:paraId="6F88AF66" w14:textId="4E577953" w:rsidR="007550BC" w:rsidRDefault="007550BC" w:rsidP="00AD4E65">
            <w:pPr>
              <w:rPr>
                <w:rFonts w:ascii="Open Sans" w:hAnsi="Open Sans" w:cs="Open Sans"/>
              </w:rPr>
            </w:pPr>
            <w:r w:rsidRPr="00655A14">
              <w:rPr>
                <w:rFonts w:ascii="Open Sans" w:hAnsi="Open Sans" w:cs="Open Sans"/>
              </w:rPr>
              <w:t>Fonction : Directrice Générale</w:t>
            </w:r>
          </w:p>
        </w:tc>
      </w:tr>
      <w:tr w:rsidR="00013641" w14:paraId="57D0FF78" w14:textId="77777777" w:rsidTr="00013641">
        <w:trPr>
          <w:trHeight w:val="419"/>
        </w:trPr>
        <w:tc>
          <w:tcPr>
            <w:tcW w:w="5382" w:type="dxa"/>
            <w:vAlign w:val="center"/>
          </w:tcPr>
          <w:p w14:paraId="39D78B22" w14:textId="389520C4" w:rsidR="00013641" w:rsidRPr="00655A14" w:rsidRDefault="00013641" w:rsidP="00AD4E65">
            <w:pPr>
              <w:rPr>
                <w:rFonts w:ascii="Open Sans" w:hAnsi="Open Sans" w:cs="Open Sans"/>
              </w:rPr>
            </w:pPr>
            <w:r w:rsidRPr="00655A14">
              <w:rPr>
                <w:rFonts w:ascii="Open Sans" w:hAnsi="Open Sans" w:cs="Open Sans"/>
              </w:rPr>
              <w:t>Numéro de téléphone : 04 48 06 04 60</w:t>
            </w:r>
          </w:p>
        </w:tc>
        <w:tc>
          <w:tcPr>
            <w:tcW w:w="5103" w:type="dxa"/>
            <w:vAlign w:val="center"/>
          </w:tcPr>
          <w:p w14:paraId="1D015971" w14:textId="564FDD3C" w:rsidR="00013641" w:rsidRPr="00655A14" w:rsidRDefault="00013641" w:rsidP="00AD4E65">
            <w:pPr>
              <w:rPr>
                <w:rFonts w:ascii="Open Sans" w:hAnsi="Open Sans" w:cs="Open Sans"/>
              </w:rPr>
            </w:pPr>
            <w:r w:rsidRPr="00655A14">
              <w:rPr>
                <w:rFonts w:ascii="Open Sans" w:hAnsi="Open Sans" w:cs="Open Sans"/>
              </w:rPr>
              <w:t xml:space="preserve">Mail : </w:t>
            </w:r>
            <w:hyperlink r:id="rId10" w:history="1">
              <w:r w:rsidRPr="00655A14">
                <w:rPr>
                  <w:rStyle w:val="Lienhypertexte"/>
                  <w:rFonts w:ascii="Open Sans" w:hAnsi="Open Sans" w:cs="Open Sans"/>
                </w:rPr>
                <w:t>seychelles@atoo-next.net</w:t>
              </w:r>
            </w:hyperlink>
          </w:p>
        </w:tc>
      </w:tr>
      <w:tr w:rsidR="00343BB5" w14:paraId="381D111F" w14:textId="77777777" w:rsidTr="00013641">
        <w:trPr>
          <w:trHeight w:val="567"/>
        </w:trPr>
        <w:tc>
          <w:tcPr>
            <w:tcW w:w="10485" w:type="dxa"/>
            <w:gridSpan w:val="2"/>
            <w:shd w:val="clear" w:color="auto" w:fill="800080"/>
            <w:vAlign w:val="center"/>
          </w:tcPr>
          <w:p w14:paraId="318084F7" w14:textId="57AA0D02" w:rsidR="00343BB5" w:rsidRPr="00343BB5" w:rsidRDefault="00343BB5" w:rsidP="00343BB5">
            <w:pPr>
              <w:jc w:val="center"/>
              <w:rPr>
                <w:rFonts w:ascii="Open Sans" w:hAnsi="Open Sans" w:cs="Open Sans"/>
                <w:b/>
                <w:bCs/>
              </w:rPr>
            </w:pPr>
            <w:r w:rsidRPr="00343BB5">
              <w:rPr>
                <w:rFonts w:ascii="Open Sans" w:hAnsi="Open Sans" w:cs="Open Sans"/>
                <w:b/>
                <w:bCs/>
              </w:rPr>
              <w:t>BÉNÉFICIAIRE</w:t>
            </w:r>
          </w:p>
        </w:tc>
      </w:tr>
      <w:tr w:rsidR="007550BC" w14:paraId="328D7F60" w14:textId="77777777" w:rsidTr="00087B8B">
        <w:trPr>
          <w:trHeight w:val="548"/>
        </w:trPr>
        <w:tc>
          <w:tcPr>
            <w:tcW w:w="5382" w:type="dxa"/>
            <w:vAlign w:val="center"/>
          </w:tcPr>
          <w:p w14:paraId="23C0193B" w14:textId="5D4ABA91" w:rsidR="007550BC" w:rsidRDefault="00013641" w:rsidP="00AD4E65">
            <w:pPr>
              <w:rPr>
                <w:rFonts w:ascii="Open Sans" w:hAnsi="Open Sans" w:cs="Open Sans"/>
              </w:rPr>
            </w:pPr>
            <w:r>
              <w:rPr>
                <w:rFonts w:ascii="Open Sans" w:hAnsi="Open Sans" w:cs="Open Sans"/>
              </w:rPr>
              <w:t>Prénom : Léa</w:t>
            </w:r>
          </w:p>
        </w:tc>
        <w:tc>
          <w:tcPr>
            <w:tcW w:w="5103" w:type="dxa"/>
            <w:vAlign w:val="center"/>
          </w:tcPr>
          <w:p w14:paraId="1B94B26B" w14:textId="68E2ECEF" w:rsidR="007550BC" w:rsidRDefault="00013641" w:rsidP="00AD4E65">
            <w:pPr>
              <w:rPr>
                <w:rFonts w:ascii="Open Sans" w:hAnsi="Open Sans" w:cs="Open Sans"/>
              </w:rPr>
            </w:pPr>
            <w:r>
              <w:rPr>
                <w:rFonts w:ascii="Open Sans" w:hAnsi="Open Sans" w:cs="Open Sans"/>
              </w:rPr>
              <w:t>Nom : SIRRIS</w:t>
            </w:r>
          </w:p>
        </w:tc>
      </w:tr>
      <w:tr w:rsidR="00013641" w14:paraId="42669F65" w14:textId="77777777" w:rsidTr="00087B8B">
        <w:trPr>
          <w:trHeight w:val="510"/>
        </w:trPr>
        <w:tc>
          <w:tcPr>
            <w:tcW w:w="5382" w:type="dxa"/>
            <w:vAlign w:val="center"/>
          </w:tcPr>
          <w:p w14:paraId="1BF3FBB6" w14:textId="2A1083BB" w:rsidR="00013641" w:rsidRDefault="00013641" w:rsidP="00AD4E65">
            <w:pPr>
              <w:rPr>
                <w:rFonts w:ascii="Open Sans" w:hAnsi="Open Sans" w:cs="Open Sans"/>
              </w:rPr>
            </w:pPr>
            <w:r>
              <w:rPr>
                <w:rFonts w:ascii="Open Sans" w:hAnsi="Open Sans" w:cs="Open Sans"/>
              </w:rPr>
              <w:t>Date de naissance :</w:t>
            </w:r>
          </w:p>
        </w:tc>
        <w:tc>
          <w:tcPr>
            <w:tcW w:w="5103" w:type="dxa"/>
            <w:vAlign w:val="center"/>
          </w:tcPr>
          <w:p w14:paraId="7A0C3BFF" w14:textId="02053E0E" w:rsidR="00013641" w:rsidRDefault="00013641" w:rsidP="00AD4E65">
            <w:pPr>
              <w:rPr>
                <w:rFonts w:ascii="Open Sans" w:hAnsi="Open Sans" w:cs="Open Sans"/>
              </w:rPr>
            </w:pPr>
            <w:r>
              <w:rPr>
                <w:rFonts w:ascii="Open Sans" w:hAnsi="Open Sans" w:cs="Open Sans"/>
              </w:rPr>
              <w:t>Fonction : Technicien Support Niveau 1</w:t>
            </w:r>
          </w:p>
        </w:tc>
      </w:tr>
      <w:tr w:rsidR="00D8179E" w14:paraId="0E9CC60B" w14:textId="77777777" w:rsidTr="00584904">
        <w:trPr>
          <w:trHeight w:val="418"/>
        </w:trPr>
        <w:tc>
          <w:tcPr>
            <w:tcW w:w="10485" w:type="dxa"/>
            <w:gridSpan w:val="2"/>
            <w:vAlign w:val="center"/>
          </w:tcPr>
          <w:p w14:paraId="3F6E8979" w14:textId="6B3A7D38" w:rsidR="00D8179E" w:rsidRDefault="00D8179E" w:rsidP="00AD4E65">
            <w:pPr>
              <w:rPr>
                <w:rFonts w:ascii="Open Sans" w:hAnsi="Open Sans" w:cs="Open Sans"/>
              </w:rPr>
            </w:pPr>
            <w:r>
              <w:rPr>
                <w:rFonts w:ascii="Open Sans" w:hAnsi="Open Sans" w:cs="Open Sans"/>
              </w:rPr>
              <w:t>Type de contrat : CDI</w:t>
            </w:r>
          </w:p>
        </w:tc>
      </w:tr>
      <w:tr w:rsidR="00A80620" w14:paraId="0C96B81C" w14:textId="77777777" w:rsidTr="00A80620">
        <w:trPr>
          <w:trHeight w:val="618"/>
        </w:trPr>
        <w:tc>
          <w:tcPr>
            <w:tcW w:w="10485" w:type="dxa"/>
            <w:gridSpan w:val="2"/>
            <w:shd w:val="clear" w:color="auto" w:fill="800080"/>
            <w:vAlign w:val="center"/>
          </w:tcPr>
          <w:p w14:paraId="164C6A4D" w14:textId="17D2B9BC" w:rsidR="00A80620" w:rsidRDefault="00A80620" w:rsidP="00A80620">
            <w:pPr>
              <w:jc w:val="center"/>
              <w:rPr>
                <w:rFonts w:ascii="Open Sans" w:hAnsi="Open Sans" w:cs="Open Sans"/>
              </w:rPr>
            </w:pPr>
            <w:r>
              <w:rPr>
                <w:rFonts w:ascii="Open Sans" w:hAnsi="Open Sans" w:cs="Open Sans"/>
                <w:b/>
                <w:bCs/>
              </w:rPr>
              <w:t>ACCOMPAGNATEUR</w:t>
            </w:r>
            <w:r w:rsidRPr="00343BB5">
              <w:rPr>
                <w:rFonts w:ascii="Open Sans" w:hAnsi="Open Sans" w:cs="Open Sans"/>
                <w:b/>
                <w:bCs/>
              </w:rPr>
              <w:t xml:space="preserve"> </w:t>
            </w:r>
            <w:r>
              <w:rPr>
                <w:rFonts w:ascii="Open Sans" w:hAnsi="Open Sans" w:cs="Open Sans"/>
                <w:b/>
                <w:bCs/>
              </w:rPr>
              <w:t>AFEST</w:t>
            </w:r>
          </w:p>
        </w:tc>
      </w:tr>
      <w:tr w:rsidR="00A80620" w14:paraId="558809A3" w14:textId="77777777" w:rsidTr="00087B8B">
        <w:trPr>
          <w:trHeight w:val="400"/>
        </w:trPr>
        <w:tc>
          <w:tcPr>
            <w:tcW w:w="5382" w:type="dxa"/>
            <w:vAlign w:val="center"/>
          </w:tcPr>
          <w:p w14:paraId="47431CFA" w14:textId="1E059758" w:rsidR="00A80620" w:rsidRDefault="00A80620" w:rsidP="00AD4E65">
            <w:pPr>
              <w:rPr>
                <w:rFonts w:ascii="Open Sans" w:hAnsi="Open Sans" w:cs="Open Sans"/>
              </w:rPr>
            </w:pPr>
            <w:r w:rsidRPr="00A80620">
              <w:rPr>
                <w:rFonts w:ascii="Open Sans" w:hAnsi="Open Sans" w:cs="Open Sans"/>
              </w:rPr>
              <w:t>Relation à l’entreprise :</w:t>
            </w:r>
            <w:r>
              <w:rPr>
                <w:rFonts w:ascii="Open Sans" w:hAnsi="Open Sans" w:cs="Open Sans"/>
              </w:rPr>
              <w:t xml:space="preserve"> </w:t>
            </w:r>
            <w:r w:rsidRPr="00A80620">
              <w:rPr>
                <w:rFonts w:ascii="Open Sans" w:hAnsi="Open Sans" w:cs="Open Sans"/>
              </w:rPr>
              <w:t>salarié interne</w:t>
            </w:r>
          </w:p>
        </w:tc>
        <w:tc>
          <w:tcPr>
            <w:tcW w:w="5103" w:type="dxa"/>
            <w:vAlign w:val="center"/>
          </w:tcPr>
          <w:p w14:paraId="74BB6E6C" w14:textId="77777777" w:rsidR="00A80620" w:rsidRDefault="00A80620" w:rsidP="00AD4E65">
            <w:pPr>
              <w:rPr>
                <w:rFonts w:ascii="Open Sans" w:hAnsi="Open Sans" w:cs="Open Sans"/>
              </w:rPr>
            </w:pPr>
          </w:p>
        </w:tc>
      </w:tr>
      <w:tr w:rsidR="00A80620" w14:paraId="7DD1E766" w14:textId="77777777" w:rsidTr="00087B8B">
        <w:trPr>
          <w:trHeight w:val="406"/>
        </w:trPr>
        <w:tc>
          <w:tcPr>
            <w:tcW w:w="5382" w:type="dxa"/>
            <w:vAlign w:val="center"/>
          </w:tcPr>
          <w:p w14:paraId="32CD3B90" w14:textId="557E14B7" w:rsidR="00A80620" w:rsidRDefault="00A80620" w:rsidP="00AD4E65">
            <w:pPr>
              <w:rPr>
                <w:rFonts w:ascii="Open Sans" w:hAnsi="Open Sans" w:cs="Open Sans"/>
              </w:rPr>
            </w:pPr>
            <w:r>
              <w:rPr>
                <w:rFonts w:ascii="Open Sans" w:hAnsi="Open Sans" w:cs="Open Sans"/>
              </w:rPr>
              <w:t>Prénom : Emilie</w:t>
            </w:r>
          </w:p>
        </w:tc>
        <w:tc>
          <w:tcPr>
            <w:tcW w:w="5103" w:type="dxa"/>
            <w:vAlign w:val="center"/>
          </w:tcPr>
          <w:p w14:paraId="0672D13E" w14:textId="012995A8" w:rsidR="00A80620" w:rsidRDefault="00A80620" w:rsidP="00AD4E65">
            <w:pPr>
              <w:rPr>
                <w:rFonts w:ascii="Open Sans" w:hAnsi="Open Sans" w:cs="Open Sans"/>
              </w:rPr>
            </w:pPr>
            <w:r>
              <w:rPr>
                <w:rFonts w:ascii="Open Sans" w:hAnsi="Open Sans" w:cs="Open Sans"/>
              </w:rPr>
              <w:t>Nom : CARION</w:t>
            </w:r>
          </w:p>
        </w:tc>
      </w:tr>
      <w:tr w:rsidR="00A80620" w14:paraId="18821D6A" w14:textId="77777777" w:rsidTr="00087B8B">
        <w:trPr>
          <w:trHeight w:val="439"/>
        </w:trPr>
        <w:tc>
          <w:tcPr>
            <w:tcW w:w="5382" w:type="dxa"/>
            <w:vAlign w:val="center"/>
          </w:tcPr>
          <w:p w14:paraId="17E8EE15" w14:textId="2F664ADC" w:rsidR="00A80620" w:rsidRDefault="00A80620" w:rsidP="00AD4E65">
            <w:pPr>
              <w:rPr>
                <w:rFonts w:ascii="Open Sans" w:hAnsi="Open Sans" w:cs="Open Sans"/>
              </w:rPr>
            </w:pPr>
            <w:r>
              <w:rPr>
                <w:rFonts w:ascii="Open Sans" w:hAnsi="Open Sans" w:cs="Open Sans"/>
              </w:rPr>
              <w:t>Fonction : Technicien Support Niveau 2</w:t>
            </w:r>
          </w:p>
        </w:tc>
        <w:tc>
          <w:tcPr>
            <w:tcW w:w="5103" w:type="dxa"/>
            <w:vAlign w:val="center"/>
          </w:tcPr>
          <w:p w14:paraId="5E02479C" w14:textId="34500749" w:rsidR="00A80620" w:rsidRDefault="00A80620" w:rsidP="00AD4E65">
            <w:pPr>
              <w:rPr>
                <w:rFonts w:ascii="Open Sans" w:hAnsi="Open Sans" w:cs="Open Sans"/>
              </w:rPr>
            </w:pPr>
            <w:r>
              <w:rPr>
                <w:rFonts w:ascii="Open Sans" w:hAnsi="Open Sans" w:cs="Open Sans"/>
              </w:rPr>
              <w:t>Expérience : 2 ans</w:t>
            </w:r>
          </w:p>
        </w:tc>
      </w:tr>
    </w:tbl>
    <w:p w14:paraId="53C30A39" w14:textId="77777777" w:rsidR="00AB0446" w:rsidRDefault="00AB0446" w:rsidP="00AB0446">
      <w:pPr>
        <w:rPr>
          <w:rFonts w:ascii="Open Sans" w:hAnsi="Open Sans" w:cs="Open Sans"/>
        </w:rPr>
      </w:pPr>
    </w:p>
    <w:p w14:paraId="0FA6F890" w14:textId="407E9911" w:rsidR="00AB0446" w:rsidRPr="00202C9B" w:rsidRDefault="00AB0446" w:rsidP="00AB0446">
      <w:pPr>
        <w:rPr>
          <w:rFonts w:ascii="Open Sans" w:hAnsi="Open Sans" w:cs="Open Sans"/>
          <w:u w:val="single"/>
        </w:rPr>
      </w:pPr>
      <w:r w:rsidRPr="00202C9B">
        <w:rPr>
          <w:rFonts w:ascii="Open Sans" w:hAnsi="Open Sans" w:cs="Open Sans"/>
          <w:u w:val="single"/>
        </w:rPr>
        <w:t>EST CONCLU LE PROTOCOLE DE PARCOURS INDIVIDUEL DANS LE CADRE D’UNE AFEST</w:t>
      </w:r>
    </w:p>
    <w:tbl>
      <w:tblPr>
        <w:tblStyle w:val="Grilledutableau"/>
        <w:tblW w:w="10485" w:type="dxa"/>
        <w:tblLook w:val="04A0" w:firstRow="1" w:lastRow="0" w:firstColumn="1" w:lastColumn="0" w:noHBand="0" w:noVBand="1"/>
      </w:tblPr>
      <w:tblGrid>
        <w:gridCol w:w="3964"/>
        <w:gridCol w:w="6521"/>
      </w:tblGrid>
      <w:tr w:rsidR="00506BFC" w:rsidRPr="007550BC" w14:paraId="2DD3EC1F" w14:textId="77777777" w:rsidTr="006356A7">
        <w:trPr>
          <w:trHeight w:val="570"/>
        </w:trPr>
        <w:tc>
          <w:tcPr>
            <w:tcW w:w="10485" w:type="dxa"/>
            <w:gridSpan w:val="2"/>
            <w:shd w:val="clear" w:color="auto" w:fill="800080"/>
            <w:vAlign w:val="center"/>
          </w:tcPr>
          <w:p w14:paraId="5B345A9F" w14:textId="77777777" w:rsidR="00506BFC" w:rsidRPr="00506BFC" w:rsidRDefault="00506BFC" w:rsidP="00506BFC">
            <w:pPr>
              <w:jc w:val="center"/>
              <w:rPr>
                <w:rFonts w:ascii="Open Sans" w:hAnsi="Open Sans" w:cs="Open Sans"/>
                <w:b/>
                <w:bCs/>
              </w:rPr>
            </w:pPr>
            <w:r w:rsidRPr="00506BFC">
              <w:rPr>
                <w:rFonts w:ascii="Open Sans" w:hAnsi="Open Sans" w:cs="Open Sans"/>
                <w:b/>
                <w:bCs/>
              </w:rPr>
              <w:t>NATURE ET CARACTÉRISTIQUES DE(S) L’ACTION(S) DE FORMATION</w:t>
            </w:r>
          </w:p>
          <w:p w14:paraId="518D1E65" w14:textId="02855E2E" w:rsidR="00506BFC" w:rsidRPr="007550BC" w:rsidRDefault="00506BFC" w:rsidP="00506BFC">
            <w:pPr>
              <w:jc w:val="center"/>
              <w:rPr>
                <w:rFonts w:ascii="Open Sans" w:hAnsi="Open Sans" w:cs="Open Sans"/>
                <w:sz w:val="28"/>
                <w:szCs w:val="28"/>
              </w:rPr>
            </w:pPr>
            <w:r w:rsidRPr="00506BFC">
              <w:rPr>
                <w:rFonts w:ascii="Open Sans" w:hAnsi="Open Sans" w:cs="Open Sans"/>
                <w:b/>
                <w:bCs/>
              </w:rPr>
              <w:t>EN SITUATION DE TRAVAIL</w:t>
            </w:r>
          </w:p>
        </w:tc>
      </w:tr>
      <w:tr w:rsidR="00506BFC" w14:paraId="008B0237" w14:textId="77777777" w:rsidTr="000A1A0E">
        <w:trPr>
          <w:trHeight w:val="406"/>
        </w:trPr>
        <w:tc>
          <w:tcPr>
            <w:tcW w:w="3964" w:type="dxa"/>
            <w:vAlign w:val="center"/>
          </w:tcPr>
          <w:p w14:paraId="36163C86" w14:textId="7CA777F6" w:rsidR="00506BFC" w:rsidRDefault="00506BFC" w:rsidP="006356A7">
            <w:pPr>
              <w:rPr>
                <w:rFonts w:ascii="Open Sans" w:hAnsi="Open Sans" w:cs="Open Sans"/>
              </w:rPr>
            </w:pPr>
            <w:r>
              <w:rPr>
                <w:rFonts w:ascii="Open Sans" w:hAnsi="Open Sans" w:cs="Open Sans"/>
              </w:rPr>
              <w:t>Intitulé de l</w:t>
            </w:r>
            <w:r w:rsidRPr="00506BFC">
              <w:rPr>
                <w:rFonts w:ascii="Open Sans" w:hAnsi="Open Sans" w:cs="Open Sans"/>
              </w:rPr>
              <w:t>’action de formation en situation de travail</w:t>
            </w:r>
            <w:r w:rsidR="005939AA">
              <w:rPr>
                <w:rFonts w:ascii="Open Sans" w:hAnsi="Open Sans" w:cs="Open Sans"/>
              </w:rPr>
              <w:t> :</w:t>
            </w:r>
          </w:p>
        </w:tc>
        <w:tc>
          <w:tcPr>
            <w:tcW w:w="6521" w:type="dxa"/>
            <w:vAlign w:val="center"/>
          </w:tcPr>
          <w:p w14:paraId="0E1CC3AA" w14:textId="65C7B2B6" w:rsidR="00506BFC" w:rsidRPr="00FB5D6D" w:rsidRDefault="00836F6E" w:rsidP="00836F6E">
            <w:pPr>
              <w:rPr>
                <w:rFonts w:ascii="Open Sans" w:hAnsi="Open Sans" w:cs="Open Sans"/>
                <w:b/>
                <w:bCs/>
              </w:rPr>
            </w:pPr>
            <w:r w:rsidRPr="00FB5D6D">
              <w:rPr>
                <w:rFonts w:ascii="Open Sans" w:hAnsi="Open Sans" w:cs="Open Sans"/>
                <w:b/>
                <w:bCs/>
              </w:rPr>
              <w:t>Introduction au logiciel Atoo-Sync GesCom dans le cadre des missions et des responsabilités du poste de Technicien Support Logiciel.</w:t>
            </w:r>
          </w:p>
        </w:tc>
      </w:tr>
      <w:tr w:rsidR="00506BFC" w14:paraId="689AC6D6" w14:textId="77777777" w:rsidTr="000A1A0E">
        <w:trPr>
          <w:trHeight w:val="400"/>
        </w:trPr>
        <w:tc>
          <w:tcPr>
            <w:tcW w:w="3964" w:type="dxa"/>
            <w:vAlign w:val="center"/>
          </w:tcPr>
          <w:p w14:paraId="6FE0A6F5" w14:textId="72810178" w:rsidR="00506BFC" w:rsidRDefault="005939AA" w:rsidP="006356A7">
            <w:pPr>
              <w:rPr>
                <w:rFonts w:ascii="Open Sans" w:hAnsi="Open Sans" w:cs="Open Sans"/>
              </w:rPr>
            </w:pPr>
            <w:r w:rsidRPr="005939AA">
              <w:rPr>
                <w:rFonts w:ascii="Open Sans" w:hAnsi="Open Sans" w:cs="Open Sans"/>
              </w:rPr>
              <w:t>Ayant pour objectif professionnel :</w:t>
            </w:r>
          </w:p>
        </w:tc>
        <w:tc>
          <w:tcPr>
            <w:tcW w:w="6521" w:type="dxa"/>
            <w:vAlign w:val="center"/>
          </w:tcPr>
          <w:p w14:paraId="50E630B7" w14:textId="72848A55" w:rsidR="00836F6E" w:rsidRPr="00836F6E" w:rsidRDefault="00836F6E" w:rsidP="00836F6E">
            <w:pPr>
              <w:rPr>
                <w:rFonts w:ascii="Open Sans" w:hAnsi="Open Sans" w:cs="Open Sans"/>
              </w:rPr>
            </w:pPr>
            <w:r w:rsidRPr="00836F6E">
              <w:rPr>
                <w:rFonts w:ascii="Open Sans" w:hAnsi="Open Sans" w:cs="Open Sans"/>
              </w:rPr>
              <w:t>L’objectif de cette formation est de permettre au technicien support logiciel de maîtriser l’utilisation du logiciel Atoo-Sync GesCom dans le cadre de ses missions</w:t>
            </w:r>
            <w:r>
              <w:rPr>
                <w:rFonts w:ascii="Open Sans" w:hAnsi="Open Sans" w:cs="Open Sans"/>
              </w:rPr>
              <w:t xml:space="preserve"> incl</w:t>
            </w:r>
            <w:r w:rsidRPr="00836F6E">
              <w:rPr>
                <w:rFonts w:ascii="Open Sans" w:hAnsi="Open Sans" w:cs="Open Sans"/>
              </w:rPr>
              <w:t>u</w:t>
            </w:r>
            <w:r>
              <w:rPr>
                <w:rFonts w:ascii="Open Sans" w:hAnsi="Open Sans" w:cs="Open Sans"/>
              </w:rPr>
              <w:t>an</w:t>
            </w:r>
            <w:r w:rsidRPr="00836F6E">
              <w:rPr>
                <w:rFonts w:ascii="Open Sans" w:hAnsi="Open Sans" w:cs="Open Sans"/>
              </w:rPr>
              <w:t xml:space="preserve">t les compétences </w:t>
            </w:r>
            <w:r>
              <w:rPr>
                <w:rFonts w:ascii="Open Sans" w:hAnsi="Open Sans" w:cs="Open Sans"/>
              </w:rPr>
              <w:t>décrites.</w:t>
            </w:r>
          </w:p>
          <w:p w14:paraId="187200F0" w14:textId="61BBE5D3" w:rsidR="00506BFC" w:rsidRDefault="00836F6E" w:rsidP="00836F6E">
            <w:pPr>
              <w:rPr>
                <w:rFonts w:ascii="Open Sans" w:hAnsi="Open Sans" w:cs="Open Sans"/>
              </w:rPr>
            </w:pPr>
            <w:r w:rsidRPr="00836F6E">
              <w:rPr>
                <w:rFonts w:ascii="Open Sans" w:hAnsi="Open Sans" w:cs="Open Sans"/>
              </w:rPr>
              <w:t xml:space="preserve">L'AFEST permettra ainsi de renforcer les compétences techniques et relationnelles du technicien pour garantir un </w:t>
            </w:r>
            <w:r w:rsidRPr="00836F6E">
              <w:rPr>
                <w:rFonts w:ascii="Open Sans" w:hAnsi="Open Sans" w:cs="Open Sans"/>
              </w:rPr>
              <w:lastRenderedPageBreak/>
              <w:t>support de qualité et une gestion optimisée de l’intégration des données entre Sage 100 et les sites eCommerce.</w:t>
            </w:r>
          </w:p>
        </w:tc>
      </w:tr>
      <w:tr w:rsidR="00506BFC" w:rsidRPr="00655A14" w14:paraId="30BB2D29" w14:textId="77777777" w:rsidTr="000A1A0E">
        <w:trPr>
          <w:trHeight w:val="419"/>
        </w:trPr>
        <w:tc>
          <w:tcPr>
            <w:tcW w:w="3964" w:type="dxa"/>
            <w:vAlign w:val="center"/>
          </w:tcPr>
          <w:p w14:paraId="14CADCCE" w14:textId="7A0581C0" w:rsidR="00506BFC" w:rsidRPr="00655A14" w:rsidRDefault="005939AA" w:rsidP="006356A7">
            <w:pPr>
              <w:rPr>
                <w:rFonts w:ascii="Open Sans" w:hAnsi="Open Sans" w:cs="Open Sans"/>
              </w:rPr>
            </w:pPr>
            <w:r w:rsidRPr="005939AA">
              <w:rPr>
                <w:rFonts w:ascii="Open Sans" w:hAnsi="Open Sans" w:cs="Open Sans"/>
              </w:rPr>
              <w:lastRenderedPageBreak/>
              <w:t>Dont les compétences visées sont</w:t>
            </w:r>
            <w:r>
              <w:rPr>
                <w:rFonts w:ascii="Open Sans" w:hAnsi="Open Sans" w:cs="Open Sans"/>
              </w:rPr>
              <w:t> :</w:t>
            </w:r>
          </w:p>
        </w:tc>
        <w:tc>
          <w:tcPr>
            <w:tcW w:w="6521" w:type="dxa"/>
            <w:vAlign w:val="center"/>
          </w:tcPr>
          <w:p w14:paraId="0B926F36" w14:textId="0FDA38AF"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Comprendre les fonctionnalités principales du logiciel Atoo-Sync GesCom :</w:t>
            </w:r>
          </w:p>
          <w:p w14:paraId="0C7B1B93" w14:textId="5206B0ED" w:rsidR="00836F6E" w:rsidRPr="00836F6E" w:rsidRDefault="00836F6E" w:rsidP="000A1A0E">
            <w:pPr>
              <w:pStyle w:val="Paragraphedeliste"/>
              <w:numPr>
                <w:ilvl w:val="0"/>
                <w:numId w:val="23"/>
              </w:numPr>
              <w:ind w:left="463" w:hanging="284"/>
              <w:rPr>
                <w:rFonts w:ascii="Open Sans" w:hAnsi="Open Sans" w:cs="Open Sans"/>
              </w:rPr>
            </w:pPr>
            <w:r w:rsidRPr="00836F6E">
              <w:rPr>
                <w:rFonts w:ascii="Open Sans" w:hAnsi="Open Sans" w:cs="Open Sans"/>
              </w:rPr>
              <w:t>Maîtriser l'intégration entre Sage 100 et les plateformes eCommerce (PrestaShop, WooCommerce) pour une gestion optimisée des articles, des commandes et des stocks.</w:t>
            </w:r>
          </w:p>
          <w:p w14:paraId="69DD7E1D" w14:textId="77777777" w:rsidR="00836F6E" w:rsidRPr="00836F6E" w:rsidRDefault="00836F6E" w:rsidP="000A1A0E">
            <w:pPr>
              <w:pStyle w:val="Paragraphedeliste"/>
              <w:numPr>
                <w:ilvl w:val="0"/>
                <w:numId w:val="23"/>
              </w:numPr>
              <w:ind w:left="463" w:hanging="284"/>
              <w:rPr>
                <w:rFonts w:ascii="Open Sans" w:hAnsi="Open Sans" w:cs="Open Sans"/>
              </w:rPr>
            </w:pPr>
            <w:r w:rsidRPr="00836F6E">
              <w:rPr>
                <w:rFonts w:ascii="Open Sans" w:hAnsi="Open Sans" w:cs="Open Sans"/>
              </w:rPr>
              <w:t>Identifier les processus d’exportation et d’importation des données entre la gestion commerciale et la boutique en ligne.</w:t>
            </w:r>
          </w:p>
          <w:p w14:paraId="2640FAB4" w14:textId="77777777"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Installer et configurer Atoo-Sync GesCom :</w:t>
            </w:r>
          </w:p>
          <w:p w14:paraId="64A75174" w14:textId="77777777" w:rsidR="00836F6E" w:rsidRPr="00836F6E" w:rsidRDefault="00836F6E" w:rsidP="000A1A0E">
            <w:pPr>
              <w:pStyle w:val="Paragraphedeliste"/>
              <w:numPr>
                <w:ilvl w:val="0"/>
                <w:numId w:val="25"/>
              </w:numPr>
              <w:ind w:left="463" w:hanging="284"/>
              <w:rPr>
                <w:rFonts w:ascii="Open Sans" w:hAnsi="Open Sans" w:cs="Open Sans"/>
              </w:rPr>
            </w:pPr>
            <w:r w:rsidRPr="00836F6E">
              <w:rPr>
                <w:rFonts w:ascii="Open Sans" w:hAnsi="Open Sans" w:cs="Open Sans"/>
              </w:rPr>
              <w:t>Apprendre à télécharger, installer et activer le logiciel ainsi que les modules nécessaires pour PrestaShop et WooCommerce.</w:t>
            </w:r>
          </w:p>
          <w:p w14:paraId="74A776F7" w14:textId="77777777" w:rsidR="00836F6E" w:rsidRPr="00836F6E" w:rsidRDefault="00836F6E" w:rsidP="000A1A0E">
            <w:pPr>
              <w:pStyle w:val="Paragraphedeliste"/>
              <w:numPr>
                <w:ilvl w:val="0"/>
                <w:numId w:val="25"/>
              </w:numPr>
              <w:ind w:left="463" w:hanging="284"/>
              <w:rPr>
                <w:rFonts w:ascii="Open Sans" w:hAnsi="Open Sans" w:cs="Open Sans"/>
              </w:rPr>
            </w:pPr>
            <w:r w:rsidRPr="00836F6E">
              <w:rPr>
                <w:rFonts w:ascii="Open Sans" w:hAnsi="Open Sans" w:cs="Open Sans"/>
              </w:rPr>
              <w:t>Configurer correctement les profils pour l’exportation des articles et l’importation des commandes en lien avec Sage 100.</w:t>
            </w:r>
          </w:p>
          <w:p w14:paraId="2BF47BAC" w14:textId="77777777"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Synchroniser les données :</w:t>
            </w:r>
          </w:p>
          <w:p w14:paraId="7AECD196" w14:textId="77777777" w:rsidR="00836F6E" w:rsidRPr="00836F6E" w:rsidRDefault="00836F6E" w:rsidP="000A1A0E">
            <w:pPr>
              <w:pStyle w:val="Paragraphedeliste"/>
              <w:numPr>
                <w:ilvl w:val="0"/>
                <w:numId w:val="26"/>
              </w:numPr>
              <w:ind w:left="463" w:hanging="284"/>
              <w:rPr>
                <w:rFonts w:ascii="Open Sans" w:hAnsi="Open Sans" w:cs="Open Sans"/>
              </w:rPr>
            </w:pPr>
            <w:r w:rsidRPr="00836F6E">
              <w:rPr>
                <w:rFonts w:ascii="Open Sans" w:hAnsi="Open Sans" w:cs="Open Sans"/>
              </w:rPr>
              <w:t>Apprendre à exporter les articles, clients et stocks de Sage 100 vers la boutique en ligne.</w:t>
            </w:r>
          </w:p>
          <w:p w14:paraId="06217572" w14:textId="77777777" w:rsidR="00836F6E" w:rsidRPr="00836F6E" w:rsidRDefault="00836F6E" w:rsidP="000A1A0E">
            <w:pPr>
              <w:pStyle w:val="Paragraphedeliste"/>
              <w:numPr>
                <w:ilvl w:val="0"/>
                <w:numId w:val="26"/>
              </w:numPr>
              <w:ind w:left="463" w:hanging="284"/>
              <w:rPr>
                <w:rFonts w:ascii="Open Sans" w:hAnsi="Open Sans" w:cs="Open Sans"/>
              </w:rPr>
            </w:pPr>
            <w:r w:rsidRPr="00836F6E">
              <w:rPr>
                <w:rFonts w:ascii="Open Sans" w:hAnsi="Open Sans" w:cs="Open Sans"/>
              </w:rPr>
              <w:t>Comprendre comment importer les commandes de la boutique vers Sage 100 pour une gestion fluide des ventes.</w:t>
            </w:r>
          </w:p>
          <w:p w14:paraId="2D9EB54A" w14:textId="77777777" w:rsidR="00836F6E" w:rsidRPr="00836F6E" w:rsidRDefault="00836F6E" w:rsidP="000A1A0E">
            <w:pPr>
              <w:pStyle w:val="Paragraphedeliste"/>
              <w:numPr>
                <w:ilvl w:val="0"/>
                <w:numId w:val="24"/>
              </w:numPr>
              <w:ind w:left="463" w:hanging="284"/>
              <w:rPr>
                <w:rFonts w:ascii="Open Sans" w:hAnsi="Open Sans" w:cs="Open Sans"/>
              </w:rPr>
            </w:pPr>
            <w:r w:rsidRPr="00836F6E">
              <w:rPr>
                <w:rFonts w:ascii="Open Sans" w:hAnsi="Open Sans" w:cs="Open Sans"/>
              </w:rPr>
              <w:t>Répondre aux demandes clients :</w:t>
            </w:r>
          </w:p>
          <w:p w14:paraId="0567DE09" w14:textId="77777777" w:rsidR="00836F6E" w:rsidRPr="00836F6E" w:rsidRDefault="00836F6E" w:rsidP="000A1A0E">
            <w:pPr>
              <w:pStyle w:val="Paragraphedeliste"/>
              <w:numPr>
                <w:ilvl w:val="0"/>
                <w:numId w:val="27"/>
              </w:numPr>
              <w:ind w:left="463" w:hanging="284"/>
              <w:rPr>
                <w:rFonts w:ascii="Open Sans" w:hAnsi="Open Sans" w:cs="Open Sans"/>
              </w:rPr>
            </w:pPr>
            <w:r w:rsidRPr="00836F6E">
              <w:rPr>
                <w:rFonts w:ascii="Open Sans" w:hAnsi="Open Sans" w:cs="Open Sans"/>
              </w:rPr>
              <w:t>Acquérir les compétences nécessaires pour analyser les demandes clients concernant l'export d’articles et l’import des commandes.</w:t>
            </w:r>
          </w:p>
          <w:p w14:paraId="4585953D" w14:textId="5CE8A2DF" w:rsidR="00506BFC" w:rsidRPr="00836F6E" w:rsidRDefault="00836F6E" w:rsidP="000A1A0E">
            <w:pPr>
              <w:pStyle w:val="Paragraphedeliste"/>
              <w:numPr>
                <w:ilvl w:val="0"/>
                <w:numId w:val="27"/>
              </w:numPr>
              <w:ind w:left="463" w:hanging="284"/>
              <w:rPr>
                <w:rFonts w:ascii="Open Sans" w:hAnsi="Open Sans" w:cs="Open Sans"/>
              </w:rPr>
            </w:pPr>
            <w:r w:rsidRPr="00836F6E">
              <w:rPr>
                <w:rFonts w:ascii="Open Sans" w:hAnsi="Open Sans" w:cs="Open Sans"/>
              </w:rPr>
              <w:t>Savoir fournir un support efficace via des réponses écrites ou des sessions de prise en main à distance pour résoudre les problèmes rencontrés par les clients.</w:t>
            </w:r>
          </w:p>
        </w:tc>
      </w:tr>
      <w:tr w:rsidR="005939AA" w:rsidRPr="00655A14" w14:paraId="2EFEDC94" w14:textId="77777777" w:rsidTr="000A1A0E">
        <w:trPr>
          <w:trHeight w:val="419"/>
        </w:trPr>
        <w:tc>
          <w:tcPr>
            <w:tcW w:w="3964" w:type="dxa"/>
            <w:vAlign w:val="center"/>
          </w:tcPr>
          <w:p w14:paraId="5FECE8B3" w14:textId="5F3F10E3" w:rsidR="005939AA" w:rsidRPr="005939AA" w:rsidRDefault="005939AA" w:rsidP="006356A7">
            <w:pPr>
              <w:rPr>
                <w:rFonts w:ascii="Open Sans" w:hAnsi="Open Sans" w:cs="Open Sans"/>
              </w:rPr>
            </w:pPr>
            <w:r w:rsidRPr="005939AA">
              <w:rPr>
                <w:rFonts w:ascii="Open Sans" w:hAnsi="Open Sans" w:cs="Open Sans"/>
              </w:rPr>
              <w:t>L’AFEST se déroulera</w:t>
            </w:r>
            <w:r>
              <w:rPr>
                <w:rFonts w:ascii="Open Sans" w:hAnsi="Open Sans" w:cs="Open Sans"/>
              </w:rPr>
              <w:t> :</w:t>
            </w:r>
          </w:p>
        </w:tc>
        <w:tc>
          <w:tcPr>
            <w:tcW w:w="6521" w:type="dxa"/>
            <w:vAlign w:val="center"/>
          </w:tcPr>
          <w:p w14:paraId="1EA8061A" w14:textId="2CA184E2" w:rsidR="005939AA" w:rsidRPr="00655A14" w:rsidRDefault="005939AA" w:rsidP="006356A7">
            <w:pPr>
              <w:rPr>
                <w:rFonts w:ascii="Open Sans" w:hAnsi="Open Sans" w:cs="Open Sans"/>
              </w:rPr>
            </w:pPr>
            <w:proofErr w:type="gramStart"/>
            <w:r>
              <w:rPr>
                <w:rFonts w:ascii="Open Sans" w:hAnsi="Open Sans" w:cs="Open Sans"/>
              </w:rPr>
              <w:t>du</w:t>
            </w:r>
            <w:proofErr w:type="gramEnd"/>
            <w:r>
              <w:rPr>
                <w:rFonts w:ascii="Open Sans" w:hAnsi="Open Sans" w:cs="Open Sans"/>
              </w:rPr>
              <w:t xml:space="preserve"> 31/03 au 02/05 2025</w:t>
            </w:r>
          </w:p>
        </w:tc>
      </w:tr>
      <w:tr w:rsidR="005939AA" w:rsidRPr="00655A14" w14:paraId="589B6DBF" w14:textId="77777777" w:rsidTr="000A1A0E">
        <w:trPr>
          <w:trHeight w:val="419"/>
        </w:trPr>
        <w:tc>
          <w:tcPr>
            <w:tcW w:w="3964" w:type="dxa"/>
            <w:vAlign w:val="center"/>
          </w:tcPr>
          <w:p w14:paraId="0A3A08D1" w14:textId="4033AED8" w:rsidR="005939AA" w:rsidRPr="005939AA" w:rsidRDefault="005939AA" w:rsidP="006356A7">
            <w:pPr>
              <w:rPr>
                <w:rFonts w:ascii="Open Sans" w:hAnsi="Open Sans" w:cs="Open Sans"/>
              </w:rPr>
            </w:pPr>
            <w:r w:rsidRPr="005939AA">
              <w:rPr>
                <w:rFonts w:ascii="Open Sans" w:hAnsi="Open Sans" w:cs="Open Sans"/>
              </w:rPr>
              <w:t>Pour une durée totale</w:t>
            </w:r>
            <w:r>
              <w:rPr>
                <w:rFonts w:ascii="Open Sans" w:hAnsi="Open Sans" w:cs="Open Sans"/>
              </w:rPr>
              <w:t xml:space="preserve"> de :</w:t>
            </w:r>
          </w:p>
        </w:tc>
        <w:tc>
          <w:tcPr>
            <w:tcW w:w="6521" w:type="dxa"/>
            <w:vAlign w:val="center"/>
          </w:tcPr>
          <w:p w14:paraId="6F70E203" w14:textId="215225F3" w:rsidR="005939AA" w:rsidRPr="00FB5D6D" w:rsidRDefault="005939AA" w:rsidP="006356A7">
            <w:pPr>
              <w:rPr>
                <w:rFonts w:ascii="Open Sans" w:hAnsi="Open Sans" w:cs="Open Sans"/>
                <w:b/>
                <w:bCs/>
              </w:rPr>
            </w:pPr>
            <w:r w:rsidRPr="00FB5D6D">
              <w:rPr>
                <w:rFonts w:ascii="Open Sans" w:hAnsi="Open Sans" w:cs="Open Sans"/>
                <w:b/>
                <w:bCs/>
              </w:rPr>
              <w:t>161 h</w:t>
            </w:r>
          </w:p>
        </w:tc>
      </w:tr>
      <w:tr w:rsidR="005939AA" w:rsidRPr="00655A14" w14:paraId="61FFEEC7" w14:textId="77777777" w:rsidTr="000A1A0E">
        <w:trPr>
          <w:trHeight w:val="419"/>
        </w:trPr>
        <w:tc>
          <w:tcPr>
            <w:tcW w:w="3964" w:type="dxa"/>
            <w:vAlign w:val="center"/>
          </w:tcPr>
          <w:p w14:paraId="6A8BC74C" w14:textId="221BCE1B" w:rsidR="005939AA" w:rsidRPr="005939AA" w:rsidRDefault="005939AA" w:rsidP="006356A7">
            <w:pPr>
              <w:rPr>
                <w:rFonts w:ascii="Open Sans" w:hAnsi="Open Sans" w:cs="Open Sans"/>
              </w:rPr>
            </w:pPr>
            <w:r w:rsidRPr="005939AA">
              <w:rPr>
                <w:rFonts w:ascii="Open Sans" w:hAnsi="Open Sans" w:cs="Open Sans"/>
              </w:rPr>
              <w:t>Lieux de réalisation de la formation :</w:t>
            </w:r>
          </w:p>
        </w:tc>
        <w:tc>
          <w:tcPr>
            <w:tcW w:w="6521" w:type="dxa"/>
            <w:vAlign w:val="center"/>
          </w:tcPr>
          <w:p w14:paraId="5F79747E" w14:textId="77777777" w:rsidR="003D57FE" w:rsidRPr="003D57FE" w:rsidRDefault="003D57FE" w:rsidP="003D57FE">
            <w:pPr>
              <w:rPr>
                <w:rFonts w:ascii="Open Sans" w:hAnsi="Open Sans" w:cs="Open Sans"/>
              </w:rPr>
            </w:pPr>
            <w:r w:rsidRPr="003D57FE">
              <w:rPr>
                <w:rFonts w:ascii="Open Sans" w:hAnsi="Open Sans" w:cs="Open Sans"/>
              </w:rPr>
              <w:t>ATOO NEXT</w:t>
            </w:r>
          </w:p>
          <w:p w14:paraId="5176F664" w14:textId="77777777" w:rsidR="003D57FE" w:rsidRPr="003D57FE" w:rsidRDefault="003D57FE" w:rsidP="003D57FE">
            <w:pPr>
              <w:rPr>
                <w:rFonts w:ascii="Open Sans" w:hAnsi="Open Sans" w:cs="Open Sans"/>
              </w:rPr>
            </w:pPr>
            <w:r w:rsidRPr="003D57FE">
              <w:rPr>
                <w:rFonts w:ascii="Open Sans" w:hAnsi="Open Sans" w:cs="Open Sans"/>
              </w:rPr>
              <w:t>L'arche Bötti 1, 116 All. Norbert Wiener,</w:t>
            </w:r>
          </w:p>
          <w:p w14:paraId="0F699EDB" w14:textId="5BD73464" w:rsidR="005939AA" w:rsidRDefault="003D57FE" w:rsidP="003D57FE">
            <w:pPr>
              <w:rPr>
                <w:rFonts w:ascii="Open Sans" w:hAnsi="Open Sans" w:cs="Open Sans"/>
              </w:rPr>
            </w:pPr>
            <w:r w:rsidRPr="003D57FE">
              <w:rPr>
                <w:rFonts w:ascii="Open Sans" w:hAnsi="Open Sans" w:cs="Open Sans"/>
              </w:rPr>
              <w:t>30000 Nîmes</w:t>
            </w:r>
          </w:p>
        </w:tc>
      </w:tr>
    </w:tbl>
    <w:p w14:paraId="099662CD" w14:textId="77777777" w:rsidR="007550BC" w:rsidRDefault="007550BC" w:rsidP="00AD4E65">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3D57FE" w:rsidRPr="007550BC" w14:paraId="1E1D7EE1" w14:textId="77777777" w:rsidTr="006356A7">
        <w:trPr>
          <w:trHeight w:val="570"/>
        </w:trPr>
        <w:tc>
          <w:tcPr>
            <w:tcW w:w="10485" w:type="dxa"/>
            <w:shd w:val="clear" w:color="auto" w:fill="800080"/>
            <w:vAlign w:val="center"/>
          </w:tcPr>
          <w:p w14:paraId="5027B37C" w14:textId="2F0BD4C9" w:rsidR="003D57FE" w:rsidRPr="007550BC" w:rsidRDefault="003D57FE" w:rsidP="006356A7">
            <w:pPr>
              <w:jc w:val="center"/>
              <w:rPr>
                <w:rFonts w:ascii="Open Sans" w:hAnsi="Open Sans" w:cs="Open Sans"/>
                <w:sz w:val="28"/>
                <w:szCs w:val="28"/>
              </w:rPr>
            </w:pPr>
            <w:r w:rsidRPr="003D57FE">
              <w:rPr>
                <w:rFonts w:ascii="Open Sans" w:hAnsi="Open Sans" w:cs="Open Sans"/>
                <w:b/>
                <w:bCs/>
              </w:rPr>
              <w:t>ANALYSE DE L’ACTIVITÉ</w:t>
            </w:r>
          </w:p>
        </w:tc>
      </w:tr>
      <w:tr w:rsidR="003D57FE" w14:paraId="4AB87971" w14:textId="77777777" w:rsidTr="00DA7B04">
        <w:trPr>
          <w:trHeight w:val="406"/>
        </w:trPr>
        <w:tc>
          <w:tcPr>
            <w:tcW w:w="10485" w:type="dxa"/>
            <w:vAlign w:val="center"/>
          </w:tcPr>
          <w:p w14:paraId="12A0D7EC" w14:textId="09E44A11" w:rsidR="00F26C0D" w:rsidRPr="00F26C0D" w:rsidRDefault="00F26C0D" w:rsidP="00F26C0D">
            <w:pPr>
              <w:rPr>
                <w:rFonts w:ascii="Open Sans" w:hAnsi="Open Sans" w:cs="Open Sans"/>
              </w:rPr>
            </w:pPr>
            <w:r w:rsidRPr="00F26C0D">
              <w:rPr>
                <w:rFonts w:ascii="Open Sans" w:hAnsi="Open Sans" w:cs="Open Sans"/>
              </w:rPr>
              <w:t xml:space="preserve">L’analyse de l’activité a été réalisée par le formateur-accompagnateur AFEST en collaboration avec le technicien support logiciel, dans le cadre de l’intégration </w:t>
            </w:r>
            <w:r w:rsidR="001C6579">
              <w:rPr>
                <w:rFonts w:ascii="Open Sans" w:hAnsi="Open Sans" w:cs="Open Sans"/>
              </w:rPr>
              <w:t xml:space="preserve">et le paramétrage </w:t>
            </w:r>
            <w:r w:rsidRPr="00F26C0D">
              <w:rPr>
                <w:rFonts w:ascii="Open Sans" w:hAnsi="Open Sans" w:cs="Open Sans"/>
              </w:rPr>
              <w:t>du logiciel Atoo-Sync GesCom pour Sage 100. Cette analyse a été menée à travers plusieurs étapes :</w:t>
            </w:r>
          </w:p>
          <w:p w14:paraId="3F88298C" w14:textId="77777777" w:rsidR="00F26C0D" w:rsidRPr="00F26C0D" w:rsidRDefault="00F26C0D" w:rsidP="00F26C0D">
            <w:pPr>
              <w:rPr>
                <w:rFonts w:ascii="Open Sans" w:hAnsi="Open Sans" w:cs="Open Sans"/>
              </w:rPr>
            </w:pPr>
          </w:p>
          <w:p w14:paraId="3E6063A0" w14:textId="77777777" w:rsidR="00F26C0D" w:rsidRDefault="00F26C0D" w:rsidP="00F26C0D">
            <w:pPr>
              <w:pStyle w:val="Paragraphedeliste"/>
              <w:numPr>
                <w:ilvl w:val="0"/>
                <w:numId w:val="28"/>
              </w:numPr>
              <w:rPr>
                <w:rFonts w:ascii="Open Sans" w:hAnsi="Open Sans" w:cs="Open Sans"/>
              </w:rPr>
            </w:pPr>
            <w:r w:rsidRPr="00F26C0D">
              <w:rPr>
                <w:rFonts w:ascii="Open Sans" w:hAnsi="Open Sans" w:cs="Open Sans"/>
              </w:rPr>
              <w:t>Observation directe des tâches réalisées par le technicien sur les outils utilisés au quotidien, afin de comprendre les besoins spécifiques liés à l’exportation des données et à l’importation des commandes entre la gestion commerciale et les plateformes eCommerce.</w:t>
            </w:r>
          </w:p>
          <w:p w14:paraId="191D7CB1" w14:textId="77777777" w:rsidR="00F26C0D" w:rsidRDefault="00F26C0D" w:rsidP="00F26C0D">
            <w:pPr>
              <w:pStyle w:val="Paragraphedeliste"/>
              <w:numPr>
                <w:ilvl w:val="0"/>
                <w:numId w:val="28"/>
              </w:numPr>
              <w:rPr>
                <w:rFonts w:ascii="Open Sans" w:hAnsi="Open Sans" w:cs="Open Sans"/>
              </w:rPr>
            </w:pPr>
            <w:r w:rsidRPr="00F26C0D">
              <w:rPr>
                <w:rFonts w:ascii="Open Sans" w:hAnsi="Open Sans" w:cs="Open Sans"/>
              </w:rPr>
              <w:lastRenderedPageBreak/>
              <w:t>Interviews et échanges avec le technicien et l’équipe de support afin de recueillir des retours sur les difficultés rencontrées lors des différentes étapes du processus d'intégration (installation, configuration, export/import des données, etc.).</w:t>
            </w:r>
          </w:p>
          <w:p w14:paraId="4F5D55FC" w14:textId="4A28C514" w:rsidR="003D57FE" w:rsidRDefault="00F26C0D" w:rsidP="00F26C0D">
            <w:pPr>
              <w:pStyle w:val="Paragraphedeliste"/>
              <w:numPr>
                <w:ilvl w:val="0"/>
                <w:numId w:val="28"/>
              </w:numPr>
              <w:rPr>
                <w:rFonts w:ascii="Open Sans" w:hAnsi="Open Sans" w:cs="Open Sans"/>
              </w:rPr>
            </w:pPr>
            <w:r w:rsidRPr="00F26C0D">
              <w:rPr>
                <w:rFonts w:ascii="Open Sans" w:hAnsi="Open Sans" w:cs="Open Sans"/>
              </w:rPr>
              <w:t>Analyse des retours clients : L'accompagnement a également pris en compte les problématiques et les demandes récurrentes des clients concernant la gestion des articles et des commandes, afin d'orienter la formation sur les compétences les plus nécessaires et les cas pratiques les plus fréquents.</w:t>
            </w:r>
          </w:p>
        </w:tc>
      </w:tr>
    </w:tbl>
    <w:p w14:paraId="0289271A" w14:textId="77777777" w:rsidR="00A229BC" w:rsidRDefault="00A229BC" w:rsidP="00AD4E65">
      <w:pPr>
        <w:rPr>
          <w:rFonts w:ascii="Open Sans" w:hAnsi="Open Sans" w:cs="Open Sans"/>
        </w:rPr>
      </w:pPr>
    </w:p>
    <w:tbl>
      <w:tblPr>
        <w:tblStyle w:val="Grilledutableau"/>
        <w:tblW w:w="10485" w:type="dxa"/>
        <w:tblLook w:val="04A0" w:firstRow="1" w:lastRow="0" w:firstColumn="1" w:lastColumn="0" w:noHBand="0" w:noVBand="1"/>
      </w:tblPr>
      <w:tblGrid>
        <w:gridCol w:w="3495"/>
        <w:gridCol w:w="3495"/>
        <w:gridCol w:w="3495"/>
      </w:tblGrid>
      <w:tr w:rsidR="003D57FE" w:rsidRPr="007550BC" w14:paraId="08E3AC58" w14:textId="77777777" w:rsidTr="003D57FE">
        <w:trPr>
          <w:trHeight w:val="570"/>
        </w:trPr>
        <w:tc>
          <w:tcPr>
            <w:tcW w:w="10485" w:type="dxa"/>
            <w:gridSpan w:val="3"/>
            <w:shd w:val="clear" w:color="auto" w:fill="800080"/>
            <w:vAlign w:val="center"/>
          </w:tcPr>
          <w:p w14:paraId="201CB8A1" w14:textId="117E0EE9" w:rsidR="003D57FE" w:rsidRPr="007550BC" w:rsidRDefault="003D57FE" w:rsidP="006356A7">
            <w:pPr>
              <w:jc w:val="center"/>
              <w:rPr>
                <w:rFonts w:ascii="Open Sans" w:hAnsi="Open Sans" w:cs="Open Sans"/>
                <w:sz w:val="28"/>
                <w:szCs w:val="28"/>
              </w:rPr>
            </w:pPr>
            <w:r w:rsidRPr="003D57FE">
              <w:rPr>
                <w:rFonts w:ascii="Open Sans" w:hAnsi="Open Sans" w:cs="Open Sans"/>
                <w:b/>
                <w:bCs/>
              </w:rPr>
              <w:t>RÉPARTITION DES DIFFÉRENTES ÉTAPES CONSTITUTIVES DE L’AFEST</w:t>
            </w:r>
          </w:p>
        </w:tc>
      </w:tr>
      <w:tr w:rsidR="003D57FE" w14:paraId="2E34FE43" w14:textId="77777777" w:rsidTr="00A07411">
        <w:trPr>
          <w:trHeight w:val="406"/>
        </w:trPr>
        <w:tc>
          <w:tcPr>
            <w:tcW w:w="3495" w:type="dxa"/>
            <w:shd w:val="clear" w:color="auto" w:fill="F2F2F2" w:themeFill="background1" w:themeFillShade="F2"/>
            <w:vAlign w:val="center"/>
          </w:tcPr>
          <w:p w14:paraId="08DE45BB" w14:textId="592C8055" w:rsidR="003D57FE" w:rsidRPr="003D57FE" w:rsidRDefault="003D57FE" w:rsidP="003D57FE">
            <w:pPr>
              <w:jc w:val="center"/>
              <w:rPr>
                <w:rFonts w:ascii="Open Sans" w:hAnsi="Open Sans" w:cs="Open Sans"/>
              </w:rPr>
            </w:pPr>
            <w:r w:rsidRPr="003D57FE">
              <w:rPr>
                <w:rFonts w:ascii="Open Sans" w:hAnsi="Open Sans" w:cs="Open Sans"/>
              </w:rPr>
              <w:t>ÉTAPES</w:t>
            </w:r>
          </w:p>
        </w:tc>
        <w:tc>
          <w:tcPr>
            <w:tcW w:w="3495" w:type="dxa"/>
            <w:shd w:val="clear" w:color="auto" w:fill="F2F2F2" w:themeFill="background1" w:themeFillShade="F2"/>
            <w:vAlign w:val="center"/>
          </w:tcPr>
          <w:p w14:paraId="5225CFA7" w14:textId="1B44318B" w:rsidR="003D57FE" w:rsidRPr="003D57FE" w:rsidRDefault="003D57FE" w:rsidP="003D57FE">
            <w:pPr>
              <w:jc w:val="center"/>
              <w:rPr>
                <w:rFonts w:ascii="Open Sans" w:hAnsi="Open Sans" w:cs="Open Sans"/>
              </w:rPr>
            </w:pPr>
            <w:r w:rsidRPr="003D57FE">
              <w:rPr>
                <w:rFonts w:ascii="Open Sans" w:hAnsi="Open Sans" w:cs="Open Sans"/>
              </w:rPr>
              <w:t>NOMBRE DE SÉQUENCES ENVISAGÉES</w:t>
            </w:r>
          </w:p>
        </w:tc>
        <w:tc>
          <w:tcPr>
            <w:tcW w:w="3495" w:type="dxa"/>
            <w:shd w:val="clear" w:color="auto" w:fill="F2F2F2" w:themeFill="background1" w:themeFillShade="F2"/>
            <w:vAlign w:val="center"/>
          </w:tcPr>
          <w:p w14:paraId="215753C2" w14:textId="222D7438" w:rsidR="003D57FE" w:rsidRPr="003D57FE" w:rsidRDefault="003D57FE" w:rsidP="003D57FE">
            <w:pPr>
              <w:jc w:val="center"/>
              <w:rPr>
                <w:rFonts w:ascii="Open Sans" w:hAnsi="Open Sans" w:cs="Open Sans"/>
              </w:rPr>
            </w:pPr>
            <w:r w:rsidRPr="003D57FE">
              <w:rPr>
                <w:rFonts w:ascii="Open Sans" w:hAnsi="Open Sans" w:cs="Open Sans"/>
              </w:rPr>
              <w:t>DURÉE EN HEURES</w:t>
            </w:r>
          </w:p>
        </w:tc>
      </w:tr>
      <w:tr w:rsidR="003D57FE" w14:paraId="46E9A9C4" w14:textId="77777777" w:rsidTr="003D57FE">
        <w:trPr>
          <w:trHeight w:val="406"/>
        </w:trPr>
        <w:tc>
          <w:tcPr>
            <w:tcW w:w="3495" w:type="dxa"/>
            <w:vAlign w:val="center"/>
          </w:tcPr>
          <w:p w14:paraId="0425ADDC" w14:textId="3BFE5B62" w:rsidR="003D57FE" w:rsidRPr="003D57FE" w:rsidRDefault="003D57FE" w:rsidP="003D57FE">
            <w:pPr>
              <w:rPr>
                <w:rFonts w:ascii="Open Sans" w:hAnsi="Open Sans" w:cs="Open Sans"/>
              </w:rPr>
            </w:pPr>
            <w:r w:rsidRPr="003D57FE">
              <w:rPr>
                <w:rFonts w:ascii="Open Sans" w:hAnsi="Open Sans" w:cs="Open Sans"/>
                <w:sz w:val="20"/>
                <w:szCs w:val="20"/>
              </w:rPr>
              <w:t>Mises en situation de travail</w:t>
            </w:r>
          </w:p>
        </w:tc>
        <w:tc>
          <w:tcPr>
            <w:tcW w:w="3495" w:type="dxa"/>
            <w:vAlign w:val="center"/>
          </w:tcPr>
          <w:p w14:paraId="348B7783" w14:textId="6BF50649" w:rsidR="003D57FE" w:rsidRPr="003D57FE" w:rsidRDefault="00A07411" w:rsidP="003D57FE">
            <w:pPr>
              <w:jc w:val="center"/>
              <w:rPr>
                <w:rFonts w:ascii="Open Sans" w:hAnsi="Open Sans" w:cs="Open Sans"/>
              </w:rPr>
            </w:pPr>
            <w:r>
              <w:rPr>
                <w:rFonts w:ascii="Open Sans" w:hAnsi="Open Sans" w:cs="Open Sans"/>
              </w:rPr>
              <w:t>17</w:t>
            </w:r>
          </w:p>
        </w:tc>
        <w:tc>
          <w:tcPr>
            <w:tcW w:w="3495" w:type="dxa"/>
            <w:vAlign w:val="center"/>
          </w:tcPr>
          <w:p w14:paraId="6574A4F8" w14:textId="09FB928F" w:rsidR="003D57FE" w:rsidRPr="003D57FE" w:rsidRDefault="003D57FE" w:rsidP="003D57FE">
            <w:pPr>
              <w:jc w:val="center"/>
              <w:rPr>
                <w:rFonts w:ascii="Open Sans" w:hAnsi="Open Sans" w:cs="Open Sans"/>
              </w:rPr>
            </w:pPr>
            <w:r>
              <w:rPr>
                <w:rFonts w:ascii="Open Sans" w:hAnsi="Open Sans" w:cs="Open Sans"/>
              </w:rPr>
              <w:t>95,5 h</w:t>
            </w:r>
          </w:p>
        </w:tc>
      </w:tr>
      <w:tr w:rsidR="003D57FE" w14:paraId="480F28B6" w14:textId="77777777" w:rsidTr="003D57FE">
        <w:trPr>
          <w:trHeight w:val="406"/>
        </w:trPr>
        <w:tc>
          <w:tcPr>
            <w:tcW w:w="3495" w:type="dxa"/>
            <w:vAlign w:val="center"/>
          </w:tcPr>
          <w:p w14:paraId="0812BBA5" w14:textId="2804887C" w:rsidR="003D57FE" w:rsidRPr="003D57FE" w:rsidRDefault="003D57FE" w:rsidP="003D57FE">
            <w:pPr>
              <w:rPr>
                <w:rFonts w:ascii="Open Sans" w:hAnsi="Open Sans" w:cs="Open Sans"/>
              </w:rPr>
            </w:pPr>
            <w:r w:rsidRPr="003D57FE">
              <w:rPr>
                <w:rFonts w:ascii="Open Sans" w:hAnsi="Open Sans" w:cs="Open Sans"/>
                <w:sz w:val="20"/>
                <w:szCs w:val="20"/>
              </w:rPr>
              <w:t>Phases réflexives</w:t>
            </w:r>
          </w:p>
        </w:tc>
        <w:tc>
          <w:tcPr>
            <w:tcW w:w="3495" w:type="dxa"/>
            <w:vAlign w:val="center"/>
          </w:tcPr>
          <w:p w14:paraId="51B55500" w14:textId="5AC4D451" w:rsidR="003D57FE" w:rsidRPr="003D57FE" w:rsidRDefault="00A07411" w:rsidP="003D57FE">
            <w:pPr>
              <w:jc w:val="center"/>
              <w:rPr>
                <w:rFonts w:ascii="Open Sans" w:hAnsi="Open Sans" w:cs="Open Sans"/>
              </w:rPr>
            </w:pPr>
            <w:r>
              <w:rPr>
                <w:rFonts w:ascii="Open Sans" w:hAnsi="Open Sans" w:cs="Open Sans"/>
              </w:rPr>
              <w:t>17</w:t>
            </w:r>
          </w:p>
        </w:tc>
        <w:tc>
          <w:tcPr>
            <w:tcW w:w="3495" w:type="dxa"/>
            <w:vAlign w:val="center"/>
          </w:tcPr>
          <w:p w14:paraId="348AB359" w14:textId="4C357F81" w:rsidR="003D57FE" w:rsidRPr="003D57FE" w:rsidRDefault="003D57FE" w:rsidP="003D57FE">
            <w:pPr>
              <w:jc w:val="center"/>
              <w:rPr>
                <w:rFonts w:ascii="Open Sans" w:hAnsi="Open Sans" w:cs="Open Sans"/>
              </w:rPr>
            </w:pPr>
            <w:r>
              <w:rPr>
                <w:rFonts w:ascii="Open Sans" w:hAnsi="Open Sans" w:cs="Open Sans"/>
              </w:rPr>
              <w:t>60 h</w:t>
            </w:r>
          </w:p>
        </w:tc>
      </w:tr>
      <w:tr w:rsidR="003D57FE" w14:paraId="0064E9DC" w14:textId="77777777" w:rsidTr="003D57FE">
        <w:trPr>
          <w:trHeight w:val="406"/>
        </w:trPr>
        <w:tc>
          <w:tcPr>
            <w:tcW w:w="3495" w:type="dxa"/>
            <w:vAlign w:val="center"/>
          </w:tcPr>
          <w:p w14:paraId="3030AF68" w14:textId="50F4B445" w:rsidR="003D57FE" w:rsidRPr="003D57FE" w:rsidRDefault="003D57FE" w:rsidP="003D57FE">
            <w:pPr>
              <w:rPr>
                <w:rFonts w:ascii="Open Sans" w:hAnsi="Open Sans" w:cs="Open Sans"/>
              </w:rPr>
            </w:pPr>
            <w:r w:rsidRPr="003D57FE">
              <w:rPr>
                <w:rFonts w:ascii="Open Sans" w:hAnsi="Open Sans" w:cs="Open Sans"/>
                <w:sz w:val="20"/>
                <w:szCs w:val="20"/>
              </w:rPr>
              <w:t>Évaluations intermédiaires</w:t>
            </w:r>
          </w:p>
        </w:tc>
        <w:tc>
          <w:tcPr>
            <w:tcW w:w="3495" w:type="dxa"/>
            <w:vAlign w:val="center"/>
          </w:tcPr>
          <w:p w14:paraId="56C5E7CB" w14:textId="31FEFE0E" w:rsidR="003D57FE" w:rsidRPr="003D57FE" w:rsidRDefault="00A07411" w:rsidP="003D57FE">
            <w:pPr>
              <w:jc w:val="center"/>
              <w:rPr>
                <w:rFonts w:ascii="Open Sans" w:hAnsi="Open Sans" w:cs="Open Sans"/>
              </w:rPr>
            </w:pPr>
            <w:r>
              <w:rPr>
                <w:rFonts w:ascii="Open Sans" w:hAnsi="Open Sans" w:cs="Open Sans"/>
              </w:rPr>
              <w:t>6</w:t>
            </w:r>
          </w:p>
        </w:tc>
        <w:tc>
          <w:tcPr>
            <w:tcW w:w="3495" w:type="dxa"/>
            <w:vAlign w:val="center"/>
          </w:tcPr>
          <w:p w14:paraId="015A4DBD" w14:textId="0449B60D" w:rsidR="003D57FE" w:rsidRPr="003D57FE" w:rsidRDefault="003D57FE" w:rsidP="003D57FE">
            <w:pPr>
              <w:jc w:val="center"/>
              <w:rPr>
                <w:rFonts w:ascii="Open Sans" w:hAnsi="Open Sans" w:cs="Open Sans"/>
              </w:rPr>
            </w:pPr>
            <w:r>
              <w:rPr>
                <w:rFonts w:ascii="Open Sans" w:hAnsi="Open Sans" w:cs="Open Sans"/>
              </w:rPr>
              <w:t>4,5 h</w:t>
            </w:r>
          </w:p>
        </w:tc>
      </w:tr>
      <w:tr w:rsidR="003D57FE" w14:paraId="45C24CC4" w14:textId="77777777" w:rsidTr="003D57FE">
        <w:trPr>
          <w:trHeight w:val="406"/>
        </w:trPr>
        <w:tc>
          <w:tcPr>
            <w:tcW w:w="3495" w:type="dxa"/>
            <w:vAlign w:val="center"/>
          </w:tcPr>
          <w:p w14:paraId="2BA0DE42" w14:textId="56B48FE2" w:rsidR="003D57FE" w:rsidRPr="003D57FE" w:rsidRDefault="003D57FE" w:rsidP="003D57FE">
            <w:pPr>
              <w:rPr>
                <w:rFonts w:ascii="Open Sans" w:hAnsi="Open Sans" w:cs="Open Sans"/>
              </w:rPr>
            </w:pPr>
            <w:r w:rsidRPr="003D57FE">
              <w:rPr>
                <w:rFonts w:ascii="Open Sans" w:hAnsi="Open Sans" w:cs="Open Sans"/>
                <w:sz w:val="20"/>
                <w:szCs w:val="20"/>
              </w:rPr>
              <w:t>Évaluation finale</w:t>
            </w:r>
          </w:p>
        </w:tc>
        <w:tc>
          <w:tcPr>
            <w:tcW w:w="3495" w:type="dxa"/>
            <w:vAlign w:val="center"/>
          </w:tcPr>
          <w:p w14:paraId="557B5FD8" w14:textId="1E652958" w:rsidR="003D57FE" w:rsidRPr="003D57FE" w:rsidRDefault="00A07411" w:rsidP="003D57FE">
            <w:pPr>
              <w:jc w:val="center"/>
              <w:rPr>
                <w:rFonts w:ascii="Open Sans" w:hAnsi="Open Sans" w:cs="Open Sans"/>
              </w:rPr>
            </w:pPr>
            <w:r>
              <w:rPr>
                <w:rFonts w:ascii="Open Sans" w:hAnsi="Open Sans" w:cs="Open Sans"/>
              </w:rPr>
              <w:t>1</w:t>
            </w:r>
          </w:p>
        </w:tc>
        <w:tc>
          <w:tcPr>
            <w:tcW w:w="3495" w:type="dxa"/>
            <w:vAlign w:val="center"/>
          </w:tcPr>
          <w:p w14:paraId="7918C173" w14:textId="45757461" w:rsidR="003D57FE" w:rsidRPr="003D57FE" w:rsidRDefault="003D57FE" w:rsidP="003D57FE">
            <w:pPr>
              <w:jc w:val="center"/>
              <w:rPr>
                <w:rFonts w:ascii="Open Sans" w:hAnsi="Open Sans" w:cs="Open Sans"/>
              </w:rPr>
            </w:pPr>
            <w:r>
              <w:rPr>
                <w:rFonts w:ascii="Open Sans" w:hAnsi="Open Sans" w:cs="Open Sans"/>
              </w:rPr>
              <w:t>1h</w:t>
            </w:r>
          </w:p>
        </w:tc>
      </w:tr>
      <w:tr w:rsidR="003D57FE" w14:paraId="1515736C" w14:textId="77777777" w:rsidTr="00FB5D6D">
        <w:trPr>
          <w:trHeight w:val="406"/>
        </w:trPr>
        <w:tc>
          <w:tcPr>
            <w:tcW w:w="6990" w:type="dxa"/>
            <w:gridSpan w:val="2"/>
            <w:shd w:val="clear" w:color="auto" w:fill="A3DBFF"/>
            <w:vAlign w:val="center"/>
          </w:tcPr>
          <w:p w14:paraId="697D48E7" w14:textId="4BE0F492" w:rsidR="003D57FE" w:rsidRPr="00FB5D6D" w:rsidRDefault="003D57FE" w:rsidP="003D57FE">
            <w:pPr>
              <w:jc w:val="center"/>
              <w:rPr>
                <w:rFonts w:ascii="Open Sans" w:hAnsi="Open Sans" w:cs="Open Sans"/>
              </w:rPr>
            </w:pPr>
            <w:r w:rsidRPr="00FB5D6D">
              <w:rPr>
                <w:rFonts w:ascii="Open Sans" w:hAnsi="Open Sans" w:cs="Open Sans"/>
                <w:b/>
                <w:bCs/>
                <w:sz w:val="20"/>
                <w:szCs w:val="20"/>
              </w:rPr>
              <w:t>DURÉE TOTALE DE L’AFEST</w:t>
            </w:r>
          </w:p>
        </w:tc>
        <w:tc>
          <w:tcPr>
            <w:tcW w:w="3495" w:type="dxa"/>
            <w:shd w:val="clear" w:color="auto" w:fill="A3DBFF"/>
            <w:vAlign w:val="center"/>
          </w:tcPr>
          <w:p w14:paraId="0662BDBB" w14:textId="34B43F9A" w:rsidR="003D57FE" w:rsidRPr="00FB5D6D" w:rsidRDefault="003D57FE" w:rsidP="003D57FE">
            <w:pPr>
              <w:jc w:val="center"/>
              <w:rPr>
                <w:rFonts w:ascii="Open Sans" w:hAnsi="Open Sans" w:cs="Open Sans"/>
                <w:b/>
                <w:bCs/>
              </w:rPr>
            </w:pPr>
            <w:r w:rsidRPr="00FB5D6D">
              <w:rPr>
                <w:rFonts w:ascii="Open Sans" w:hAnsi="Open Sans" w:cs="Open Sans"/>
                <w:b/>
                <w:bCs/>
              </w:rPr>
              <w:t>161 h</w:t>
            </w:r>
          </w:p>
        </w:tc>
      </w:tr>
    </w:tbl>
    <w:p w14:paraId="2DDA05C9" w14:textId="77777777" w:rsidR="003D57FE" w:rsidRDefault="003D57FE" w:rsidP="00AD4E65">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6C7E6B" w:rsidRPr="007550BC" w14:paraId="042CA179" w14:textId="77777777" w:rsidTr="006356A7">
        <w:trPr>
          <w:trHeight w:val="570"/>
        </w:trPr>
        <w:tc>
          <w:tcPr>
            <w:tcW w:w="10485" w:type="dxa"/>
            <w:shd w:val="clear" w:color="auto" w:fill="800080"/>
            <w:vAlign w:val="center"/>
          </w:tcPr>
          <w:p w14:paraId="45C726E9" w14:textId="75B87357" w:rsidR="006C7E6B" w:rsidRPr="007550BC" w:rsidRDefault="006C7E6B" w:rsidP="006356A7">
            <w:pPr>
              <w:jc w:val="center"/>
              <w:rPr>
                <w:rFonts w:ascii="Open Sans" w:hAnsi="Open Sans" w:cs="Open Sans"/>
                <w:sz w:val="28"/>
                <w:szCs w:val="28"/>
              </w:rPr>
            </w:pPr>
            <w:r w:rsidRPr="006C7E6B">
              <w:rPr>
                <w:rFonts w:ascii="Open Sans" w:hAnsi="Open Sans" w:cs="Open Sans"/>
                <w:b/>
                <w:bCs/>
              </w:rPr>
              <w:t>MODALITÉS DE TRAÇABILITÉ DES DIFFÉRENTES ÉTAPES</w:t>
            </w:r>
          </w:p>
        </w:tc>
      </w:tr>
      <w:tr w:rsidR="006C7E6B" w14:paraId="627FD65D" w14:textId="77777777" w:rsidTr="006356A7">
        <w:trPr>
          <w:trHeight w:val="406"/>
        </w:trPr>
        <w:tc>
          <w:tcPr>
            <w:tcW w:w="10485" w:type="dxa"/>
            <w:vAlign w:val="center"/>
          </w:tcPr>
          <w:p w14:paraId="120F9505" w14:textId="77777777" w:rsidR="00A141B0" w:rsidRPr="00A141B0" w:rsidRDefault="00A141B0" w:rsidP="00A141B0">
            <w:pPr>
              <w:rPr>
                <w:rFonts w:ascii="Open Sans" w:hAnsi="Open Sans" w:cs="Open Sans"/>
              </w:rPr>
            </w:pPr>
            <w:r w:rsidRPr="00A141B0">
              <w:rPr>
                <w:rFonts w:ascii="Open Sans" w:hAnsi="Open Sans" w:cs="Open Sans"/>
              </w:rPr>
              <w:t>La traçabilité des différentes étapes de l’AFEST (Action de Formation en Situation de Travail) sera assurée par un suivi rigoureux et des outils de documentation permettant de garantir la bonne progression de la formation et la validation des compétences visées. Les modalités de traçabilité comprennent les éléments suivants :</w:t>
            </w:r>
          </w:p>
          <w:p w14:paraId="7AD49BDB" w14:textId="77777777" w:rsidR="00A141B0" w:rsidRPr="00A141B0" w:rsidRDefault="00A141B0" w:rsidP="00A141B0">
            <w:pPr>
              <w:rPr>
                <w:rFonts w:ascii="Open Sans" w:hAnsi="Open Sans" w:cs="Open Sans"/>
              </w:rPr>
            </w:pPr>
          </w:p>
          <w:p w14:paraId="54F521CB" w14:textId="5AD6023E" w:rsidR="00A141B0" w:rsidRPr="00A141B0" w:rsidRDefault="00A141B0" w:rsidP="009A0F23">
            <w:pPr>
              <w:pStyle w:val="Paragraphedeliste"/>
              <w:numPr>
                <w:ilvl w:val="0"/>
                <w:numId w:val="29"/>
              </w:numPr>
              <w:rPr>
                <w:rFonts w:ascii="Open Sans" w:hAnsi="Open Sans" w:cs="Open Sans"/>
              </w:rPr>
            </w:pPr>
            <w:r w:rsidRPr="00A141B0">
              <w:rPr>
                <w:rFonts w:ascii="Open Sans" w:hAnsi="Open Sans" w:cs="Open Sans"/>
              </w:rPr>
              <w:t>Suivi des sessions de formation :</w:t>
            </w:r>
          </w:p>
          <w:p w14:paraId="5B1E3D6A" w14:textId="77777777" w:rsidR="00A141B0" w:rsidRPr="00A141B0" w:rsidRDefault="00A141B0" w:rsidP="00A141B0">
            <w:pPr>
              <w:pStyle w:val="Paragraphedeliste"/>
              <w:numPr>
                <w:ilvl w:val="0"/>
                <w:numId w:val="30"/>
              </w:numPr>
              <w:rPr>
                <w:rFonts w:ascii="Open Sans" w:hAnsi="Open Sans" w:cs="Open Sans"/>
              </w:rPr>
            </w:pPr>
            <w:r w:rsidRPr="00A141B0">
              <w:rPr>
                <w:rFonts w:ascii="Open Sans" w:hAnsi="Open Sans" w:cs="Open Sans"/>
              </w:rPr>
              <w:t>Compte-rendu de chaque session : À la fin de chaque session de formation, un compte-rendu détaillant les objectifs, les activités réalisées et les compétences abordées sera rédigé par l’accompagnateur AFEST.</w:t>
            </w:r>
          </w:p>
          <w:p w14:paraId="47DA1A8A" w14:textId="5887682C" w:rsidR="00A141B0" w:rsidRPr="00A141B0" w:rsidRDefault="00A141B0" w:rsidP="00A141B0">
            <w:pPr>
              <w:pStyle w:val="Paragraphedeliste"/>
              <w:numPr>
                <w:ilvl w:val="0"/>
                <w:numId w:val="30"/>
              </w:numPr>
              <w:rPr>
                <w:rFonts w:ascii="Open Sans" w:hAnsi="Open Sans" w:cs="Open Sans"/>
              </w:rPr>
            </w:pPr>
            <w:r w:rsidRPr="00A141B0">
              <w:rPr>
                <w:rFonts w:ascii="Open Sans" w:hAnsi="Open Sans" w:cs="Open Sans"/>
              </w:rPr>
              <w:t>Évaluation continue : Après chaque session ou mise en situation, un formulaire d’évaluation sera rempli pour mesurer la compréhension du technicien et l’acquisition des compétences spécifiques. Ces évaluations seront archivées pour suivre l’évolution des compétences.</w:t>
            </w:r>
          </w:p>
          <w:p w14:paraId="45A9B954" w14:textId="457A42D6" w:rsidR="00A141B0" w:rsidRPr="00A141B0" w:rsidRDefault="00A141B0" w:rsidP="005B04EC">
            <w:pPr>
              <w:pStyle w:val="Paragraphedeliste"/>
              <w:numPr>
                <w:ilvl w:val="0"/>
                <w:numId w:val="29"/>
              </w:numPr>
              <w:rPr>
                <w:rFonts w:ascii="Open Sans" w:hAnsi="Open Sans" w:cs="Open Sans"/>
              </w:rPr>
            </w:pPr>
            <w:r w:rsidRPr="00A141B0">
              <w:rPr>
                <w:rFonts w:ascii="Open Sans" w:hAnsi="Open Sans" w:cs="Open Sans"/>
              </w:rPr>
              <w:t>Enregistrement des mises en situation :</w:t>
            </w:r>
          </w:p>
          <w:p w14:paraId="1B379E3D" w14:textId="77777777" w:rsidR="00A141B0" w:rsidRPr="00A141B0" w:rsidRDefault="00A141B0" w:rsidP="00A141B0">
            <w:pPr>
              <w:pStyle w:val="Paragraphedeliste"/>
              <w:numPr>
                <w:ilvl w:val="0"/>
                <w:numId w:val="31"/>
              </w:numPr>
              <w:rPr>
                <w:rFonts w:ascii="Open Sans" w:hAnsi="Open Sans" w:cs="Open Sans"/>
              </w:rPr>
            </w:pPr>
            <w:r w:rsidRPr="00A141B0">
              <w:rPr>
                <w:rFonts w:ascii="Open Sans" w:hAnsi="Open Sans" w:cs="Open Sans"/>
              </w:rPr>
              <w:t>Séquences réflexives : Lors de chaque mise en situation, un retour écrit sera effectué sur les difficultés rencontrées, les solutions apportées et l’évolution des compétences. Ce retour sera rédigé en collaboration avec l’apprenant.</w:t>
            </w:r>
          </w:p>
          <w:p w14:paraId="2C21CB1E" w14:textId="5DA44EA8" w:rsidR="00A141B0" w:rsidRPr="00A141B0" w:rsidRDefault="00A141B0" w:rsidP="00A141B0">
            <w:pPr>
              <w:pStyle w:val="Paragraphedeliste"/>
              <w:numPr>
                <w:ilvl w:val="0"/>
                <w:numId w:val="31"/>
              </w:numPr>
              <w:rPr>
                <w:rFonts w:ascii="Open Sans" w:hAnsi="Open Sans" w:cs="Open Sans"/>
              </w:rPr>
            </w:pPr>
            <w:r w:rsidRPr="00A141B0">
              <w:rPr>
                <w:rFonts w:ascii="Open Sans" w:hAnsi="Open Sans" w:cs="Open Sans"/>
              </w:rPr>
              <w:t>Documentation des cas pratiques : Les situations concrètes traitées pendant la formation seront enregistrées dans un document de suivi, indiquant les cas rencontrés, les actions entreprises et les résultats obtenus.</w:t>
            </w:r>
          </w:p>
          <w:p w14:paraId="0E360A24" w14:textId="49A64B0D" w:rsidR="00A141B0" w:rsidRPr="00A141B0" w:rsidRDefault="00A141B0" w:rsidP="00A141B0">
            <w:pPr>
              <w:pStyle w:val="Paragraphedeliste"/>
              <w:numPr>
                <w:ilvl w:val="0"/>
                <w:numId w:val="29"/>
              </w:numPr>
              <w:rPr>
                <w:rFonts w:ascii="Open Sans" w:hAnsi="Open Sans" w:cs="Open Sans"/>
              </w:rPr>
            </w:pPr>
            <w:r w:rsidRPr="00A141B0">
              <w:rPr>
                <w:rFonts w:ascii="Open Sans" w:hAnsi="Open Sans" w:cs="Open Sans"/>
              </w:rPr>
              <w:t>Suivi des objectifs d’apprentissage :</w:t>
            </w:r>
          </w:p>
          <w:p w14:paraId="4A2FCF75" w14:textId="77777777" w:rsidR="00A141B0" w:rsidRPr="00A141B0" w:rsidRDefault="00A141B0" w:rsidP="00A141B0">
            <w:pPr>
              <w:pStyle w:val="Paragraphedeliste"/>
              <w:numPr>
                <w:ilvl w:val="0"/>
                <w:numId w:val="32"/>
              </w:numPr>
              <w:ind w:left="1068"/>
              <w:rPr>
                <w:rFonts w:ascii="Open Sans" w:hAnsi="Open Sans" w:cs="Open Sans"/>
              </w:rPr>
            </w:pPr>
            <w:r w:rsidRPr="00A141B0">
              <w:rPr>
                <w:rFonts w:ascii="Open Sans" w:hAnsi="Open Sans" w:cs="Open Sans"/>
              </w:rPr>
              <w:t xml:space="preserve">Grille de compétences : Une grille détaillant les compétences visées à chaque étape sera mise en place pour suivre le progrès du technicien dans la maîtrise des fonctionnalités du </w:t>
            </w:r>
            <w:r w:rsidRPr="00A141B0">
              <w:rPr>
                <w:rFonts w:ascii="Open Sans" w:hAnsi="Open Sans" w:cs="Open Sans"/>
              </w:rPr>
              <w:lastRenderedPageBreak/>
              <w:t>logiciel Atoo-Sync GesCom. Chaque compétence sera validée lors de l’évaluation des mises en situation et des tests pratiques réalisés.</w:t>
            </w:r>
          </w:p>
          <w:p w14:paraId="2736A72D" w14:textId="77777777" w:rsidR="00A141B0" w:rsidRPr="00A141B0" w:rsidRDefault="00A141B0" w:rsidP="00A141B0">
            <w:pPr>
              <w:ind w:left="348"/>
              <w:rPr>
                <w:rFonts w:ascii="Open Sans" w:hAnsi="Open Sans" w:cs="Open Sans"/>
              </w:rPr>
            </w:pPr>
          </w:p>
          <w:p w14:paraId="76B843DC" w14:textId="77777777" w:rsidR="00A141B0" w:rsidRPr="00A141B0" w:rsidRDefault="00A141B0" w:rsidP="00A141B0">
            <w:pPr>
              <w:pStyle w:val="Paragraphedeliste"/>
              <w:numPr>
                <w:ilvl w:val="0"/>
                <w:numId w:val="32"/>
              </w:numPr>
              <w:ind w:left="1068"/>
              <w:rPr>
                <w:rFonts w:ascii="Open Sans" w:hAnsi="Open Sans" w:cs="Open Sans"/>
              </w:rPr>
            </w:pPr>
            <w:r w:rsidRPr="00A141B0">
              <w:rPr>
                <w:rFonts w:ascii="Open Sans" w:hAnsi="Open Sans" w:cs="Open Sans"/>
              </w:rPr>
              <w:t>Tests de validation : Des tests de validation (ex. : QCM, exercices pratiques) seront réalisés pour mesurer la maîtrise de l’apprenant sur les différentes fonctionnalités du logiciel, tels que l’installation, la configuration, l’exportation des articles, et la gestion des commandes.</w:t>
            </w:r>
          </w:p>
          <w:p w14:paraId="076576A8" w14:textId="77777777" w:rsidR="00A141B0" w:rsidRPr="00A141B0" w:rsidRDefault="00A141B0" w:rsidP="00A141B0">
            <w:pPr>
              <w:pStyle w:val="Paragraphedeliste"/>
              <w:numPr>
                <w:ilvl w:val="0"/>
                <w:numId w:val="29"/>
              </w:numPr>
              <w:rPr>
                <w:rFonts w:ascii="Open Sans" w:hAnsi="Open Sans" w:cs="Open Sans"/>
              </w:rPr>
            </w:pPr>
            <w:r w:rsidRPr="00A141B0">
              <w:rPr>
                <w:rFonts w:ascii="Open Sans" w:hAnsi="Open Sans" w:cs="Open Sans"/>
              </w:rPr>
              <w:t>Suivi des demandes et retours clients :</w:t>
            </w:r>
          </w:p>
          <w:p w14:paraId="57B97519" w14:textId="77777777" w:rsidR="00A141B0" w:rsidRPr="00A141B0" w:rsidRDefault="00A141B0" w:rsidP="00A141B0">
            <w:pPr>
              <w:pStyle w:val="Paragraphedeliste"/>
              <w:numPr>
                <w:ilvl w:val="0"/>
                <w:numId w:val="33"/>
              </w:numPr>
              <w:rPr>
                <w:rFonts w:ascii="Open Sans" w:hAnsi="Open Sans" w:cs="Open Sans"/>
              </w:rPr>
            </w:pPr>
            <w:r w:rsidRPr="00A141B0">
              <w:rPr>
                <w:rFonts w:ascii="Open Sans" w:hAnsi="Open Sans" w:cs="Open Sans"/>
              </w:rPr>
              <w:t>Registre des demandes clients : Un suivi des demandes clients traitées au cours de la formation sera effectué, indiquant les problèmes rencontrés, les solutions apportées et les retours clients. Ce registre permettra de garantir que les compétences acquises répondent bien aux attentes des utilisateurs finaux.</w:t>
            </w:r>
          </w:p>
          <w:p w14:paraId="7CB430B0" w14:textId="77777777" w:rsidR="00A141B0" w:rsidRPr="00A141B0" w:rsidRDefault="00A141B0" w:rsidP="00A141B0">
            <w:pPr>
              <w:pStyle w:val="Paragraphedeliste"/>
              <w:numPr>
                <w:ilvl w:val="0"/>
                <w:numId w:val="33"/>
              </w:numPr>
              <w:rPr>
                <w:rFonts w:ascii="Open Sans" w:hAnsi="Open Sans" w:cs="Open Sans"/>
              </w:rPr>
            </w:pPr>
            <w:r w:rsidRPr="00A141B0">
              <w:rPr>
                <w:rFonts w:ascii="Open Sans" w:hAnsi="Open Sans" w:cs="Open Sans"/>
              </w:rPr>
              <w:t>Rapports de support : Les interventions réalisées pour résoudre des problèmes techniques spécifiques (par exemple, des erreurs lors de l'exportation des articles ou des commandes) seront documentées dans des rapports détaillés et archivées pour une traçabilité complète des actions.</w:t>
            </w:r>
          </w:p>
          <w:p w14:paraId="12A6657D" w14:textId="77777777" w:rsidR="00A141B0" w:rsidRPr="00A141B0" w:rsidRDefault="00A141B0" w:rsidP="00A141B0">
            <w:pPr>
              <w:pStyle w:val="Paragraphedeliste"/>
              <w:numPr>
                <w:ilvl w:val="0"/>
                <w:numId w:val="29"/>
              </w:numPr>
              <w:rPr>
                <w:rFonts w:ascii="Open Sans" w:hAnsi="Open Sans" w:cs="Open Sans"/>
              </w:rPr>
            </w:pPr>
            <w:r w:rsidRPr="00A141B0">
              <w:rPr>
                <w:rFonts w:ascii="Open Sans" w:hAnsi="Open Sans" w:cs="Open Sans"/>
              </w:rPr>
              <w:t>Validation finale et bilan de la formation :</w:t>
            </w:r>
          </w:p>
          <w:p w14:paraId="7A042389" w14:textId="77777777" w:rsidR="00A141B0" w:rsidRPr="00A141B0" w:rsidRDefault="00A141B0" w:rsidP="00A141B0">
            <w:pPr>
              <w:pStyle w:val="Paragraphedeliste"/>
              <w:numPr>
                <w:ilvl w:val="0"/>
                <w:numId w:val="34"/>
              </w:numPr>
              <w:rPr>
                <w:rFonts w:ascii="Open Sans" w:hAnsi="Open Sans" w:cs="Open Sans"/>
              </w:rPr>
            </w:pPr>
            <w:r w:rsidRPr="00A141B0">
              <w:rPr>
                <w:rFonts w:ascii="Open Sans" w:hAnsi="Open Sans" w:cs="Open Sans"/>
              </w:rPr>
              <w:t>Bilan de la formation : À la fin de l’AFEST, un bilan global sera réalisé pour faire un point sur les compétences acquises, les objectifs atteints, et les progrès réalisés. Ce bilan sera basé sur les évaluations effectuées tout au long de la formation et les retours d’expérience du technicien.</w:t>
            </w:r>
          </w:p>
          <w:p w14:paraId="68C884E5" w14:textId="77777777" w:rsidR="00A141B0" w:rsidRPr="00A141B0" w:rsidRDefault="00A141B0" w:rsidP="00A141B0">
            <w:pPr>
              <w:pStyle w:val="Paragraphedeliste"/>
              <w:numPr>
                <w:ilvl w:val="0"/>
                <w:numId w:val="34"/>
              </w:numPr>
              <w:rPr>
                <w:rFonts w:ascii="Open Sans" w:hAnsi="Open Sans" w:cs="Open Sans"/>
              </w:rPr>
            </w:pPr>
            <w:r w:rsidRPr="00A141B0">
              <w:rPr>
                <w:rFonts w:ascii="Open Sans" w:hAnsi="Open Sans" w:cs="Open Sans"/>
              </w:rPr>
              <w:t>Attestation de réussite : Une attestation de réussite, précisant les compétences acquises, sera délivrée à l’apprenant à l'issue de la formation.</w:t>
            </w:r>
          </w:p>
          <w:p w14:paraId="6F9F2AA4" w14:textId="77777777" w:rsidR="00A141B0" w:rsidRPr="00A141B0" w:rsidRDefault="00A141B0" w:rsidP="00A141B0">
            <w:pPr>
              <w:rPr>
                <w:rFonts w:ascii="Open Sans" w:hAnsi="Open Sans" w:cs="Open Sans"/>
              </w:rPr>
            </w:pPr>
          </w:p>
          <w:p w14:paraId="3F3B56DB" w14:textId="4833D388" w:rsidR="006C7E6B" w:rsidRDefault="00A141B0" w:rsidP="00A141B0">
            <w:pPr>
              <w:rPr>
                <w:rFonts w:ascii="Open Sans" w:hAnsi="Open Sans" w:cs="Open Sans"/>
              </w:rPr>
            </w:pPr>
            <w:r w:rsidRPr="00A141B0">
              <w:rPr>
                <w:rFonts w:ascii="Open Sans" w:hAnsi="Open Sans" w:cs="Open Sans"/>
              </w:rPr>
              <w:t>Ces modalités de traçabilité permettront de garantir une gestion transparente et structurée de l’AFEST, de l’acquisition des compétences jusqu’à leur validation finale, tout en assurant un suivi optimal de la formation et de l’évolution des pratiques professionnelles du technicien.</w:t>
            </w:r>
          </w:p>
        </w:tc>
      </w:tr>
    </w:tbl>
    <w:p w14:paraId="76F23AD0" w14:textId="77777777" w:rsidR="006C7E6B" w:rsidRDefault="006C7E6B" w:rsidP="00AD4E65">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6C7E6B" w:rsidRPr="007550BC" w14:paraId="5DD4353F" w14:textId="77777777" w:rsidTr="006356A7">
        <w:trPr>
          <w:trHeight w:val="570"/>
        </w:trPr>
        <w:tc>
          <w:tcPr>
            <w:tcW w:w="10485" w:type="dxa"/>
            <w:shd w:val="clear" w:color="auto" w:fill="800080"/>
            <w:vAlign w:val="center"/>
          </w:tcPr>
          <w:p w14:paraId="125EE718" w14:textId="375DF7F7" w:rsidR="006C7E6B" w:rsidRPr="007550BC" w:rsidRDefault="006C7E6B" w:rsidP="006356A7">
            <w:pPr>
              <w:jc w:val="center"/>
              <w:rPr>
                <w:rFonts w:ascii="Open Sans" w:hAnsi="Open Sans" w:cs="Open Sans"/>
                <w:sz w:val="28"/>
                <w:szCs w:val="28"/>
              </w:rPr>
            </w:pPr>
            <w:r w:rsidRPr="006C7E6B">
              <w:rPr>
                <w:rFonts w:ascii="Open Sans" w:hAnsi="Open Sans" w:cs="Open Sans"/>
                <w:b/>
                <w:bCs/>
              </w:rPr>
              <w:t>ENGAGEMENTS DES PARTIES</w:t>
            </w:r>
          </w:p>
        </w:tc>
      </w:tr>
      <w:tr w:rsidR="006C7E6B" w14:paraId="235B0BFA" w14:textId="77777777" w:rsidTr="006356A7">
        <w:trPr>
          <w:trHeight w:val="406"/>
        </w:trPr>
        <w:tc>
          <w:tcPr>
            <w:tcW w:w="10485" w:type="dxa"/>
            <w:vAlign w:val="center"/>
          </w:tcPr>
          <w:p w14:paraId="62700A6D" w14:textId="4BAC69B4" w:rsidR="006C7E6B" w:rsidRPr="006C7E6B" w:rsidRDefault="006C7E6B" w:rsidP="006C7E6B">
            <w:pPr>
              <w:rPr>
                <w:rFonts w:ascii="Open Sans" w:hAnsi="Open Sans" w:cs="Open Sans"/>
              </w:rPr>
            </w:pPr>
            <w:r w:rsidRPr="006C7E6B">
              <w:rPr>
                <w:rFonts w:ascii="Open Sans" w:hAnsi="Open Sans" w:cs="Open Sans"/>
              </w:rPr>
              <w:t>L’entreprise</w:t>
            </w:r>
            <w:r>
              <w:rPr>
                <w:rFonts w:ascii="Open Sans" w:hAnsi="Open Sans" w:cs="Open Sans"/>
              </w:rPr>
              <w:t xml:space="preserve"> ATOO NEXT</w:t>
            </w:r>
            <w:r w:rsidRPr="006C7E6B">
              <w:rPr>
                <w:rFonts w:ascii="Open Sans" w:hAnsi="Open Sans" w:cs="Open Sans"/>
              </w:rPr>
              <w:t xml:space="preserve"> s’engage à : </w:t>
            </w:r>
          </w:p>
          <w:p w14:paraId="34F7FBAA" w14:textId="77777777" w:rsidR="006C7E6B" w:rsidRDefault="006C7E6B" w:rsidP="006C7E6B">
            <w:pPr>
              <w:pStyle w:val="Paragraphedeliste"/>
              <w:numPr>
                <w:ilvl w:val="0"/>
                <w:numId w:val="16"/>
              </w:numPr>
              <w:rPr>
                <w:rFonts w:ascii="Open Sans" w:hAnsi="Open Sans" w:cs="Open Sans"/>
              </w:rPr>
            </w:pPr>
            <w:r w:rsidRPr="006B1381">
              <w:rPr>
                <w:rFonts w:ascii="Open Sans" w:hAnsi="Open Sans" w:cs="Open Sans"/>
                <w:b/>
                <w:bCs/>
              </w:rPr>
              <w:t>Faciliter</w:t>
            </w:r>
            <w:r w:rsidRPr="006C7E6B">
              <w:rPr>
                <w:rFonts w:ascii="Open Sans" w:hAnsi="Open Sans" w:cs="Open Sans"/>
              </w:rPr>
              <w:t xml:space="preserve"> l’organisation générale de l’AFEST et sanctuariser les temps de formation dans le cadre de l’AFEST</w:t>
            </w:r>
          </w:p>
          <w:p w14:paraId="2B270D27" w14:textId="77777777" w:rsidR="006C7E6B" w:rsidRDefault="006C7E6B" w:rsidP="00322A37">
            <w:pPr>
              <w:pStyle w:val="Paragraphedeliste"/>
              <w:numPr>
                <w:ilvl w:val="0"/>
                <w:numId w:val="16"/>
              </w:numPr>
              <w:rPr>
                <w:rFonts w:ascii="Open Sans" w:hAnsi="Open Sans" w:cs="Open Sans"/>
              </w:rPr>
            </w:pPr>
            <w:r w:rsidRPr="006B1381">
              <w:rPr>
                <w:rFonts w:ascii="Open Sans" w:hAnsi="Open Sans" w:cs="Open Sans"/>
                <w:b/>
                <w:bCs/>
              </w:rPr>
              <w:t>Aménager</w:t>
            </w:r>
            <w:r w:rsidRPr="006C7E6B">
              <w:rPr>
                <w:rFonts w:ascii="Open Sans" w:hAnsi="Open Sans" w:cs="Open Sans"/>
              </w:rPr>
              <w:t xml:space="preserve"> l’organisation du travail pour laisser à l’accompagnateur AFEST la disponibilité nécessaire à la mise en œuvre de la formation</w:t>
            </w:r>
          </w:p>
          <w:p w14:paraId="6D3758B8" w14:textId="77777777" w:rsidR="006C7E6B" w:rsidRDefault="006C7E6B" w:rsidP="00530751">
            <w:pPr>
              <w:pStyle w:val="Paragraphedeliste"/>
              <w:numPr>
                <w:ilvl w:val="0"/>
                <w:numId w:val="16"/>
              </w:numPr>
              <w:rPr>
                <w:rFonts w:ascii="Open Sans" w:hAnsi="Open Sans" w:cs="Open Sans"/>
              </w:rPr>
            </w:pPr>
            <w:r w:rsidRPr="006B1381">
              <w:rPr>
                <w:rFonts w:ascii="Open Sans" w:hAnsi="Open Sans" w:cs="Open Sans"/>
                <w:b/>
                <w:bCs/>
              </w:rPr>
              <w:t>Privilégier</w:t>
            </w:r>
            <w:r w:rsidRPr="006C7E6B">
              <w:rPr>
                <w:rFonts w:ascii="Open Sans" w:hAnsi="Open Sans" w:cs="Open Sans"/>
              </w:rPr>
              <w:t xml:space="preserve"> l’acte formatif plutôt que l’exigence productive</w:t>
            </w:r>
          </w:p>
          <w:p w14:paraId="43B202F4" w14:textId="77777777" w:rsidR="006C7E6B" w:rsidRDefault="006C7E6B" w:rsidP="00D076CC">
            <w:pPr>
              <w:pStyle w:val="Paragraphedeliste"/>
              <w:numPr>
                <w:ilvl w:val="0"/>
                <w:numId w:val="16"/>
              </w:numPr>
              <w:rPr>
                <w:rFonts w:ascii="Open Sans" w:hAnsi="Open Sans" w:cs="Open Sans"/>
              </w:rPr>
            </w:pPr>
            <w:r w:rsidRPr="006B1381">
              <w:rPr>
                <w:rFonts w:ascii="Open Sans" w:hAnsi="Open Sans" w:cs="Open Sans"/>
                <w:b/>
                <w:bCs/>
              </w:rPr>
              <w:t>Impliquer</w:t>
            </w:r>
            <w:r w:rsidRPr="006C7E6B">
              <w:rPr>
                <w:rFonts w:ascii="Open Sans" w:hAnsi="Open Sans" w:cs="Open Sans"/>
              </w:rPr>
              <w:t xml:space="preserve"> les équipes en lien direct avec le projet d’AFEST</w:t>
            </w:r>
          </w:p>
          <w:p w14:paraId="30362F28" w14:textId="77777777" w:rsidR="006C7E6B" w:rsidRDefault="006C7E6B" w:rsidP="008200F4">
            <w:pPr>
              <w:pStyle w:val="Paragraphedeliste"/>
              <w:numPr>
                <w:ilvl w:val="0"/>
                <w:numId w:val="16"/>
              </w:numPr>
              <w:rPr>
                <w:rFonts w:ascii="Open Sans" w:hAnsi="Open Sans" w:cs="Open Sans"/>
              </w:rPr>
            </w:pPr>
            <w:r w:rsidRPr="006B1381">
              <w:rPr>
                <w:rFonts w:ascii="Open Sans" w:hAnsi="Open Sans" w:cs="Open Sans"/>
                <w:b/>
                <w:bCs/>
              </w:rPr>
              <w:t>Attendre</w:t>
            </w:r>
            <w:r w:rsidRPr="006C7E6B">
              <w:rPr>
                <w:rFonts w:ascii="Open Sans" w:hAnsi="Open Sans" w:cs="Open Sans"/>
              </w:rPr>
              <w:t xml:space="preserve"> les résultats et participer à l’évolution du projet AFEST dans et pour l’entreprise</w:t>
            </w:r>
          </w:p>
          <w:p w14:paraId="6A2FFCEB" w14:textId="77777777" w:rsidR="006C7E6B" w:rsidRDefault="006C7E6B" w:rsidP="00FC73B3">
            <w:pPr>
              <w:pStyle w:val="Paragraphedeliste"/>
              <w:numPr>
                <w:ilvl w:val="0"/>
                <w:numId w:val="16"/>
              </w:numPr>
              <w:rPr>
                <w:rFonts w:ascii="Open Sans" w:hAnsi="Open Sans" w:cs="Open Sans"/>
              </w:rPr>
            </w:pPr>
            <w:r w:rsidRPr="006B1381">
              <w:rPr>
                <w:rFonts w:ascii="Open Sans" w:hAnsi="Open Sans" w:cs="Open Sans"/>
                <w:b/>
                <w:bCs/>
              </w:rPr>
              <w:t>Encourager</w:t>
            </w:r>
            <w:r w:rsidRPr="006C7E6B">
              <w:rPr>
                <w:rFonts w:ascii="Open Sans" w:hAnsi="Open Sans" w:cs="Open Sans"/>
              </w:rPr>
              <w:t xml:space="preserve"> la liberté de parole et la prise d’initiative du fait que l’AFEST peut réinterroger les pratiques et procédures internes</w:t>
            </w:r>
          </w:p>
          <w:p w14:paraId="1693F3C4" w14:textId="63F78615" w:rsidR="006C7E6B" w:rsidRDefault="006C7E6B" w:rsidP="00CD0806">
            <w:pPr>
              <w:pStyle w:val="Paragraphedeliste"/>
              <w:numPr>
                <w:ilvl w:val="0"/>
                <w:numId w:val="16"/>
              </w:numPr>
              <w:rPr>
                <w:rFonts w:ascii="Open Sans" w:hAnsi="Open Sans" w:cs="Open Sans"/>
              </w:rPr>
            </w:pPr>
            <w:r w:rsidRPr="006B1381">
              <w:rPr>
                <w:rFonts w:ascii="Open Sans" w:hAnsi="Open Sans" w:cs="Open Sans"/>
                <w:b/>
                <w:bCs/>
              </w:rPr>
              <w:t>Désigner</w:t>
            </w:r>
            <w:r w:rsidRPr="006C7E6B">
              <w:rPr>
                <w:rFonts w:ascii="Open Sans" w:hAnsi="Open Sans" w:cs="Open Sans"/>
              </w:rPr>
              <w:t xml:space="preserve"> autant que possible un Expert métiers pouvant à terme devenir Accompagnateur Formateur interne</w:t>
            </w:r>
          </w:p>
          <w:p w14:paraId="4F01F9F4" w14:textId="77777777" w:rsidR="006C7E6B" w:rsidRDefault="006C7E6B" w:rsidP="0003466F">
            <w:pPr>
              <w:pStyle w:val="Paragraphedeliste"/>
              <w:numPr>
                <w:ilvl w:val="0"/>
                <w:numId w:val="16"/>
              </w:numPr>
              <w:rPr>
                <w:rFonts w:ascii="Open Sans" w:hAnsi="Open Sans" w:cs="Open Sans"/>
              </w:rPr>
            </w:pPr>
            <w:r w:rsidRPr="006B1381">
              <w:rPr>
                <w:rFonts w:ascii="Open Sans" w:hAnsi="Open Sans" w:cs="Open Sans"/>
                <w:b/>
                <w:bCs/>
              </w:rPr>
              <w:t>Délivrer</w:t>
            </w:r>
            <w:r w:rsidRPr="006C7E6B">
              <w:rPr>
                <w:rFonts w:ascii="Open Sans" w:hAnsi="Open Sans" w:cs="Open Sans"/>
              </w:rPr>
              <w:t xml:space="preserve"> un certificat de réalisation au bénéficiaire</w:t>
            </w:r>
          </w:p>
          <w:p w14:paraId="468DB7A2" w14:textId="77777777" w:rsidR="006C7E6B" w:rsidRDefault="006C7E6B" w:rsidP="00E45B49">
            <w:pPr>
              <w:pStyle w:val="Paragraphedeliste"/>
              <w:numPr>
                <w:ilvl w:val="0"/>
                <w:numId w:val="16"/>
              </w:numPr>
              <w:rPr>
                <w:rFonts w:ascii="Open Sans" w:hAnsi="Open Sans" w:cs="Open Sans"/>
              </w:rPr>
            </w:pPr>
            <w:r w:rsidRPr="006C7E6B">
              <w:rPr>
                <w:rFonts w:ascii="Open Sans" w:hAnsi="Open Sans" w:cs="Open Sans"/>
              </w:rPr>
              <w:t>Informer le bénéficiaire concernant toutes les éventuelles modifications de son parcours</w:t>
            </w:r>
          </w:p>
          <w:p w14:paraId="45F67DD2" w14:textId="77777777" w:rsidR="006C7E6B" w:rsidRDefault="006C7E6B" w:rsidP="00085858">
            <w:pPr>
              <w:pStyle w:val="Paragraphedeliste"/>
              <w:numPr>
                <w:ilvl w:val="0"/>
                <w:numId w:val="16"/>
              </w:numPr>
              <w:rPr>
                <w:rFonts w:ascii="Open Sans" w:hAnsi="Open Sans" w:cs="Open Sans"/>
              </w:rPr>
            </w:pPr>
            <w:r w:rsidRPr="006B1381">
              <w:rPr>
                <w:rFonts w:ascii="Open Sans" w:hAnsi="Open Sans" w:cs="Open Sans"/>
                <w:b/>
                <w:bCs/>
              </w:rPr>
              <w:t>Veiller</w:t>
            </w:r>
            <w:r w:rsidRPr="006C7E6B">
              <w:rPr>
                <w:rFonts w:ascii="Open Sans" w:hAnsi="Open Sans" w:cs="Open Sans"/>
              </w:rPr>
              <w:t xml:space="preserve"> à l’accès des outils pédagogiques disponibles</w:t>
            </w:r>
          </w:p>
          <w:p w14:paraId="246C7267" w14:textId="77777777" w:rsidR="006C7E6B" w:rsidRDefault="006C7E6B" w:rsidP="00E52995">
            <w:pPr>
              <w:pStyle w:val="Paragraphedeliste"/>
              <w:numPr>
                <w:ilvl w:val="0"/>
                <w:numId w:val="16"/>
              </w:numPr>
              <w:rPr>
                <w:rFonts w:ascii="Open Sans" w:hAnsi="Open Sans" w:cs="Open Sans"/>
              </w:rPr>
            </w:pPr>
            <w:r w:rsidRPr="006B1381">
              <w:rPr>
                <w:rFonts w:ascii="Open Sans" w:hAnsi="Open Sans" w:cs="Open Sans"/>
                <w:b/>
                <w:bCs/>
              </w:rPr>
              <w:t>Informer</w:t>
            </w:r>
            <w:r w:rsidRPr="006C7E6B">
              <w:rPr>
                <w:rFonts w:ascii="Open Sans" w:hAnsi="Open Sans" w:cs="Open Sans"/>
              </w:rPr>
              <w:t xml:space="preserve"> le bénéficiaire des moyens techniques nécessaires</w:t>
            </w:r>
          </w:p>
          <w:p w14:paraId="615782DA" w14:textId="77777777" w:rsidR="006C7E6B" w:rsidRDefault="006C7E6B" w:rsidP="0071287B">
            <w:pPr>
              <w:pStyle w:val="Paragraphedeliste"/>
              <w:numPr>
                <w:ilvl w:val="0"/>
                <w:numId w:val="16"/>
              </w:numPr>
              <w:rPr>
                <w:rFonts w:ascii="Open Sans" w:hAnsi="Open Sans" w:cs="Open Sans"/>
              </w:rPr>
            </w:pPr>
            <w:r w:rsidRPr="006B1381">
              <w:rPr>
                <w:rFonts w:ascii="Open Sans" w:hAnsi="Open Sans" w:cs="Open Sans"/>
                <w:b/>
                <w:bCs/>
              </w:rPr>
              <w:t>Mettre en place l’évaluation</w:t>
            </w:r>
            <w:r w:rsidRPr="006C7E6B">
              <w:rPr>
                <w:rFonts w:ascii="Open Sans" w:hAnsi="Open Sans" w:cs="Open Sans"/>
              </w:rPr>
              <w:t xml:space="preserve"> des acquis tout au long de la formation</w:t>
            </w:r>
          </w:p>
          <w:p w14:paraId="11D44B6E" w14:textId="77777777" w:rsidR="006C7E6B" w:rsidRDefault="006C7E6B" w:rsidP="006C7E6B">
            <w:pPr>
              <w:pStyle w:val="Paragraphedeliste"/>
              <w:numPr>
                <w:ilvl w:val="0"/>
                <w:numId w:val="16"/>
              </w:numPr>
              <w:rPr>
                <w:rFonts w:ascii="Open Sans" w:hAnsi="Open Sans" w:cs="Open Sans"/>
              </w:rPr>
            </w:pPr>
            <w:r w:rsidRPr="006B1381">
              <w:rPr>
                <w:rFonts w:ascii="Open Sans" w:hAnsi="Open Sans" w:cs="Open Sans"/>
                <w:b/>
                <w:bCs/>
              </w:rPr>
              <w:lastRenderedPageBreak/>
              <w:t>Conserver des éléments</w:t>
            </w:r>
            <w:r w:rsidRPr="006C7E6B">
              <w:rPr>
                <w:rFonts w:ascii="Open Sans" w:hAnsi="Open Sans" w:cs="Open Sans"/>
              </w:rPr>
              <w:t xml:space="preserve"> de preuves de réalisation de la formation</w:t>
            </w:r>
          </w:p>
          <w:p w14:paraId="7C23D4CF" w14:textId="77777777" w:rsidR="006C7E6B" w:rsidRDefault="006C7E6B" w:rsidP="006C7E6B">
            <w:pPr>
              <w:pStyle w:val="Paragraphedeliste"/>
              <w:numPr>
                <w:ilvl w:val="0"/>
                <w:numId w:val="16"/>
              </w:numPr>
              <w:rPr>
                <w:rFonts w:ascii="Open Sans" w:hAnsi="Open Sans" w:cs="Open Sans"/>
              </w:rPr>
            </w:pPr>
            <w:r w:rsidRPr="006B1381">
              <w:rPr>
                <w:rFonts w:ascii="Open Sans" w:hAnsi="Open Sans" w:cs="Open Sans"/>
                <w:b/>
                <w:bCs/>
              </w:rPr>
              <w:t>S’assurer de la réalisation</w:t>
            </w:r>
            <w:r w:rsidRPr="006C7E6B">
              <w:rPr>
                <w:rFonts w:ascii="Open Sans" w:hAnsi="Open Sans" w:cs="Open Sans"/>
              </w:rPr>
              <w:t xml:space="preserve"> de séquences réflexives.</w:t>
            </w:r>
          </w:p>
          <w:p w14:paraId="310B8E33" w14:textId="0B853F26" w:rsidR="006C7E6B" w:rsidRPr="006C7E6B" w:rsidRDefault="006C7E6B" w:rsidP="006C7E6B">
            <w:pPr>
              <w:rPr>
                <w:rFonts w:ascii="Open Sans" w:hAnsi="Open Sans" w:cs="Open Sans"/>
              </w:rPr>
            </w:pPr>
          </w:p>
        </w:tc>
      </w:tr>
      <w:tr w:rsidR="0025426B" w14:paraId="6709E372" w14:textId="77777777" w:rsidTr="006356A7">
        <w:trPr>
          <w:trHeight w:val="406"/>
        </w:trPr>
        <w:tc>
          <w:tcPr>
            <w:tcW w:w="10485" w:type="dxa"/>
            <w:vAlign w:val="center"/>
          </w:tcPr>
          <w:p w14:paraId="7A5DD76F" w14:textId="52F7C4E6" w:rsidR="0025426B" w:rsidRPr="0025426B" w:rsidRDefault="0025426B" w:rsidP="0025426B">
            <w:pPr>
              <w:rPr>
                <w:rFonts w:ascii="Open Sans" w:hAnsi="Open Sans" w:cs="Open Sans"/>
              </w:rPr>
            </w:pPr>
            <w:r w:rsidRPr="0025426B">
              <w:rPr>
                <w:rFonts w:ascii="Open Sans" w:hAnsi="Open Sans" w:cs="Open Sans"/>
              </w:rPr>
              <w:lastRenderedPageBreak/>
              <w:t>Je, soussignée</w:t>
            </w:r>
            <w:r>
              <w:rPr>
                <w:rFonts w:ascii="Open Sans" w:hAnsi="Open Sans" w:cs="Open Sans"/>
              </w:rPr>
              <w:t> Mme Sandra SEYCHELLES,</w:t>
            </w:r>
            <w:r w:rsidRPr="0025426B">
              <w:rPr>
                <w:rFonts w:ascii="Open Sans" w:hAnsi="Open Sans" w:cs="Open Sans"/>
              </w:rPr>
              <w:t xml:space="preserve"> agissant en qualité de représentant de l’organisation </w:t>
            </w:r>
            <w:r>
              <w:rPr>
                <w:rFonts w:ascii="Open Sans" w:hAnsi="Open Sans" w:cs="Open Sans"/>
              </w:rPr>
              <w:t>ATOO NEXT,</w:t>
            </w:r>
            <w:r w:rsidRPr="0025426B">
              <w:rPr>
                <w:rFonts w:ascii="Open Sans" w:hAnsi="Open Sans" w:cs="Open Sans"/>
              </w:rPr>
              <w:t xml:space="preserve"> dont le siège est situé </w:t>
            </w:r>
            <w:r>
              <w:rPr>
                <w:rFonts w:ascii="Open Sans" w:hAnsi="Open Sans" w:cs="Open Sans"/>
              </w:rPr>
              <w:t xml:space="preserve">à </w:t>
            </w:r>
            <w:r w:rsidRPr="003D57FE">
              <w:rPr>
                <w:rFonts w:ascii="Open Sans" w:hAnsi="Open Sans" w:cs="Open Sans"/>
              </w:rPr>
              <w:t>L'arche Bötti 1, 116 All. Norbert Wiener,</w:t>
            </w:r>
            <w:r>
              <w:rPr>
                <w:rFonts w:ascii="Open Sans" w:hAnsi="Open Sans" w:cs="Open Sans"/>
              </w:rPr>
              <w:t xml:space="preserve"> </w:t>
            </w:r>
            <w:r w:rsidRPr="003D57FE">
              <w:rPr>
                <w:rFonts w:ascii="Open Sans" w:hAnsi="Open Sans" w:cs="Open Sans"/>
              </w:rPr>
              <w:t>30000 Nîmes</w:t>
            </w:r>
            <w:r w:rsidRPr="0025426B">
              <w:rPr>
                <w:rFonts w:ascii="Open Sans" w:hAnsi="Open Sans" w:cs="Open Sans"/>
              </w:rPr>
              <w:t xml:space="preserve"> immatriculé sous le numéro </w:t>
            </w:r>
            <w:r w:rsidRPr="00655A14">
              <w:rPr>
                <w:rFonts w:ascii="Open Sans" w:hAnsi="Open Sans" w:cs="Open Sans"/>
              </w:rPr>
              <w:t>499425429</w:t>
            </w:r>
            <w:r>
              <w:rPr>
                <w:rFonts w:ascii="Open Sans" w:hAnsi="Open Sans" w:cs="Open Sans"/>
              </w:rPr>
              <w:t xml:space="preserve"> </w:t>
            </w:r>
            <w:r w:rsidRPr="0025426B">
              <w:rPr>
                <w:rFonts w:ascii="Open Sans" w:hAnsi="Open Sans" w:cs="Open Sans"/>
              </w:rPr>
              <w:t>atteste et certifie par la présente avoir :</w:t>
            </w:r>
          </w:p>
          <w:p w14:paraId="3BF5FD79" w14:textId="3C4846AC" w:rsidR="0025426B" w:rsidRDefault="0025426B" w:rsidP="0025426B">
            <w:pPr>
              <w:rPr>
                <w:rFonts w:ascii="Open Sans" w:hAnsi="Open Sans" w:cs="Open Sans"/>
              </w:rPr>
            </w:pPr>
            <w:r w:rsidRPr="0025426B">
              <w:rPr>
                <w:rFonts w:ascii="Open Sans" w:hAnsi="Open Sans" w:cs="Open Sans"/>
              </w:rPr>
              <w:t xml:space="preserve"> </w:t>
            </w:r>
            <w:r w:rsidRPr="0025426B">
              <w:rPr>
                <w:rFonts w:ascii="Segoe UI Symbol" w:hAnsi="Segoe UI Symbol" w:cs="Segoe UI Symbol"/>
              </w:rPr>
              <w:t>☐</w:t>
            </w:r>
            <w:r w:rsidRPr="0025426B">
              <w:rPr>
                <w:rFonts w:ascii="Open Sans" w:hAnsi="Open Sans" w:cs="Open Sans"/>
              </w:rPr>
              <w:t xml:space="preserve"> réalisé une analyse de l’activité de travail visée par le déploiement d’une Action de Formation en Situation de Travail (AFEST). Ainsi, les lieux, les moyens, les acteurs et outils ont été préparés à des fins pédagogiques.</w:t>
            </w:r>
          </w:p>
        </w:tc>
      </w:tr>
    </w:tbl>
    <w:p w14:paraId="52D00BBB" w14:textId="77777777" w:rsidR="006C7E6B" w:rsidRDefault="006C7E6B" w:rsidP="00AD4E65">
      <w:pPr>
        <w:rPr>
          <w:rFonts w:ascii="Open Sans" w:hAnsi="Open Sans" w:cs="Open Sans"/>
        </w:rPr>
      </w:pPr>
    </w:p>
    <w:p w14:paraId="1FBE4746" w14:textId="3249EA38" w:rsidR="0025426B" w:rsidRDefault="00007EFB" w:rsidP="00AD4E65">
      <w:pPr>
        <w:rPr>
          <w:rFonts w:ascii="Open Sans" w:hAnsi="Open Sans" w:cs="Open Sans"/>
        </w:rPr>
      </w:pPr>
      <w:r w:rsidRPr="00202C9B">
        <w:rPr>
          <w:rFonts w:ascii="Open Sans" w:hAnsi="Open Sans" w:cs="Open Sans"/>
          <w:u w:val="single"/>
        </w:rPr>
        <w:t>L’ACCOMPAGNATEUR AFEST S’ENGAGE A</w:t>
      </w:r>
      <w:r>
        <w:rPr>
          <w:rFonts w:ascii="Open Sans" w:hAnsi="Open Sans" w:cs="Open Sans"/>
        </w:rPr>
        <w:t> :</w:t>
      </w:r>
    </w:p>
    <w:p w14:paraId="22080387" w14:textId="563D52DA" w:rsidR="00007EFB" w:rsidRP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Accompagner</w:t>
      </w:r>
      <w:r w:rsidRPr="00007EFB">
        <w:rPr>
          <w:rFonts w:ascii="Open Sans" w:hAnsi="Open Sans" w:cs="Open Sans"/>
        </w:rPr>
        <w:t xml:space="preserve"> pédagogiquement le bénéficiaire dans sa progression </w:t>
      </w:r>
    </w:p>
    <w:p w14:paraId="287C0BE4" w14:textId="308980DC" w:rsidR="00007EFB" w:rsidRP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Mettre en œuvre</w:t>
      </w:r>
      <w:r w:rsidRPr="00007EFB">
        <w:rPr>
          <w:rFonts w:ascii="Open Sans" w:hAnsi="Open Sans" w:cs="Open Sans"/>
        </w:rPr>
        <w:t xml:space="preserve"> la formation dans le respect du déroulé pédagogique prévu</w:t>
      </w:r>
    </w:p>
    <w:p w14:paraId="39E0E5FF" w14:textId="77641327" w:rsidR="00007EFB" w:rsidRP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Animer</w:t>
      </w:r>
      <w:r w:rsidRPr="00007EFB">
        <w:rPr>
          <w:rFonts w:ascii="Open Sans" w:hAnsi="Open Sans" w:cs="Open Sans"/>
        </w:rPr>
        <w:t xml:space="preserve"> les séquences réflexives en favorisant l’expression du bénéficiaire</w:t>
      </w:r>
    </w:p>
    <w:p w14:paraId="38F8C8B8" w14:textId="3143988F" w:rsidR="00007EFB" w:rsidRDefault="00007EFB" w:rsidP="00007EFB">
      <w:pPr>
        <w:pStyle w:val="Paragraphedeliste"/>
        <w:numPr>
          <w:ilvl w:val="0"/>
          <w:numId w:val="19"/>
        </w:numPr>
        <w:rPr>
          <w:rFonts w:ascii="Open Sans" w:hAnsi="Open Sans" w:cs="Open Sans"/>
        </w:rPr>
      </w:pPr>
      <w:r w:rsidRPr="00F90EFD">
        <w:rPr>
          <w:rFonts w:ascii="Open Sans" w:hAnsi="Open Sans" w:cs="Open Sans"/>
          <w:b/>
          <w:bCs/>
        </w:rPr>
        <w:t>Veiller</w:t>
      </w:r>
      <w:r w:rsidRPr="00007EFB">
        <w:rPr>
          <w:rFonts w:ascii="Open Sans" w:hAnsi="Open Sans" w:cs="Open Sans"/>
        </w:rPr>
        <w:t xml:space="preserve"> au respect du droit à l’essai-erreur de l’apprenant lors des mises en situation</w:t>
      </w:r>
    </w:p>
    <w:p w14:paraId="5D676DD7" w14:textId="45EE8B97" w:rsidR="00007EFB" w:rsidRDefault="00007EFB" w:rsidP="00007EFB">
      <w:pPr>
        <w:rPr>
          <w:rFonts w:ascii="Open Sans" w:hAnsi="Open Sans" w:cs="Open Sans"/>
        </w:rPr>
      </w:pPr>
      <w:r w:rsidRPr="00202C9B">
        <w:rPr>
          <w:rFonts w:ascii="Open Sans" w:hAnsi="Open Sans" w:cs="Open Sans"/>
          <w:u w:val="single"/>
        </w:rPr>
        <w:t>LE BENEFICIARE S’ENGAGE A</w:t>
      </w:r>
      <w:r>
        <w:rPr>
          <w:rFonts w:ascii="Open Sans" w:hAnsi="Open Sans" w:cs="Open Sans"/>
        </w:rPr>
        <w:t> :</w:t>
      </w:r>
    </w:p>
    <w:p w14:paraId="2003E8EC" w14:textId="67762352"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Suivre</w:t>
      </w:r>
      <w:r w:rsidRPr="00007EFB">
        <w:rPr>
          <w:rFonts w:ascii="Open Sans" w:hAnsi="Open Sans" w:cs="Open Sans"/>
        </w:rPr>
        <w:t xml:space="preserve"> la formation avec assiduité dans le respect du déroulé pédagogique prévu</w:t>
      </w:r>
    </w:p>
    <w:p w14:paraId="3EABD8C9" w14:textId="776F08B0"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Réaliser</w:t>
      </w:r>
      <w:r w:rsidRPr="00007EFB">
        <w:rPr>
          <w:rFonts w:ascii="Open Sans" w:hAnsi="Open Sans" w:cs="Open Sans"/>
        </w:rPr>
        <w:t xml:space="preserve"> les activités et produire les documents demandés notamment dans le cadre</w:t>
      </w:r>
      <w:r>
        <w:rPr>
          <w:rFonts w:ascii="Open Sans" w:hAnsi="Open Sans" w:cs="Open Sans"/>
        </w:rPr>
        <w:t xml:space="preserve"> </w:t>
      </w:r>
      <w:r w:rsidRPr="00007EFB">
        <w:rPr>
          <w:rFonts w:ascii="Open Sans" w:hAnsi="Open Sans" w:cs="Open Sans"/>
        </w:rPr>
        <w:t>des séquences réflexives</w:t>
      </w:r>
    </w:p>
    <w:p w14:paraId="61A86A90" w14:textId="2F934A40"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Prévenir</w:t>
      </w:r>
      <w:r w:rsidRPr="00007EFB">
        <w:rPr>
          <w:rFonts w:ascii="Open Sans" w:hAnsi="Open Sans" w:cs="Open Sans"/>
        </w:rPr>
        <w:t xml:space="preserve"> le formateur de toute évolution de sa situation ayant une incidence sur le parcours </w:t>
      </w:r>
    </w:p>
    <w:p w14:paraId="77D41385" w14:textId="27F6EBF2" w:rsidR="00007EFB" w:rsidRPr="00007EFB" w:rsidRDefault="00007EFB" w:rsidP="00007EFB">
      <w:pPr>
        <w:pStyle w:val="Paragraphedeliste"/>
        <w:numPr>
          <w:ilvl w:val="0"/>
          <w:numId w:val="22"/>
        </w:numPr>
        <w:rPr>
          <w:rFonts w:ascii="Open Sans" w:hAnsi="Open Sans" w:cs="Open Sans"/>
        </w:rPr>
      </w:pPr>
      <w:r w:rsidRPr="00F90EFD">
        <w:rPr>
          <w:rFonts w:ascii="Open Sans" w:hAnsi="Open Sans" w:cs="Open Sans"/>
          <w:b/>
          <w:bCs/>
        </w:rPr>
        <w:t>Accepter</w:t>
      </w:r>
      <w:r w:rsidRPr="00007EFB">
        <w:rPr>
          <w:rFonts w:ascii="Open Sans" w:hAnsi="Open Sans" w:cs="Open Sans"/>
        </w:rPr>
        <w:t xml:space="preserve"> éventuellement de se tromper, de faire des essais, à des fins de succès d’apprentissage</w:t>
      </w:r>
    </w:p>
    <w:p w14:paraId="01F66074" w14:textId="625C97D8" w:rsidR="00171C4F" w:rsidRDefault="00171C4F" w:rsidP="00B4474F">
      <w:pPr>
        <w:rPr>
          <w:rFonts w:ascii="Open Sans" w:hAnsi="Open Sans" w:cs="Open Sans"/>
        </w:rPr>
      </w:pPr>
      <w:r w:rsidRPr="00171C4F">
        <w:rPr>
          <w:rFonts w:ascii="Open Sans" w:hAnsi="Open Sans" w:cs="Open Sans"/>
        </w:rPr>
        <w:t>L’entreprise</w:t>
      </w:r>
      <w:r>
        <w:rPr>
          <w:rFonts w:ascii="Open Sans" w:hAnsi="Open Sans" w:cs="Open Sans"/>
        </w:rPr>
        <w:t xml:space="preserve"> ATOO NEXT</w:t>
      </w:r>
      <w:r w:rsidRPr="00171C4F">
        <w:rPr>
          <w:rFonts w:ascii="Open Sans" w:hAnsi="Open Sans" w:cs="Open Sans"/>
        </w:rPr>
        <w:t xml:space="preserve"> s’engage à mettre à disposition des autorités de contrôle toutes preuves de la bonne exécution de l’AFEST : analyse de l’activité, mises en situation, accompagnement réflexif, évaluations…</w:t>
      </w:r>
    </w:p>
    <w:tbl>
      <w:tblPr>
        <w:tblStyle w:val="Grilledutableau"/>
        <w:tblW w:w="10443"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480"/>
        <w:gridCol w:w="1741"/>
        <w:gridCol w:w="1740"/>
        <w:gridCol w:w="3482"/>
      </w:tblGrid>
      <w:tr w:rsidR="00171C4F" w:rsidRPr="00B6748C" w14:paraId="0512245C" w14:textId="77777777" w:rsidTr="00D57591">
        <w:trPr>
          <w:trHeight w:hRule="exact" w:val="586"/>
          <w:jc w:val="center"/>
        </w:trPr>
        <w:tc>
          <w:tcPr>
            <w:tcW w:w="10443" w:type="dxa"/>
            <w:gridSpan w:val="4"/>
            <w:shd w:val="clear" w:color="auto" w:fill="800080"/>
            <w:tcMar>
              <w:top w:w="108" w:type="dxa"/>
            </w:tcMar>
            <w:vAlign w:val="center"/>
          </w:tcPr>
          <w:p w14:paraId="364B6298" w14:textId="77777777" w:rsidR="00171C4F" w:rsidRPr="00B6748C" w:rsidRDefault="00171C4F" w:rsidP="006356A7">
            <w:pPr>
              <w:rPr>
                <w:rFonts w:ascii="Open Sans" w:hAnsi="Open Sans" w:cs="Open Sans"/>
              </w:rPr>
            </w:pPr>
          </w:p>
        </w:tc>
      </w:tr>
      <w:tr w:rsidR="00171C4F" w:rsidRPr="00B6748C" w14:paraId="27B62D75" w14:textId="77777777" w:rsidTr="00D57591">
        <w:trPr>
          <w:trHeight w:hRule="exact" w:val="586"/>
          <w:jc w:val="center"/>
        </w:trPr>
        <w:tc>
          <w:tcPr>
            <w:tcW w:w="5221" w:type="dxa"/>
            <w:gridSpan w:val="2"/>
            <w:shd w:val="clear" w:color="auto" w:fill="auto"/>
            <w:tcMar>
              <w:top w:w="108" w:type="dxa"/>
            </w:tcMar>
            <w:vAlign w:val="center"/>
          </w:tcPr>
          <w:p w14:paraId="2409874F" w14:textId="1DB374E4" w:rsidR="00171C4F" w:rsidRPr="00B6748C" w:rsidRDefault="00171C4F" w:rsidP="006356A7">
            <w:pPr>
              <w:rPr>
                <w:rFonts w:ascii="Open Sans" w:hAnsi="Open Sans" w:cs="Open Sans"/>
              </w:rPr>
            </w:pPr>
            <w:r w:rsidRPr="00B6748C">
              <w:rPr>
                <w:rFonts w:ascii="Open Sans" w:hAnsi="Open Sans" w:cs="Open Sans"/>
              </w:rPr>
              <w:t xml:space="preserve">Fait </w:t>
            </w:r>
            <w:r>
              <w:rPr>
                <w:rFonts w:ascii="Open Sans" w:hAnsi="Open Sans" w:cs="Open Sans"/>
              </w:rPr>
              <w:t xml:space="preserve">en triple exemplaires </w:t>
            </w:r>
            <w:r w:rsidRPr="00B6748C">
              <w:rPr>
                <w:rFonts w:ascii="Open Sans" w:hAnsi="Open Sans" w:cs="Open Sans"/>
              </w:rPr>
              <w:t xml:space="preserve">à </w:t>
            </w:r>
          </w:p>
        </w:tc>
        <w:tc>
          <w:tcPr>
            <w:tcW w:w="5222" w:type="dxa"/>
            <w:gridSpan w:val="2"/>
            <w:shd w:val="clear" w:color="auto" w:fill="auto"/>
            <w:vAlign w:val="center"/>
          </w:tcPr>
          <w:p w14:paraId="1C98A9C8" w14:textId="6BE4FDB9" w:rsidR="00171C4F" w:rsidRPr="00B6748C" w:rsidRDefault="00171C4F" w:rsidP="006356A7">
            <w:pPr>
              <w:rPr>
                <w:rFonts w:ascii="Open Sans" w:hAnsi="Open Sans" w:cs="Open Sans"/>
              </w:rPr>
            </w:pPr>
            <w:proofErr w:type="gramStart"/>
            <w:r>
              <w:rPr>
                <w:rFonts w:ascii="Open Sans" w:hAnsi="Open Sans" w:cs="Open Sans"/>
              </w:rPr>
              <w:t>l</w:t>
            </w:r>
            <w:r w:rsidRPr="00B6748C">
              <w:rPr>
                <w:rFonts w:ascii="Open Sans" w:hAnsi="Open Sans" w:cs="Open Sans"/>
              </w:rPr>
              <w:t>e</w:t>
            </w:r>
            <w:proofErr w:type="gramEnd"/>
            <w:r w:rsidRPr="00B6748C">
              <w:rPr>
                <w:rFonts w:ascii="Open Sans" w:hAnsi="Open Sans" w:cs="Open Sans"/>
              </w:rPr>
              <w:t xml:space="preserve"> </w:t>
            </w:r>
          </w:p>
        </w:tc>
      </w:tr>
      <w:tr w:rsidR="00171C4F" w:rsidRPr="00693653" w14:paraId="7B9AFAEF" w14:textId="77777777" w:rsidTr="00D57591">
        <w:trPr>
          <w:trHeight w:val="739"/>
          <w:jc w:val="center"/>
        </w:trPr>
        <w:tc>
          <w:tcPr>
            <w:tcW w:w="3480" w:type="dxa"/>
            <w:shd w:val="clear" w:color="auto" w:fill="auto"/>
            <w:tcMar>
              <w:top w:w="108" w:type="dxa"/>
            </w:tcMar>
            <w:vAlign w:val="center"/>
          </w:tcPr>
          <w:p w14:paraId="12FAA624" w14:textId="77777777" w:rsidR="00171C4F" w:rsidRPr="00693653" w:rsidRDefault="00171C4F" w:rsidP="006356A7">
            <w:pPr>
              <w:jc w:val="center"/>
              <w:rPr>
                <w:rFonts w:ascii="Open Sans" w:hAnsi="Open Sans" w:cs="Open Sans"/>
                <w:b/>
                <w:bCs/>
              </w:rPr>
            </w:pPr>
            <w:r w:rsidRPr="00B6748C">
              <w:rPr>
                <w:rFonts w:ascii="Open Sans" w:hAnsi="Open Sans" w:cs="Open Sans"/>
                <w:b/>
                <w:bCs/>
              </w:rPr>
              <w:t>Signature de l’accompagnateur AFEST</w:t>
            </w:r>
          </w:p>
        </w:tc>
        <w:tc>
          <w:tcPr>
            <w:tcW w:w="3481" w:type="dxa"/>
            <w:gridSpan w:val="2"/>
            <w:shd w:val="clear" w:color="auto" w:fill="auto"/>
            <w:vAlign w:val="center"/>
          </w:tcPr>
          <w:p w14:paraId="34C4753E" w14:textId="476713D2" w:rsidR="00171C4F" w:rsidRPr="00693653" w:rsidRDefault="00171C4F" w:rsidP="006356A7">
            <w:pPr>
              <w:jc w:val="center"/>
              <w:rPr>
                <w:rFonts w:ascii="Open Sans" w:hAnsi="Open Sans" w:cs="Open Sans"/>
                <w:b/>
                <w:bCs/>
              </w:rPr>
            </w:pPr>
            <w:r w:rsidRPr="00B6748C">
              <w:rPr>
                <w:rFonts w:ascii="Open Sans" w:hAnsi="Open Sans" w:cs="Open Sans"/>
                <w:b/>
                <w:bCs/>
              </w:rPr>
              <w:t xml:space="preserve">Signature </w:t>
            </w:r>
            <w:r w:rsidR="00D57591">
              <w:rPr>
                <w:rFonts w:ascii="Open Sans" w:hAnsi="Open Sans" w:cs="Open Sans"/>
                <w:b/>
                <w:bCs/>
              </w:rPr>
              <w:t>du bénéficiaire</w:t>
            </w:r>
          </w:p>
        </w:tc>
        <w:tc>
          <w:tcPr>
            <w:tcW w:w="3482" w:type="dxa"/>
            <w:shd w:val="clear" w:color="auto" w:fill="auto"/>
            <w:vAlign w:val="center"/>
          </w:tcPr>
          <w:p w14:paraId="6FD28DE8" w14:textId="31420B82" w:rsidR="00171C4F" w:rsidRPr="00693653" w:rsidRDefault="00D57591" w:rsidP="00D57591">
            <w:pPr>
              <w:tabs>
                <w:tab w:val="left" w:pos="787"/>
              </w:tabs>
              <w:jc w:val="center"/>
              <w:rPr>
                <w:rFonts w:ascii="Open Sans" w:hAnsi="Open Sans" w:cs="Open Sans"/>
                <w:b/>
                <w:bCs/>
              </w:rPr>
            </w:pPr>
            <w:r w:rsidRPr="00D57591">
              <w:rPr>
                <w:rFonts w:ascii="Open Sans" w:hAnsi="Open Sans" w:cs="Open Sans"/>
                <w:b/>
                <w:bCs/>
              </w:rPr>
              <w:t>Signature de l’employeur</w:t>
            </w:r>
          </w:p>
        </w:tc>
      </w:tr>
      <w:tr w:rsidR="00171C4F" w:rsidRPr="00693653" w14:paraId="0390447C" w14:textId="77777777" w:rsidTr="00D57591">
        <w:trPr>
          <w:trHeight w:hRule="exact" w:val="1393"/>
          <w:jc w:val="center"/>
        </w:trPr>
        <w:tc>
          <w:tcPr>
            <w:tcW w:w="3480" w:type="dxa"/>
            <w:shd w:val="clear" w:color="auto" w:fill="auto"/>
            <w:tcMar>
              <w:top w:w="108" w:type="dxa"/>
            </w:tcMar>
            <w:vAlign w:val="center"/>
          </w:tcPr>
          <w:p w14:paraId="03999432" w14:textId="77777777" w:rsidR="00171C4F" w:rsidRPr="00693653" w:rsidRDefault="00171C4F" w:rsidP="006356A7">
            <w:pPr>
              <w:jc w:val="center"/>
              <w:rPr>
                <w:rFonts w:ascii="Open Sans" w:hAnsi="Open Sans" w:cs="Open Sans"/>
                <w:b/>
                <w:bCs/>
              </w:rPr>
            </w:pPr>
          </w:p>
        </w:tc>
        <w:tc>
          <w:tcPr>
            <w:tcW w:w="3481" w:type="dxa"/>
            <w:gridSpan w:val="2"/>
            <w:shd w:val="clear" w:color="auto" w:fill="auto"/>
            <w:vAlign w:val="center"/>
          </w:tcPr>
          <w:p w14:paraId="35D6EEE6" w14:textId="77777777" w:rsidR="00171C4F" w:rsidRPr="00693653" w:rsidRDefault="00171C4F" w:rsidP="006356A7">
            <w:pPr>
              <w:jc w:val="center"/>
              <w:rPr>
                <w:rFonts w:ascii="Open Sans" w:hAnsi="Open Sans" w:cs="Open Sans"/>
                <w:b/>
                <w:bCs/>
              </w:rPr>
            </w:pPr>
          </w:p>
        </w:tc>
        <w:tc>
          <w:tcPr>
            <w:tcW w:w="3482" w:type="dxa"/>
            <w:shd w:val="clear" w:color="auto" w:fill="auto"/>
            <w:vAlign w:val="center"/>
          </w:tcPr>
          <w:p w14:paraId="1197B1E4" w14:textId="77777777" w:rsidR="00171C4F" w:rsidRPr="00693653" w:rsidRDefault="00171C4F" w:rsidP="006356A7">
            <w:pPr>
              <w:jc w:val="center"/>
              <w:rPr>
                <w:rFonts w:ascii="Open Sans" w:hAnsi="Open Sans" w:cs="Open Sans"/>
                <w:b/>
                <w:bCs/>
              </w:rPr>
            </w:pPr>
          </w:p>
        </w:tc>
      </w:tr>
    </w:tbl>
    <w:p w14:paraId="79B3DFD7" w14:textId="77777777" w:rsidR="00171C4F" w:rsidRPr="00007EFB" w:rsidRDefault="00171C4F" w:rsidP="00171C4F">
      <w:pPr>
        <w:rPr>
          <w:rFonts w:ascii="Open Sans" w:hAnsi="Open Sans" w:cs="Open Sans"/>
        </w:rPr>
      </w:pPr>
    </w:p>
    <w:sectPr w:rsidR="00171C4F" w:rsidRPr="00007EFB" w:rsidSect="003B3E2E">
      <w:headerReference w:type="default" r:id="rId11"/>
      <w:footerReference w:type="default" r:id="rId12"/>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2E35" w14:textId="77777777" w:rsidR="00964C69" w:rsidRDefault="00964C69" w:rsidP="00C13F57">
      <w:pPr>
        <w:spacing w:after="0" w:line="240" w:lineRule="auto"/>
      </w:pPr>
      <w:r>
        <w:separator/>
      </w:r>
    </w:p>
  </w:endnote>
  <w:endnote w:type="continuationSeparator" w:id="0">
    <w:p w14:paraId="1F68668B" w14:textId="77777777" w:rsidR="00964C69" w:rsidRDefault="00964C69"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64200" w14:textId="77777777" w:rsidR="00964C69" w:rsidRDefault="00964C69" w:rsidP="00C13F57">
      <w:pPr>
        <w:spacing w:after="0" w:line="240" w:lineRule="auto"/>
      </w:pPr>
      <w:r>
        <w:separator/>
      </w:r>
    </w:p>
  </w:footnote>
  <w:footnote w:type="continuationSeparator" w:id="0">
    <w:p w14:paraId="4A7C9F13" w14:textId="77777777" w:rsidR="00964C69" w:rsidRDefault="00964C69"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F70"/>
    <w:multiLevelType w:val="hybridMultilevel"/>
    <w:tmpl w:val="B812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25433"/>
    <w:multiLevelType w:val="hybridMultilevel"/>
    <w:tmpl w:val="DF3CB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25683"/>
    <w:multiLevelType w:val="hybridMultilevel"/>
    <w:tmpl w:val="6A1AED0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84C4F91"/>
    <w:multiLevelType w:val="hybridMultilevel"/>
    <w:tmpl w:val="3ECEC3EA"/>
    <w:lvl w:ilvl="0" w:tplc="2C5ABE4E">
      <w:numFmt w:val="bullet"/>
      <w:lvlText w:val="-"/>
      <w:lvlJc w:val="left"/>
      <w:pPr>
        <w:ind w:left="1065" w:hanging="705"/>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60766"/>
    <w:multiLevelType w:val="hybridMultilevel"/>
    <w:tmpl w:val="66BA7694"/>
    <w:lvl w:ilvl="0" w:tplc="D1A2AB5C">
      <w:numFmt w:val="bullet"/>
      <w:lvlText w:val="-"/>
      <w:lvlJc w:val="left"/>
      <w:pPr>
        <w:ind w:left="1065" w:hanging="705"/>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330FA5"/>
    <w:multiLevelType w:val="hybridMultilevel"/>
    <w:tmpl w:val="CEEE32A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FB22A6F"/>
    <w:multiLevelType w:val="hybridMultilevel"/>
    <w:tmpl w:val="59F6A0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FF64D32"/>
    <w:multiLevelType w:val="hybridMultilevel"/>
    <w:tmpl w:val="C70A52BA"/>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C56DC6"/>
    <w:multiLevelType w:val="hybridMultilevel"/>
    <w:tmpl w:val="1CFEC6AA"/>
    <w:lvl w:ilvl="0" w:tplc="2E0CD418">
      <w:numFmt w:val="bullet"/>
      <w:lvlText w:val="-"/>
      <w:lvlJc w:val="left"/>
      <w:pPr>
        <w:ind w:left="1065" w:hanging="705"/>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6543E4"/>
    <w:multiLevelType w:val="hybridMultilevel"/>
    <w:tmpl w:val="67140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67772F"/>
    <w:multiLevelType w:val="hybridMultilevel"/>
    <w:tmpl w:val="472CF9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71A4B47"/>
    <w:multiLevelType w:val="hybridMultilevel"/>
    <w:tmpl w:val="30601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428A1"/>
    <w:multiLevelType w:val="hybridMultilevel"/>
    <w:tmpl w:val="B178E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07CE0"/>
    <w:multiLevelType w:val="hybridMultilevel"/>
    <w:tmpl w:val="C7E67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3454EA"/>
    <w:multiLevelType w:val="hybridMultilevel"/>
    <w:tmpl w:val="B7026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A259F"/>
    <w:multiLevelType w:val="hybridMultilevel"/>
    <w:tmpl w:val="DE7A80D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9C5975"/>
    <w:multiLevelType w:val="hybridMultilevel"/>
    <w:tmpl w:val="20E68BCC"/>
    <w:lvl w:ilvl="0" w:tplc="040C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5A1B1A"/>
    <w:multiLevelType w:val="hybridMultilevel"/>
    <w:tmpl w:val="E5A23CC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FB82D26"/>
    <w:multiLevelType w:val="hybridMultilevel"/>
    <w:tmpl w:val="7884C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EE3B54"/>
    <w:multiLevelType w:val="hybridMultilevel"/>
    <w:tmpl w:val="DE5E7A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302890"/>
    <w:multiLevelType w:val="hybridMultilevel"/>
    <w:tmpl w:val="A914E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1F6E0D"/>
    <w:multiLevelType w:val="hybridMultilevel"/>
    <w:tmpl w:val="82BABDE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A931B31"/>
    <w:multiLevelType w:val="hybridMultilevel"/>
    <w:tmpl w:val="DE5E7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E71452"/>
    <w:multiLevelType w:val="hybridMultilevel"/>
    <w:tmpl w:val="9C609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4395C"/>
    <w:multiLevelType w:val="hybridMultilevel"/>
    <w:tmpl w:val="82627A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D8D2C2A"/>
    <w:multiLevelType w:val="hybridMultilevel"/>
    <w:tmpl w:val="05EEE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8E39FC"/>
    <w:multiLevelType w:val="hybridMultilevel"/>
    <w:tmpl w:val="7E724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0E1DE0"/>
    <w:multiLevelType w:val="hybridMultilevel"/>
    <w:tmpl w:val="8D4A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596B16"/>
    <w:multiLevelType w:val="hybridMultilevel"/>
    <w:tmpl w:val="DB18B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9B26C3"/>
    <w:multiLevelType w:val="hybridMultilevel"/>
    <w:tmpl w:val="9F16775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64629D8"/>
    <w:multiLevelType w:val="hybridMultilevel"/>
    <w:tmpl w:val="F198E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D34CF"/>
    <w:multiLevelType w:val="hybridMultilevel"/>
    <w:tmpl w:val="663A4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57463B"/>
    <w:multiLevelType w:val="hybridMultilevel"/>
    <w:tmpl w:val="7AD48B0E"/>
    <w:lvl w:ilvl="0" w:tplc="040C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405839314">
    <w:abstractNumId w:val="2"/>
  </w:num>
  <w:num w:numId="2" w16cid:durableId="1787193988">
    <w:abstractNumId w:val="0"/>
  </w:num>
  <w:num w:numId="3" w16cid:durableId="1637375309">
    <w:abstractNumId w:val="13"/>
  </w:num>
  <w:num w:numId="4" w16cid:durableId="81031820">
    <w:abstractNumId w:val="14"/>
  </w:num>
  <w:num w:numId="5" w16cid:durableId="451754112">
    <w:abstractNumId w:val="33"/>
  </w:num>
  <w:num w:numId="6" w16cid:durableId="1351838495">
    <w:abstractNumId w:val="24"/>
  </w:num>
  <w:num w:numId="7" w16cid:durableId="1799103324">
    <w:abstractNumId w:val="21"/>
  </w:num>
  <w:num w:numId="8" w16cid:durableId="295987385">
    <w:abstractNumId w:val="26"/>
  </w:num>
  <w:num w:numId="9" w16cid:durableId="1755782102">
    <w:abstractNumId w:val="10"/>
  </w:num>
  <w:num w:numId="10" w16cid:durableId="1820073957">
    <w:abstractNumId w:val="27"/>
  </w:num>
  <w:num w:numId="11" w16cid:durableId="444738945">
    <w:abstractNumId w:val="28"/>
  </w:num>
  <w:num w:numId="12" w16cid:durableId="489450175">
    <w:abstractNumId w:val="32"/>
  </w:num>
  <w:num w:numId="13" w16cid:durableId="82840210">
    <w:abstractNumId w:val="12"/>
  </w:num>
  <w:num w:numId="14" w16cid:durableId="2093358334">
    <w:abstractNumId w:val="29"/>
  </w:num>
  <w:num w:numId="15" w16cid:durableId="1211649926">
    <w:abstractNumId w:val="9"/>
  </w:num>
  <w:num w:numId="16" w16cid:durableId="712854292">
    <w:abstractNumId w:val="17"/>
  </w:num>
  <w:num w:numId="17" w16cid:durableId="494300633">
    <w:abstractNumId w:val="31"/>
  </w:num>
  <w:num w:numId="18" w16cid:durableId="1925912129">
    <w:abstractNumId w:val="5"/>
  </w:num>
  <w:num w:numId="19" w16cid:durableId="1183477983">
    <w:abstractNumId w:val="8"/>
  </w:num>
  <w:num w:numId="20" w16cid:durableId="1799831862">
    <w:abstractNumId w:val="1"/>
  </w:num>
  <w:num w:numId="21" w16cid:durableId="1558471880">
    <w:abstractNumId w:val="4"/>
  </w:num>
  <w:num w:numId="22" w16cid:durableId="2021197968">
    <w:abstractNumId w:val="19"/>
  </w:num>
  <w:num w:numId="23" w16cid:durableId="632948506">
    <w:abstractNumId w:val="7"/>
  </w:num>
  <w:num w:numId="24" w16cid:durableId="834762144">
    <w:abstractNumId w:val="20"/>
  </w:num>
  <w:num w:numId="25" w16cid:durableId="691341509">
    <w:abstractNumId w:val="3"/>
  </w:num>
  <w:num w:numId="26" w16cid:durableId="1016808606">
    <w:abstractNumId w:val="6"/>
  </w:num>
  <w:num w:numId="27" w16cid:durableId="651448098">
    <w:abstractNumId w:val="11"/>
  </w:num>
  <w:num w:numId="28" w16cid:durableId="1466848129">
    <w:abstractNumId w:val="23"/>
  </w:num>
  <w:num w:numId="29" w16cid:durableId="201603256">
    <w:abstractNumId w:val="16"/>
  </w:num>
  <w:num w:numId="30" w16cid:durableId="1388916026">
    <w:abstractNumId w:val="25"/>
  </w:num>
  <w:num w:numId="31" w16cid:durableId="861437077">
    <w:abstractNumId w:val="18"/>
  </w:num>
  <w:num w:numId="32" w16cid:durableId="1559701367">
    <w:abstractNumId w:val="15"/>
  </w:num>
  <w:num w:numId="33" w16cid:durableId="343674880">
    <w:abstractNumId w:val="30"/>
  </w:num>
  <w:num w:numId="34" w16cid:durableId="1102263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07EFB"/>
    <w:rsid w:val="0001139F"/>
    <w:rsid w:val="00013641"/>
    <w:rsid w:val="000441E1"/>
    <w:rsid w:val="00062305"/>
    <w:rsid w:val="00080BE0"/>
    <w:rsid w:val="00086B3B"/>
    <w:rsid w:val="00087B8B"/>
    <w:rsid w:val="000A1A0E"/>
    <w:rsid w:val="000B04EF"/>
    <w:rsid w:val="000C3357"/>
    <w:rsid w:val="000C53F3"/>
    <w:rsid w:val="000E0F6C"/>
    <w:rsid w:val="000E2E32"/>
    <w:rsid w:val="00171C4F"/>
    <w:rsid w:val="001B5AED"/>
    <w:rsid w:val="001C2CDF"/>
    <w:rsid w:val="001C6579"/>
    <w:rsid w:val="001D277D"/>
    <w:rsid w:val="001D720C"/>
    <w:rsid w:val="001F4A99"/>
    <w:rsid w:val="00202C9B"/>
    <w:rsid w:val="00253D4F"/>
    <w:rsid w:val="0025426B"/>
    <w:rsid w:val="002816AE"/>
    <w:rsid w:val="00291975"/>
    <w:rsid w:val="002D20A9"/>
    <w:rsid w:val="002E1D7A"/>
    <w:rsid w:val="002F3EC3"/>
    <w:rsid w:val="00326B19"/>
    <w:rsid w:val="00343BB5"/>
    <w:rsid w:val="00346416"/>
    <w:rsid w:val="00361AB0"/>
    <w:rsid w:val="00363482"/>
    <w:rsid w:val="00372817"/>
    <w:rsid w:val="00381AF9"/>
    <w:rsid w:val="003B3E2E"/>
    <w:rsid w:val="003D57FE"/>
    <w:rsid w:val="003E58E3"/>
    <w:rsid w:val="004013B0"/>
    <w:rsid w:val="004101A9"/>
    <w:rsid w:val="00415747"/>
    <w:rsid w:val="004401B8"/>
    <w:rsid w:val="0044300C"/>
    <w:rsid w:val="00467AE5"/>
    <w:rsid w:val="004911B4"/>
    <w:rsid w:val="00491BCC"/>
    <w:rsid w:val="004A4653"/>
    <w:rsid w:val="004E40A2"/>
    <w:rsid w:val="004F7F15"/>
    <w:rsid w:val="00506BFC"/>
    <w:rsid w:val="00530FCB"/>
    <w:rsid w:val="00572A7A"/>
    <w:rsid w:val="005851BB"/>
    <w:rsid w:val="00585D74"/>
    <w:rsid w:val="005939AA"/>
    <w:rsid w:val="00594C1C"/>
    <w:rsid w:val="005A59BA"/>
    <w:rsid w:val="005D31C0"/>
    <w:rsid w:val="005D3C61"/>
    <w:rsid w:val="005D6C16"/>
    <w:rsid w:val="005F393E"/>
    <w:rsid w:val="00665060"/>
    <w:rsid w:val="006820B3"/>
    <w:rsid w:val="00693653"/>
    <w:rsid w:val="006B1381"/>
    <w:rsid w:val="006C7E6B"/>
    <w:rsid w:val="006D65F1"/>
    <w:rsid w:val="006F1AD3"/>
    <w:rsid w:val="00732EC6"/>
    <w:rsid w:val="0073493F"/>
    <w:rsid w:val="007550BC"/>
    <w:rsid w:val="00791473"/>
    <w:rsid w:val="00816432"/>
    <w:rsid w:val="00822445"/>
    <w:rsid w:val="00836F6E"/>
    <w:rsid w:val="00863E66"/>
    <w:rsid w:val="00875B54"/>
    <w:rsid w:val="008E36C2"/>
    <w:rsid w:val="008F239B"/>
    <w:rsid w:val="00922360"/>
    <w:rsid w:val="009323ED"/>
    <w:rsid w:val="009427D8"/>
    <w:rsid w:val="00954782"/>
    <w:rsid w:val="0095623A"/>
    <w:rsid w:val="00964C69"/>
    <w:rsid w:val="00980F4B"/>
    <w:rsid w:val="00983E41"/>
    <w:rsid w:val="009B099A"/>
    <w:rsid w:val="009B355C"/>
    <w:rsid w:val="009B6BC4"/>
    <w:rsid w:val="009D0E08"/>
    <w:rsid w:val="00A07411"/>
    <w:rsid w:val="00A141B0"/>
    <w:rsid w:val="00A229BC"/>
    <w:rsid w:val="00A25D75"/>
    <w:rsid w:val="00A42807"/>
    <w:rsid w:val="00A44749"/>
    <w:rsid w:val="00A7328C"/>
    <w:rsid w:val="00A80620"/>
    <w:rsid w:val="00A8797A"/>
    <w:rsid w:val="00AA037D"/>
    <w:rsid w:val="00AA3344"/>
    <w:rsid w:val="00AA3ABF"/>
    <w:rsid w:val="00AA3D05"/>
    <w:rsid w:val="00AB0446"/>
    <w:rsid w:val="00AD4E65"/>
    <w:rsid w:val="00AF1997"/>
    <w:rsid w:val="00B0442C"/>
    <w:rsid w:val="00B3451F"/>
    <w:rsid w:val="00B4474F"/>
    <w:rsid w:val="00B6748C"/>
    <w:rsid w:val="00BE707A"/>
    <w:rsid w:val="00BF60E6"/>
    <w:rsid w:val="00C05675"/>
    <w:rsid w:val="00C10222"/>
    <w:rsid w:val="00C13622"/>
    <w:rsid w:val="00C13F57"/>
    <w:rsid w:val="00C44132"/>
    <w:rsid w:val="00C50019"/>
    <w:rsid w:val="00C62A72"/>
    <w:rsid w:val="00C860A8"/>
    <w:rsid w:val="00CE47BB"/>
    <w:rsid w:val="00CE56BF"/>
    <w:rsid w:val="00D45AF8"/>
    <w:rsid w:val="00D543E4"/>
    <w:rsid w:val="00D57591"/>
    <w:rsid w:val="00D61C25"/>
    <w:rsid w:val="00D63C97"/>
    <w:rsid w:val="00D8179E"/>
    <w:rsid w:val="00DB55D1"/>
    <w:rsid w:val="00DC76CD"/>
    <w:rsid w:val="00DD41B8"/>
    <w:rsid w:val="00DE58D6"/>
    <w:rsid w:val="00DF2176"/>
    <w:rsid w:val="00E06EF7"/>
    <w:rsid w:val="00E11ABC"/>
    <w:rsid w:val="00E543CD"/>
    <w:rsid w:val="00E55A54"/>
    <w:rsid w:val="00E55C07"/>
    <w:rsid w:val="00E726E5"/>
    <w:rsid w:val="00E967BD"/>
    <w:rsid w:val="00EA529C"/>
    <w:rsid w:val="00ED777A"/>
    <w:rsid w:val="00F26C0D"/>
    <w:rsid w:val="00F50D0D"/>
    <w:rsid w:val="00F50D52"/>
    <w:rsid w:val="00F547EB"/>
    <w:rsid w:val="00F55DF5"/>
    <w:rsid w:val="00F90EFD"/>
    <w:rsid w:val="00F91D7F"/>
    <w:rsid w:val="00FA1855"/>
    <w:rsid w:val="00FA66F2"/>
    <w:rsid w:val="00FB5D6D"/>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178231769">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ychelles@atoo-nex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2C3666"/>
    <w:rsid w:val="002F434B"/>
    <w:rsid w:val="003C36E0"/>
    <w:rsid w:val="00437E68"/>
    <w:rsid w:val="005F393E"/>
    <w:rsid w:val="006701F9"/>
    <w:rsid w:val="00812317"/>
    <w:rsid w:val="0095623A"/>
    <w:rsid w:val="00A42807"/>
    <w:rsid w:val="00B9309E"/>
    <w:rsid w:val="00BA0610"/>
    <w:rsid w:val="00C52F6F"/>
    <w:rsid w:val="00CE47BB"/>
    <w:rsid w:val="00CF5076"/>
    <w:rsid w:val="00E967BD"/>
    <w:rsid w:val="00EA529C"/>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C4F831-1C09-48D0-B122-17AD5A86E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5</Pages>
  <Words>1672</Words>
  <Characters>9199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41</cp:revision>
  <dcterms:created xsi:type="dcterms:W3CDTF">2025-04-12T14:36:00Z</dcterms:created>
  <dcterms:modified xsi:type="dcterms:W3CDTF">2025-04-13T12:22:00Z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