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4A9A5" w14:textId="7BFACB4F" w:rsidR="00F905D1" w:rsidRPr="00E64375" w:rsidRDefault="00F905D1" w:rsidP="00F905D1">
      <w:pPr>
        <w:pStyle w:val="Titre1"/>
        <w:jc w:val="center"/>
        <w:rPr>
          <w:rFonts w:ascii="Open Sans" w:hAnsi="Open Sans" w:cs="Open Sans"/>
        </w:rPr>
      </w:pPr>
      <w:r w:rsidRPr="00E64375">
        <w:rPr>
          <w:rFonts w:ascii="Open Sans" w:hAnsi="Open Sans" w:cs="Open Sans"/>
        </w:rPr>
        <w:t>COMPTE-RENDU SÉQUENCE RÉFLEXIVE</w:t>
      </w:r>
    </w:p>
    <w:p w14:paraId="15CE378F" w14:textId="2FD8B523" w:rsidR="00F905D1" w:rsidRPr="00E64375" w:rsidRDefault="00F905D1" w:rsidP="00ED292B">
      <w:pPr>
        <w:pStyle w:val="Titre3"/>
        <w:rPr>
          <w:rFonts w:ascii="Open Sans" w:hAnsi="Open Sans" w:cs="Open Sans"/>
        </w:rPr>
      </w:pPr>
      <w:r w:rsidRPr="00E64375">
        <w:rPr>
          <w:rFonts w:ascii="Open Sans" w:hAnsi="Open Sans" w:cs="Open Sans"/>
        </w:rPr>
        <w:t xml:space="preserve">MODULE </w:t>
      </w:r>
      <w:r w:rsidR="005C0AFC">
        <w:rPr>
          <w:rFonts w:ascii="Open Sans" w:hAnsi="Open Sans" w:cs="Open Sans"/>
        </w:rPr>
        <w:t xml:space="preserve">7 </w:t>
      </w:r>
      <w:r w:rsidRPr="00E64375">
        <w:rPr>
          <w:rFonts w:ascii="Open Sans" w:hAnsi="Open Sans" w:cs="Open Sans"/>
        </w:rPr>
        <w:t>| MO-</w:t>
      </w:r>
      <w:r w:rsidR="004F5F71" w:rsidRPr="00E64375">
        <w:rPr>
          <w:rFonts w:ascii="Open Sans" w:hAnsi="Open Sans" w:cs="Open Sans"/>
        </w:rPr>
        <w:t>CONS</w:t>
      </w:r>
      <w:r w:rsidR="00971E51">
        <w:rPr>
          <w:rFonts w:ascii="Open Sans" w:hAnsi="Open Sans" w:cs="Open Sans"/>
        </w:rPr>
        <w:t>-N1</w:t>
      </w:r>
      <w:r w:rsidR="001B1F3D">
        <w:rPr>
          <w:rFonts w:ascii="Open Sans" w:hAnsi="Open Sans" w:cs="Open Sans"/>
        </w:rPr>
        <w:br/>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F905D1" w:rsidRPr="00E64375" w14:paraId="61E46A8B" w14:textId="77777777" w:rsidTr="00F62A78">
        <w:tc>
          <w:tcPr>
            <w:tcW w:w="5228" w:type="dxa"/>
          </w:tcPr>
          <w:p w14:paraId="233613AA" w14:textId="77777777" w:rsidR="00F905D1" w:rsidRPr="00E64375" w:rsidRDefault="00F905D1" w:rsidP="00F62A78">
            <w:pPr>
              <w:rPr>
                <w:rFonts w:ascii="Open Sans" w:hAnsi="Open Sans" w:cs="Open Sans"/>
              </w:rPr>
            </w:pPr>
            <w:r w:rsidRPr="00E64375">
              <w:rPr>
                <w:rFonts w:ascii="Open Sans" w:hAnsi="Open Sans" w:cs="Open Sans"/>
                <w:u w:val="single"/>
              </w:rPr>
              <w:t>SALARIE APPRENANT</w:t>
            </w:r>
          </w:p>
        </w:tc>
        <w:tc>
          <w:tcPr>
            <w:tcW w:w="5228" w:type="dxa"/>
          </w:tcPr>
          <w:p w14:paraId="6C9D1967" w14:textId="77777777" w:rsidR="00F905D1" w:rsidRPr="00E64375" w:rsidRDefault="00F905D1" w:rsidP="00F62A78">
            <w:pPr>
              <w:rPr>
                <w:rFonts w:ascii="Open Sans" w:hAnsi="Open Sans" w:cs="Open Sans"/>
              </w:rPr>
            </w:pPr>
            <w:r w:rsidRPr="00E64375">
              <w:rPr>
                <w:rFonts w:ascii="Open Sans" w:hAnsi="Open Sans" w:cs="Open Sans"/>
                <w:u w:val="single"/>
              </w:rPr>
              <w:t>ACCOMPAGNATEUR AFEST</w:t>
            </w:r>
          </w:p>
        </w:tc>
      </w:tr>
      <w:tr w:rsidR="00F905D1" w:rsidRPr="00E64375" w14:paraId="6DFF6421" w14:textId="77777777" w:rsidTr="00F62A78">
        <w:tc>
          <w:tcPr>
            <w:tcW w:w="5228" w:type="dxa"/>
          </w:tcPr>
          <w:p w14:paraId="12D84684" w14:textId="4C73286B" w:rsidR="00F905D1" w:rsidRPr="00E64375" w:rsidRDefault="004F5F71" w:rsidP="00F62A78">
            <w:pPr>
              <w:rPr>
                <w:rFonts w:ascii="Open Sans" w:hAnsi="Open Sans" w:cs="Open Sans"/>
              </w:rPr>
            </w:pPr>
            <w:r w:rsidRPr="00E64375">
              <w:rPr>
                <w:rFonts w:ascii="Open Sans" w:hAnsi="Open Sans" w:cs="Open Sans"/>
              </w:rPr>
              <w:t>Kareen GALLIGANI</w:t>
            </w:r>
          </w:p>
          <w:p w14:paraId="0E15FEA3" w14:textId="5588882D" w:rsidR="00F905D1" w:rsidRPr="00E64375" w:rsidRDefault="004F5F71" w:rsidP="00F62A78">
            <w:pPr>
              <w:rPr>
                <w:rFonts w:ascii="Open Sans" w:hAnsi="Open Sans" w:cs="Open Sans"/>
              </w:rPr>
            </w:pPr>
            <w:r w:rsidRPr="00E64375">
              <w:rPr>
                <w:rFonts w:ascii="Open Sans" w:hAnsi="Open Sans" w:cs="Open Sans"/>
              </w:rPr>
              <w:t>Consultante</w:t>
            </w:r>
          </w:p>
        </w:tc>
        <w:tc>
          <w:tcPr>
            <w:tcW w:w="5228" w:type="dxa"/>
          </w:tcPr>
          <w:p w14:paraId="7CD66E08" w14:textId="77777777" w:rsidR="00F905D1" w:rsidRPr="00E64375" w:rsidRDefault="00F905D1" w:rsidP="00F62A78">
            <w:pPr>
              <w:rPr>
                <w:rFonts w:ascii="Open Sans" w:hAnsi="Open Sans" w:cs="Open Sans"/>
              </w:rPr>
            </w:pPr>
            <w:r w:rsidRPr="00E64375">
              <w:rPr>
                <w:rFonts w:ascii="Open Sans" w:hAnsi="Open Sans" w:cs="Open Sans"/>
              </w:rPr>
              <w:t>Emilie CARION</w:t>
            </w:r>
          </w:p>
          <w:p w14:paraId="4948194C" w14:textId="70F69552" w:rsidR="00F905D1" w:rsidRPr="00E64375" w:rsidRDefault="00F905D1" w:rsidP="00F62A78">
            <w:pPr>
              <w:rPr>
                <w:rFonts w:ascii="Open Sans" w:hAnsi="Open Sans" w:cs="Open Sans"/>
              </w:rPr>
            </w:pPr>
            <w:r w:rsidRPr="00E64375">
              <w:rPr>
                <w:rFonts w:ascii="Open Sans" w:hAnsi="Open Sans" w:cs="Open Sans"/>
              </w:rPr>
              <w:t>Technicienne Support N</w:t>
            </w:r>
            <w:r w:rsidR="004F5F71" w:rsidRPr="00E64375">
              <w:rPr>
                <w:rFonts w:ascii="Open Sans" w:hAnsi="Open Sans" w:cs="Open Sans"/>
              </w:rPr>
              <w:t xml:space="preserve">iveau </w:t>
            </w:r>
            <w:r w:rsidRPr="00E64375">
              <w:rPr>
                <w:rFonts w:ascii="Open Sans" w:hAnsi="Open Sans" w:cs="Open Sans"/>
              </w:rPr>
              <w:t>2</w:t>
            </w:r>
          </w:p>
        </w:tc>
      </w:tr>
    </w:tbl>
    <w:p w14:paraId="79B138ED" w14:textId="77777777" w:rsidR="00F905D1" w:rsidRPr="00E64375" w:rsidRDefault="00F905D1" w:rsidP="00F905D1">
      <w:pPr>
        <w:pStyle w:val="Sansinterligne"/>
        <w:rPr>
          <w:rFonts w:ascii="Open Sans" w:hAnsi="Open Sans" w:cs="Open Sans"/>
          <w:u w:val="single"/>
        </w:rPr>
      </w:pPr>
    </w:p>
    <w:p w14:paraId="1EE1CE84" w14:textId="77777777" w:rsidR="00F905D1" w:rsidRPr="00E64375" w:rsidRDefault="00F905D1" w:rsidP="00F905D1">
      <w:pPr>
        <w:pStyle w:val="Sansinterligne"/>
        <w:rPr>
          <w:rFonts w:ascii="Open Sans" w:hAnsi="Open Sans" w:cs="Open Sans"/>
          <w:u w:val="single"/>
        </w:rPr>
      </w:pPr>
      <w:r w:rsidRPr="00E64375">
        <w:rPr>
          <w:rFonts w:ascii="Open Sans" w:hAnsi="Open Sans" w:cs="Open Sans"/>
          <w:u w:val="single"/>
        </w:rPr>
        <w:t>ACTION DE FORMATION</w:t>
      </w:r>
    </w:p>
    <w:p w14:paraId="57BC5F84" w14:textId="77777777" w:rsidR="00F905D1" w:rsidRPr="00E64375" w:rsidRDefault="00F905D1" w:rsidP="00F905D1">
      <w:pPr>
        <w:pStyle w:val="Sansinterligne"/>
        <w:rPr>
          <w:rFonts w:ascii="Open Sans" w:hAnsi="Open Sans" w:cs="Open Sans"/>
        </w:rPr>
      </w:pPr>
    </w:p>
    <w:p w14:paraId="70A92251" w14:textId="5E43E20D" w:rsidR="00F905D1" w:rsidRPr="00E64375" w:rsidRDefault="00F905D1" w:rsidP="00F905D1">
      <w:pPr>
        <w:rPr>
          <w:rFonts w:ascii="Open Sans" w:hAnsi="Open Sans" w:cs="Open Sans"/>
        </w:rPr>
      </w:pPr>
      <w:r w:rsidRPr="00E64375">
        <w:rPr>
          <w:rFonts w:ascii="Open Sans" w:hAnsi="Open Sans" w:cs="Open Sans"/>
        </w:rPr>
        <w:t>CO-</w:t>
      </w:r>
      <w:r w:rsidR="004F5F71" w:rsidRPr="00E64375">
        <w:rPr>
          <w:rFonts w:ascii="Open Sans" w:hAnsi="Open Sans" w:cs="Open Sans"/>
        </w:rPr>
        <w:t>CONS</w:t>
      </w:r>
      <w:r w:rsidRPr="00E64375">
        <w:rPr>
          <w:rFonts w:ascii="Open Sans" w:hAnsi="Open Sans" w:cs="Open Sans"/>
        </w:rPr>
        <w:t>-</w:t>
      </w:r>
      <w:r w:rsidR="00971E51">
        <w:rPr>
          <w:rFonts w:ascii="Open Sans" w:hAnsi="Open Sans" w:cs="Open Sans"/>
        </w:rPr>
        <w:t>N1-</w:t>
      </w:r>
      <w:r w:rsidRPr="00E64375">
        <w:rPr>
          <w:rFonts w:ascii="Open Sans" w:hAnsi="Open Sans" w:cs="Open Sans"/>
        </w:rPr>
        <w:t>0</w:t>
      </w:r>
      <w:r w:rsidR="005C0AFC">
        <w:rPr>
          <w:rFonts w:ascii="Open Sans" w:hAnsi="Open Sans" w:cs="Open Sans"/>
        </w:rPr>
        <w:t>7</w:t>
      </w:r>
      <w:r w:rsidRPr="00E64375">
        <w:rPr>
          <w:rFonts w:ascii="Open Sans" w:hAnsi="Open Sans" w:cs="Open Sans"/>
        </w:rPr>
        <w:t xml:space="preserve"> | </w:t>
      </w:r>
      <w:r w:rsidR="005C0AFC" w:rsidRPr="005C0AFC">
        <w:rPr>
          <w:rFonts w:ascii="Open Sans" w:hAnsi="Open Sans" w:cs="Open Sans"/>
        </w:rPr>
        <w:t>Synthèse, Évaluation et Bilan</w:t>
      </w:r>
    </w:p>
    <w:tbl>
      <w:tblPr>
        <w:tblStyle w:val="Grilledutableau"/>
        <w:tblW w:w="10231" w:type="dxa"/>
        <w:jc w:val="center"/>
        <w:tblBorders>
          <w:top w:val="single" w:sz="4" w:space="0" w:color="838385"/>
          <w:left w:val="single" w:sz="4" w:space="0" w:color="838385"/>
          <w:bottom w:val="single" w:sz="4" w:space="0" w:color="838385"/>
          <w:right w:val="single" w:sz="4" w:space="0" w:color="838385"/>
          <w:insideH w:val="single" w:sz="4" w:space="0" w:color="838385"/>
          <w:insideV w:val="single" w:sz="4" w:space="0" w:color="838385"/>
        </w:tblBorders>
        <w:tblLook w:val="04A0" w:firstRow="1" w:lastRow="0" w:firstColumn="1" w:lastColumn="0" w:noHBand="0" w:noVBand="1"/>
      </w:tblPr>
      <w:tblGrid>
        <w:gridCol w:w="2972"/>
        <w:gridCol w:w="5245"/>
        <w:gridCol w:w="1117"/>
        <w:gridCol w:w="897"/>
      </w:tblGrid>
      <w:tr w:rsidR="00F905D1" w:rsidRPr="00E64375" w14:paraId="1C0FC93B" w14:textId="77777777" w:rsidTr="00E47D92">
        <w:trPr>
          <w:trHeight w:val="663"/>
          <w:jc w:val="center"/>
        </w:trPr>
        <w:tc>
          <w:tcPr>
            <w:tcW w:w="2972" w:type="dxa"/>
            <w:shd w:val="clear" w:color="auto" w:fill="800080"/>
            <w:vAlign w:val="center"/>
          </w:tcPr>
          <w:p w14:paraId="239675B0" w14:textId="77777777" w:rsidR="00F905D1" w:rsidRPr="00E64375" w:rsidRDefault="00F905D1" w:rsidP="00F62A78">
            <w:pPr>
              <w:tabs>
                <w:tab w:val="left" w:leader="dot" w:pos="9072"/>
              </w:tabs>
              <w:ind w:left="403"/>
              <w:jc w:val="center"/>
              <w:rPr>
                <w:rFonts w:ascii="Open Sans" w:hAnsi="Open Sans" w:cs="Open Sans"/>
                <w:b/>
              </w:rPr>
            </w:pPr>
            <w:r w:rsidRPr="00E64375">
              <w:rPr>
                <w:rFonts w:ascii="Open Sans" w:hAnsi="Open Sans" w:cs="Open Sans"/>
                <w:b/>
              </w:rPr>
              <w:t>Situations de travail Concernées</w:t>
            </w:r>
          </w:p>
        </w:tc>
        <w:tc>
          <w:tcPr>
            <w:tcW w:w="5245" w:type="dxa"/>
            <w:shd w:val="clear" w:color="auto" w:fill="800080"/>
            <w:vAlign w:val="center"/>
          </w:tcPr>
          <w:p w14:paraId="5E2DA8F1" w14:textId="77777777" w:rsidR="00F905D1" w:rsidRPr="00E64375" w:rsidRDefault="00F905D1" w:rsidP="00F62A78">
            <w:pPr>
              <w:tabs>
                <w:tab w:val="left" w:leader="dot" w:pos="9072"/>
              </w:tabs>
              <w:ind w:left="54"/>
              <w:jc w:val="center"/>
              <w:rPr>
                <w:rFonts w:ascii="Open Sans" w:hAnsi="Open Sans" w:cs="Open Sans"/>
                <w:b/>
              </w:rPr>
            </w:pPr>
            <w:r w:rsidRPr="00E64375">
              <w:rPr>
                <w:rFonts w:ascii="Open Sans" w:hAnsi="Open Sans" w:cs="Open Sans"/>
                <w:b/>
              </w:rPr>
              <w:t>Objectifs visés</w:t>
            </w:r>
          </w:p>
        </w:tc>
        <w:tc>
          <w:tcPr>
            <w:tcW w:w="1117" w:type="dxa"/>
            <w:shd w:val="clear" w:color="auto" w:fill="800080"/>
            <w:vAlign w:val="center"/>
          </w:tcPr>
          <w:p w14:paraId="18B714BF" w14:textId="77777777" w:rsidR="00F905D1" w:rsidRPr="00E64375" w:rsidRDefault="00F905D1" w:rsidP="00F62A78">
            <w:pPr>
              <w:tabs>
                <w:tab w:val="left" w:leader="dot" w:pos="9072"/>
              </w:tabs>
              <w:jc w:val="center"/>
              <w:rPr>
                <w:rFonts w:ascii="Open Sans" w:hAnsi="Open Sans" w:cs="Open Sans"/>
                <w:b/>
              </w:rPr>
            </w:pPr>
            <w:r w:rsidRPr="00E64375">
              <w:rPr>
                <w:rFonts w:ascii="Open Sans" w:hAnsi="Open Sans" w:cs="Open Sans"/>
                <w:b/>
              </w:rPr>
              <w:t>Date</w:t>
            </w:r>
          </w:p>
        </w:tc>
        <w:tc>
          <w:tcPr>
            <w:tcW w:w="897" w:type="dxa"/>
            <w:shd w:val="clear" w:color="auto" w:fill="800080"/>
            <w:vAlign w:val="center"/>
          </w:tcPr>
          <w:p w14:paraId="42A3AC24" w14:textId="77777777" w:rsidR="00F905D1" w:rsidRPr="00E64375" w:rsidRDefault="00F905D1" w:rsidP="00F62A78">
            <w:pPr>
              <w:tabs>
                <w:tab w:val="left" w:leader="dot" w:pos="9072"/>
              </w:tabs>
              <w:jc w:val="center"/>
              <w:rPr>
                <w:rFonts w:ascii="Open Sans" w:hAnsi="Open Sans" w:cs="Open Sans"/>
                <w:b/>
              </w:rPr>
            </w:pPr>
            <w:r w:rsidRPr="00E64375">
              <w:rPr>
                <w:rFonts w:ascii="Open Sans" w:hAnsi="Open Sans" w:cs="Open Sans"/>
                <w:b/>
              </w:rPr>
              <w:t xml:space="preserve">Durée </w:t>
            </w:r>
          </w:p>
        </w:tc>
      </w:tr>
      <w:tr w:rsidR="00B36879" w:rsidRPr="00E64375" w14:paraId="20367FB2" w14:textId="77777777" w:rsidTr="00E47D92">
        <w:trPr>
          <w:trHeight w:val="663"/>
          <w:jc w:val="center"/>
        </w:trPr>
        <w:tc>
          <w:tcPr>
            <w:tcW w:w="2972" w:type="dxa"/>
            <w:vAlign w:val="center"/>
          </w:tcPr>
          <w:p w14:paraId="24A7A258" w14:textId="7B2A2724" w:rsidR="00B36879" w:rsidRPr="00E64375" w:rsidRDefault="00B36879" w:rsidP="00B36879">
            <w:pPr>
              <w:tabs>
                <w:tab w:val="left" w:leader="dot" w:pos="9072"/>
              </w:tabs>
              <w:ind w:left="25"/>
              <w:rPr>
                <w:rFonts w:ascii="Open Sans" w:hAnsi="Open Sans" w:cs="Open Sans"/>
              </w:rPr>
            </w:pPr>
            <w:r w:rsidRPr="00577924">
              <w:t>Mise en situation professionnelle simulée et complexe</w:t>
            </w:r>
          </w:p>
        </w:tc>
        <w:tc>
          <w:tcPr>
            <w:tcW w:w="5245" w:type="dxa"/>
            <w:vAlign w:val="center"/>
          </w:tcPr>
          <w:p w14:paraId="4E0BCF80" w14:textId="18A4E086" w:rsidR="00B36879" w:rsidRPr="00E64375" w:rsidRDefault="00B36879" w:rsidP="00B36879">
            <w:pPr>
              <w:tabs>
                <w:tab w:val="left" w:leader="dot" w:pos="9072"/>
              </w:tabs>
              <w:rPr>
                <w:rFonts w:ascii="Open Sans" w:hAnsi="Open Sans" w:cs="Open Sans"/>
              </w:rPr>
            </w:pPr>
            <w:r w:rsidRPr="00577924">
              <w:t>Projet fil rouge - Gestion complète d'un mini-projet client (Audit, choix de la solution, déploiement partiel, formation)</w:t>
            </w:r>
          </w:p>
        </w:tc>
        <w:tc>
          <w:tcPr>
            <w:tcW w:w="1117" w:type="dxa"/>
            <w:vAlign w:val="center"/>
          </w:tcPr>
          <w:p w14:paraId="362450EB" w14:textId="41713B1D" w:rsidR="00B36879" w:rsidRPr="00E64375" w:rsidRDefault="00B36879" w:rsidP="00B36879">
            <w:pPr>
              <w:tabs>
                <w:tab w:val="left" w:leader="dot" w:pos="9072"/>
              </w:tabs>
              <w:jc w:val="center"/>
              <w:rPr>
                <w:rFonts w:ascii="Open Sans" w:hAnsi="Open Sans" w:cs="Open Sans"/>
              </w:rPr>
            </w:pPr>
          </w:p>
        </w:tc>
        <w:tc>
          <w:tcPr>
            <w:tcW w:w="897" w:type="dxa"/>
            <w:vAlign w:val="center"/>
          </w:tcPr>
          <w:p w14:paraId="2A412508" w14:textId="194361F4" w:rsidR="00B36879" w:rsidRPr="00E64375" w:rsidRDefault="00B36879" w:rsidP="00B36879">
            <w:pPr>
              <w:tabs>
                <w:tab w:val="left" w:leader="dot" w:pos="9072"/>
              </w:tabs>
              <w:jc w:val="center"/>
              <w:rPr>
                <w:rFonts w:ascii="Open Sans" w:hAnsi="Open Sans" w:cs="Open Sans"/>
              </w:rPr>
            </w:pPr>
            <w:r w:rsidRPr="00C36369">
              <w:t>4</w:t>
            </w:r>
            <w:r>
              <w:t xml:space="preserve"> h</w:t>
            </w:r>
          </w:p>
        </w:tc>
      </w:tr>
      <w:tr w:rsidR="00B36879" w:rsidRPr="00E64375" w14:paraId="055B6E7A" w14:textId="77777777" w:rsidTr="00E47D92">
        <w:trPr>
          <w:trHeight w:val="663"/>
          <w:jc w:val="center"/>
        </w:trPr>
        <w:tc>
          <w:tcPr>
            <w:tcW w:w="2972" w:type="dxa"/>
            <w:vAlign w:val="center"/>
          </w:tcPr>
          <w:p w14:paraId="65CD96B2" w14:textId="0A9E48BE" w:rsidR="00B36879" w:rsidRPr="00E64375" w:rsidRDefault="00B36879" w:rsidP="00B36879">
            <w:pPr>
              <w:tabs>
                <w:tab w:val="left" w:leader="dot" w:pos="9072"/>
              </w:tabs>
              <w:ind w:left="25"/>
              <w:rPr>
                <w:rFonts w:ascii="Open Sans" w:hAnsi="Open Sans" w:cs="Open Sans"/>
              </w:rPr>
            </w:pPr>
            <w:r w:rsidRPr="00577924">
              <w:t>Séquence active</w:t>
            </w:r>
          </w:p>
        </w:tc>
        <w:tc>
          <w:tcPr>
            <w:tcW w:w="5245" w:type="dxa"/>
            <w:vAlign w:val="center"/>
          </w:tcPr>
          <w:p w14:paraId="1B1B0C00" w14:textId="024A3ECD" w:rsidR="00B36879" w:rsidRPr="00E64375" w:rsidRDefault="00B36879" w:rsidP="00B36879">
            <w:pPr>
              <w:tabs>
                <w:tab w:val="left" w:leader="dot" w:pos="9072"/>
              </w:tabs>
              <w:rPr>
                <w:rFonts w:ascii="Open Sans" w:hAnsi="Open Sans" w:cs="Open Sans"/>
              </w:rPr>
            </w:pPr>
            <w:r w:rsidRPr="00577924">
              <w:t>Rédaction du compte-rendu final et du reporting pour la direction</w:t>
            </w:r>
          </w:p>
        </w:tc>
        <w:tc>
          <w:tcPr>
            <w:tcW w:w="1117" w:type="dxa"/>
            <w:vAlign w:val="center"/>
          </w:tcPr>
          <w:p w14:paraId="77A80D99" w14:textId="2FF59071" w:rsidR="00B36879" w:rsidRPr="00E64375" w:rsidRDefault="00B36879" w:rsidP="00B36879">
            <w:pPr>
              <w:tabs>
                <w:tab w:val="left" w:leader="dot" w:pos="9072"/>
              </w:tabs>
              <w:jc w:val="center"/>
              <w:rPr>
                <w:rFonts w:ascii="Open Sans" w:hAnsi="Open Sans" w:cs="Open Sans"/>
              </w:rPr>
            </w:pPr>
          </w:p>
        </w:tc>
        <w:tc>
          <w:tcPr>
            <w:tcW w:w="897" w:type="dxa"/>
            <w:vAlign w:val="center"/>
          </w:tcPr>
          <w:p w14:paraId="051EB03B" w14:textId="43C35D55" w:rsidR="00B36879" w:rsidRPr="00E64375" w:rsidRDefault="00B36879" w:rsidP="00B36879">
            <w:pPr>
              <w:tabs>
                <w:tab w:val="left" w:leader="dot" w:pos="9072"/>
              </w:tabs>
              <w:jc w:val="center"/>
              <w:rPr>
                <w:rFonts w:ascii="Open Sans" w:hAnsi="Open Sans" w:cs="Open Sans"/>
              </w:rPr>
            </w:pPr>
            <w:r w:rsidRPr="00C36369">
              <w:t>1,5</w:t>
            </w:r>
            <w:r>
              <w:t xml:space="preserve"> h</w:t>
            </w:r>
          </w:p>
        </w:tc>
      </w:tr>
      <w:tr w:rsidR="00B36879" w:rsidRPr="00E64375" w14:paraId="2C92297C" w14:textId="77777777" w:rsidTr="00E47D92">
        <w:trPr>
          <w:trHeight w:val="663"/>
          <w:jc w:val="center"/>
        </w:trPr>
        <w:tc>
          <w:tcPr>
            <w:tcW w:w="2972" w:type="dxa"/>
            <w:vAlign w:val="center"/>
          </w:tcPr>
          <w:p w14:paraId="1B02207E" w14:textId="49994C93" w:rsidR="00B36879" w:rsidRPr="00E64375" w:rsidRDefault="00B36879" w:rsidP="00B36879">
            <w:pPr>
              <w:tabs>
                <w:tab w:val="left" w:leader="dot" w:pos="9072"/>
              </w:tabs>
              <w:ind w:left="25"/>
              <w:rPr>
                <w:rFonts w:ascii="Open Sans" w:hAnsi="Open Sans" w:cs="Open Sans"/>
              </w:rPr>
            </w:pPr>
            <w:r w:rsidRPr="00577924">
              <w:t>Situation réflexive finale</w:t>
            </w:r>
          </w:p>
        </w:tc>
        <w:tc>
          <w:tcPr>
            <w:tcW w:w="5245" w:type="dxa"/>
            <w:vAlign w:val="center"/>
          </w:tcPr>
          <w:p w14:paraId="3BA530AE" w14:textId="4C505FD6" w:rsidR="00B36879" w:rsidRPr="00E64375" w:rsidRDefault="00B36879" w:rsidP="00B36879">
            <w:pPr>
              <w:tabs>
                <w:tab w:val="left" w:leader="dot" w:pos="9072"/>
              </w:tabs>
              <w:rPr>
                <w:rFonts w:ascii="Open Sans" w:hAnsi="Open Sans" w:cs="Open Sans"/>
              </w:rPr>
            </w:pPr>
            <w:r w:rsidRPr="00577924">
              <w:t>Bilan global de la formation, validation des compétences et définition du plan de progression</w:t>
            </w:r>
          </w:p>
        </w:tc>
        <w:tc>
          <w:tcPr>
            <w:tcW w:w="1117" w:type="dxa"/>
            <w:vAlign w:val="center"/>
          </w:tcPr>
          <w:p w14:paraId="4B4951CF" w14:textId="77777777" w:rsidR="00B36879" w:rsidRPr="00E64375" w:rsidRDefault="00B36879" w:rsidP="00B36879">
            <w:pPr>
              <w:tabs>
                <w:tab w:val="left" w:leader="dot" w:pos="9072"/>
              </w:tabs>
              <w:jc w:val="center"/>
              <w:rPr>
                <w:rFonts w:ascii="Open Sans" w:hAnsi="Open Sans" w:cs="Open Sans"/>
              </w:rPr>
            </w:pPr>
          </w:p>
        </w:tc>
        <w:tc>
          <w:tcPr>
            <w:tcW w:w="897" w:type="dxa"/>
            <w:vAlign w:val="center"/>
          </w:tcPr>
          <w:p w14:paraId="56D460CB" w14:textId="124F0CD2" w:rsidR="00B36879" w:rsidRPr="00E64375" w:rsidRDefault="00B36879" w:rsidP="00B36879">
            <w:pPr>
              <w:tabs>
                <w:tab w:val="left" w:leader="dot" w:pos="9072"/>
              </w:tabs>
              <w:jc w:val="center"/>
              <w:rPr>
                <w:rFonts w:ascii="Open Sans" w:hAnsi="Open Sans" w:cs="Open Sans"/>
              </w:rPr>
            </w:pPr>
            <w:r w:rsidRPr="00C36369">
              <w:t>1</w:t>
            </w:r>
            <w:r>
              <w:t xml:space="preserve"> h</w:t>
            </w:r>
          </w:p>
        </w:tc>
      </w:tr>
      <w:tr w:rsidR="00B36879" w:rsidRPr="00E64375" w14:paraId="30871C6A" w14:textId="77777777" w:rsidTr="00E47D92">
        <w:trPr>
          <w:trHeight w:val="663"/>
          <w:jc w:val="center"/>
        </w:trPr>
        <w:tc>
          <w:tcPr>
            <w:tcW w:w="2972" w:type="dxa"/>
            <w:vAlign w:val="center"/>
          </w:tcPr>
          <w:p w14:paraId="63E40EA2" w14:textId="4840940A" w:rsidR="00B36879" w:rsidRPr="00E64375" w:rsidRDefault="00B36879" w:rsidP="00B36879">
            <w:pPr>
              <w:tabs>
                <w:tab w:val="left" w:leader="dot" w:pos="9072"/>
              </w:tabs>
              <w:ind w:left="25"/>
              <w:rPr>
                <w:rFonts w:ascii="Open Sans" w:hAnsi="Open Sans" w:cs="Open Sans"/>
              </w:rPr>
            </w:pPr>
            <w:r w:rsidRPr="00577924">
              <w:t>Séquence administrative</w:t>
            </w:r>
          </w:p>
        </w:tc>
        <w:tc>
          <w:tcPr>
            <w:tcW w:w="5245" w:type="dxa"/>
            <w:vAlign w:val="center"/>
          </w:tcPr>
          <w:p w14:paraId="3F124B25" w14:textId="67A298AD" w:rsidR="00B36879" w:rsidRPr="00E64375" w:rsidRDefault="00B36879" w:rsidP="00B36879">
            <w:pPr>
              <w:tabs>
                <w:tab w:val="left" w:leader="dot" w:pos="9072"/>
              </w:tabs>
              <w:rPr>
                <w:rFonts w:ascii="Open Sans" w:hAnsi="Open Sans" w:cs="Open Sans"/>
              </w:rPr>
            </w:pPr>
            <w:r w:rsidRPr="00577924">
              <w:t>Finalisation du dossier de formation</w:t>
            </w:r>
          </w:p>
        </w:tc>
        <w:tc>
          <w:tcPr>
            <w:tcW w:w="1117" w:type="dxa"/>
            <w:vAlign w:val="center"/>
          </w:tcPr>
          <w:p w14:paraId="3BD9B2AB" w14:textId="77777777" w:rsidR="00B36879" w:rsidRPr="00E64375" w:rsidRDefault="00B36879" w:rsidP="00B36879">
            <w:pPr>
              <w:tabs>
                <w:tab w:val="left" w:leader="dot" w:pos="9072"/>
              </w:tabs>
              <w:jc w:val="center"/>
              <w:rPr>
                <w:rFonts w:ascii="Open Sans" w:hAnsi="Open Sans" w:cs="Open Sans"/>
              </w:rPr>
            </w:pPr>
          </w:p>
        </w:tc>
        <w:tc>
          <w:tcPr>
            <w:tcW w:w="897" w:type="dxa"/>
            <w:vAlign w:val="center"/>
          </w:tcPr>
          <w:p w14:paraId="29A81700" w14:textId="3AC601E2" w:rsidR="00B36879" w:rsidRPr="00E64375" w:rsidRDefault="00B36879" w:rsidP="00B36879">
            <w:pPr>
              <w:tabs>
                <w:tab w:val="left" w:leader="dot" w:pos="9072"/>
              </w:tabs>
              <w:jc w:val="center"/>
              <w:rPr>
                <w:rFonts w:ascii="Open Sans" w:hAnsi="Open Sans" w:cs="Open Sans"/>
              </w:rPr>
            </w:pPr>
            <w:r w:rsidRPr="00C36369">
              <w:t>0,2</w:t>
            </w:r>
            <w:r>
              <w:t xml:space="preserve"> h</w:t>
            </w:r>
          </w:p>
        </w:tc>
      </w:tr>
    </w:tbl>
    <w:p w14:paraId="539468F7" w14:textId="1A51112B" w:rsidR="00F905D1" w:rsidRPr="00E64375" w:rsidRDefault="00ED292B" w:rsidP="00F905D1">
      <w:pPr>
        <w:rPr>
          <w:rFonts w:ascii="Open Sans" w:hAnsi="Open Sans" w:cs="Open Sans"/>
          <w:u w:val="single"/>
        </w:rPr>
      </w:pPr>
      <w:r>
        <w:rPr>
          <w:rFonts w:ascii="Open Sans" w:hAnsi="Open Sans" w:cs="Open Sans"/>
          <w:u w:val="single"/>
        </w:rPr>
        <w:br/>
      </w:r>
      <w:r w:rsidR="00F905D1" w:rsidRPr="00E64375">
        <w:rPr>
          <w:rFonts w:ascii="Open Sans" w:hAnsi="Open Sans" w:cs="Open Sans"/>
          <w:u w:val="single"/>
        </w:rPr>
        <w:t>INFORMATIONS COLLECTÉES PENDANT CETTE SÉQUENCE RÉFLEXIVE</w:t>
      </w:r>
    </w:p>
    <w:tbl>
      <w:tblPr>
        <w:tblStyle w:val="Grilledutableau"/>
        <w:tblW w:w="0" w:type="auto"/>
        <w:tblLook w:val="04A0" w:firstRow="1" w:lastRow="0" w:firstColumn="1" w:lastColumn="0" w:noHBand="0" w:noVBand="1"/>
      </w:tblPr>
      <w:tblGrid>
        <w:gridCol w:w="5228"/>
        <w:gridCol w:w="5228"/>
      </w:tblGrid>
      <w:tr w:rsidR="00F905D1" w:rsidRPr="00E64375" w14:paraId="425E7851" w14:textId="77777777" w:rsidTr="00F62A78">
        <w:trPr>
          <w:trHeight w:val="656"/>
        </w:trPr>
        <w:tc>
          <w:tcPr>
            <w:tcW w:w="5228" w:type="dxa"/>
            <w:shd w:val="clear" w:color="auto" w:fill="800080"/>
            <w:vAlign w:val="center"/>
          </w:tcPr>
          <w:p w14:paraId="7F8BA87D" w14:textId="77777777" w:rsidR="00F905D1" w:rsidRPr="00E64375" w:rsidRDefault="00F905D1" w:rsidP="00F62A78">
            <w:pPr>
              <w:jc w:val="center"/>
              <w:rPr>
                <w:rFonts w:ascii="Open Sans" w:hAnsi="Open Sans" w:cs="Open Sans"/>
              </w:rPr>
            </w:pPr>
            <w:r w:rsidRPr="00E64375">
              <w:rPr>
                <w:rFonts w:ascii="Open Sans" w:hAnsi="Open Sans" w:cs="Open Sans"/>
                <w:b/>
              </w:rPr>
              <w:t>Commentaire de l’apprenant</w:t>
            </w:r>
          </w:p>
        </w:tc>
        <w:tc>
          <w:tcPr>
            <w:tcW w:w="5228" w:type="dxa"/>
            <w:shd w:val="clear" w:color="auto" w:fill="800080"/>
            <w:vAlign w:val="center"/>
          </w:tcPr>
          <w:p w14:paraId="2BCBBEAB" w14:textId="77777777" w:rsidR="00F905D1" w:rsidRPr="00E64375" w:rsidRDefault="00F905D1" w:rsidP="00F62A78">
            <w:pPr>
              <w:jc w:val="center"/>
              <w:rPr>
                <w:rFonts w:ascii="Open Sans" w:hAnsi="Open Sans" w:cs="Open Sans"/>
              </w:rPr>
            </w:pPr>
            <w:r w:rsidRPr="00E64375">
              <w:rPr>
                <w:rFonts w:ascii="Open Sans" w:hAnsi="Open Sans" w:cs="Open Sans"/>
                <w:b/>
              </w:rPr>
              <w:t>Commentaire de l’accompagnateur AFEST</w:t>
            </w:r>
          </w:p>
        </w:tc>
      </w:tr>
      <w:tr w:rsidR="00F905D1" w:rsidRPr="00E64375" w14:paraId="2557F6B9" w14:textId="77777777" w:rsidTr="00F62A78">
        <w:trPr>
          <w:trHeight w:val="1828"/>
        </w:trPr>
        <w:tc>
          <w:tcPr>
            <w:tcW w:w="5228" w:type="dxa"/>
          </w:tcPr>
          <w:p w14:paraId="3D3A9F3B" w14:textId="77777777" w:rsidR="00F905D1" w:rsidRPr="00E64375" w:rsidRDefault="00F905D1" w:rsidP="00F62A78">
            <w:pPr>
              <w:rPr>
                <w:rFonts w:ascii="Open Sans" w:hAnsi="Open Sans" w:cs="Open Sans"/>
              </w:rPr>
            </w:pPr>
          </w:p>
        </w:tc>
        <w:tc>
          <w:tcPr>
            <w:tcW w:w="5228" w:type="dxa"/>
          </w:tcPr>
          <w:p w14:paraId="0CFB722E" w14:textId="7C6956D0" w:rsidR="00F905D1" w:rsidRPr="00E64375" w:rsidRDefault="00F905D1" w:rsidP="00F62A78">
            <w:pPr>
              <w:rPr>
                <w:rFonts w:ascii="Open Sans" w:hAnsi="Open Sans" w:cs="Open Sans"/>
              </w:rPr>
            </w:pPr>
          </w:p>
        </w:tc>
      </w:tr>
    </w:tbl>
    <w:p w14:paraId="3AA0F0E6" w14:textId="77777777" w:rsidR="00F905D1" w:rsidRPr="00E64375" w:rsidRDefault="00F905D1" w:rsidP="00F905D1">
      <w:pPr>
        <w:rPr>
          <w:rFonts w:ascii="Open Sans" w:hAnsi="Open Sans" w:cs="Open Sans"/>
        </w:rPr>
      </w:pPr>
    </w:p>
    <w:tbl>
      <w:tblPr>
        <w:tblStyle w:val="Grilledutableau"/>
        <w:tblW w:w="0" w:type="auto"/>
        <w:tblLook w:val="04A0" w:firstRow="1" w:lastRow="0" w:firstColumn="1" w:lastColumn="0" w:noHBand="0" w:noVBand="1"/>
      </w:tblPr>
      <w:tblGrid>
        <w:gridCol w:w="5228"/>
        <w:gridCol w:w="5228"/>
      </w:tblGrid>
      <w:tr w:rsidR="00F905D1" w:rsidRPr="00E64375" w14:paraId="6DEEB06D" w14:textId="77777777" w:rsidTr="00F62A78">
        <w:trPr>
          <w:trHeight w:val="1622"/>
        </w:trPr>
        <w:tc>
          <w:tcPr>
            <w:tcW w:w="5228" w:type="dxa"/>
          </w:tcPr>
          <w:p w14:paraId="4B466B4A" w14:textId="77777777" w:rsidR="00F905D1" w:rsidRPr="00E64375" w:rsidRDefault="00F905D1" w:rsidP="00F62A78">
            <w:pPr>
              <w:rPr>
                <w:rFonts w:ascii="Open Sans" w:hAnsi="Open Sans" w:cs="Open Sans"/>
              </w:rPr>
            </w:pPr>
            <w:r w:rsidRPr="00E64375">
              <w:rPr>
                <w:rFonts w:ascii="Open Sans" w:hAnsi="Open Sans" w:cs="Open Sans"/>
              </w:rPr>
              <w:t>Signature de l’accompagnateur AFEST</w:t>
            </w:r>
          </w:p>
        </w:tc>
        <w:tc>
          <w:tcPr>
            <w:tcW w:w="5228" w:type="dxa"/>
          </w:tcPr>
          <w:p w14:paraId="678ED783" w14:textId="77777777" w:rsidR="00F905D1" w:rsidRPr="00E64375" w:rsidRDefault="00F905D1" w:rsidP="00F62A78">
            <w:pPr>
              <w:rPr>
                <w:rFonts w:ascii="Open Sans" w:hAnsi="Open Sans" w:cs="Open Sans"/>
              </w:rPr>
            </w:pPr>
            <w:r w:rsidRPr="00E64375">
              <w:rPr>
                <w:rFonts w:ascii="Open Sans" w:hAnsi="Open Sans" w:cs="Open Sans"/>
              </w:rPr>
              <w:t>Signature de l’apprenant</w:t>
            </w:r>
          </w:p>
        </w:tc>
      </w:tr>
    </w:tbl>
    <w:p w14:paraId="26BB6761" w14:textId="2F8136A6" w:rsidR="00DA00A0" w:rsidRDefault="00DA00A0" w:rsidP="00F905D1">
      <w:pPr>
        <w:rPr>
          <w:rFonts w:ascii="Open Sans" w:hAnsi="Open Sans" w:cs="Open Sans"/>
        </w:rPr>
      </w:pPr>
    </w:p>
    <w:p w14:paraId="0B1A3F92" w14:textId="77777777" w:rsidR="00DA00A0" w:rsidRDefault="00DA00A0">
      <w:pPr>
        <w:rPr>
          <w:rFonts w:ascii="Open Sans" w:hAnsi="Open Sans" w:cs="Open Sans"/>
        </w:rPr>
      </w:pPr>
      <w:r>
        <w:rPr>
          <w:rFonts w:ascii="Open Sans" w:hAnsi="Open Sans" w:cs="Open Sans"/>
        </w:rPr>
        <w:br w:type="page"/>
      </w:r>
    </w:p>
    <w:p w14:paraId="09057F89" w14:textId="77777777" w:rsidR="00DA00A0" w:rsidRPr="00E64375" w:rsidRDefault="00DA00A0" w:rsidP="00DA00A0">
      <w:pPr>
        <w:pStyle w:val="Titre1"/>
        <w:jc w:val="center"/>
        <w:rPr>
          <w:rFonts w:ascii="Open Sans" w:hAnsi="Open Sans" w:cs="Open Sans"/>
        </w:rPr>
      </w:pPr>
      <w:r w:rsidRPr="00E64375">
        <w:rPr>
          <w:rFonts w:ascii="Open Sans" w:hAnsi="Open Sans" w:cs="Open Sans"/>
        </w:rPr>
        <w:lastRenderedPageBreak/>
        <w:t>SÉQUENCE RÉFLEXIVE</w:t>
      </w:r>
    </w:p>
    <w:p w14:paraId="32FA66CA" w14:textId="7AAC9BA4" w:rsidR="00DA00A0" w:rsidRDefault="00DA00A0" w:rsidP="00DA00A0">
      <w:pPr>
        <w:pStyle w:val="Titre3"/>
        <w:rPr>
          <w:rFonts w:ascii="Open Sans" w:hAnsi="Open Sans" w:cs="Open Sans"/>
        </w:rPr>
      </w:pPr>
      <w:r w:rsidRPr="00E64375">
        <w:rPr>
          <w:rFonts w:ascii="Open Sans" w:hAnsi="Open Sans" w:cs="Open Sans"/>
        </w:rPr>
        <w:t xml:space="preserve">MODULE </w:t>
      </w:r>
      <w:r>
        <w:rPr>
          <w:rFonts w:ascii="Open Sans" w:hAnsi="Open Sans" w:cs="Open Sans"/>
        </w:rPr>
        <w:t>7</w:t>
      </w:r>
      <w:r w:rsidR="009B437E">
        <w:rPr>
          <w:rFonts w:ascii="Open Sans" w:hAnsi="Open Sans" w:cs="Open Sans"/>
        </w:rPr>
        <w:t xml:space="preserve"> </w:t>
      </w:r>
      <w:r w:rsidRPr="00E64375">
        <w:rPr>
          <w:rFonts w:ascii="Open Sans" w:hAnsi="Open Sans" w:cs="Open Sans"/>
        </w:rPr>
        <w:t>| MO-CONS</w:t>
      </w:r>
      <w:r>
        <w:rPr>
          <w:rFonts w:ascii="Open Sans" w:hAnsi="Open Sans" w:cs="Open Sans"/>
        </w:rPr>
        <w:t>-N1</w:t>
      </w:r>
    </w:p>
    <w:p w14:paraId="04DE4C59" w14:textId="77777777" w:rsidR="00A41611" w:rsidRPr="00A41611" w:rsidRDefault="00A41611" w:rsidP="00A41611">
      <w:pPr>
        <w:rPr>
          <w:rFonts w:ascii="Open Sans" w:hAnsi="Open Sans" w:cs="Open Sans"/>
          <w:b/>
          <w:bCs/>
        </w:rPr>
      </w:pPr>
      <w:r w:rsidRPr="00A41611">
        <w:rPr>
          <w:rFonts w:ascii="Open Sans" w:hAnsi="Open Sans" w:cs="Open Sans"/>
          <w:b/>
          <w:bCs/>
        </w:rPr>
        <w:t>Module de Formation : CO-CONS-N1-07</w:t>
      </w:r>
    </w:p>
    <w:p w14:paraId="5F23A1E9" w14:textId="77777777" w:rsidR="00A41611" w:rsidRPr="00A41611" w:rsidRDefault="00A41611" w:rsidP="00A41611">
      <w:pPr>
        <w:rPr>
          <w:rFonts w:ascii="Open Sans" w:hAnsi="Open Sans" w:cs="Open Sans"/>
        </w:rPr>
      </w:pPr>
      <w:r w:rsidRPr="00A41611">
        <w:rPr>
          <w:rFonts w:ascii="Open Sans" w:hAnsi="Open Sans" w:cs="Open Sans"/>
          <w:b/>
          <w:bCs/>
        </w:rPr>
        <w:t>Synthèse, Évaluation et Bilan</w:t>
      </w:r>
    </w:p>
    <w:p w14:paraId="75074E98" w14:textId="4F95A833" w:rsidR="00A41611" w:rsidRPr="00A41611" w:rsidRDefault="00A41611" w:rsidP="00A41611">
      <w:pPr>
        <w:rPr>
          <w:rFonts w:ascii="Open Sans" w:hAnsi="Open Sans" w:cs="Open Sans"/>
        </w:rPr>
      </w:pPr>
      <w:r w:rsidRPr="00A41611">
        <w:rPr>
          <w:rFonts w:ascii="Open Sans" w:hAnsi="Open Sans" w:cs="Open Sans"/>
          <w:b/>
          <w:bCs/>
        </w:rPr>
        <w:t>Formateur :</w:t>
      </w:r>
      <w:r w:rsidRPr="00A41611">
        <w:rPr>
          <w:rFonts w:ascii="Open Sans" w:hAnsi="Open Sans" w:cs="Open Sans"/>
        </w:rPr>
        <w:t> </w:t>
      </w:r>
      <w:r w:rsidR="00771F60">
        <w:rPr>
          <w:rFonts w:ascii="Open Sans" w:hAnsi="Open Sans" w:cs="Open Sans"/>
        </w:rPr>
        <w:t>Emilie CARION</w:t>
      </w:r>
      <w:r w:rsidRPr="00A41611">
        <w:rPr>
          <w:rFonts w:ascii="Open Sans" w:hAnsi="Open Sans" w:cs="Open Sans"/>
        </w:rPr>
        <w:br/>
      </w:r>
      <w:r w:rsidRPr="00A41611">
        <w:rPr>
          <w:rFonts w:ascii="Open Sans" w:hAnsi="Open Sans" w:cs="Open Sans"/>
          <w:b/>
          <w:bCs/>
        </w:rPr>
        <w:t>Public :</w:t>
      </w:r>
      <w:r w:rsidRPr="00A41611">
        <w:rPr>
          <w:rFonts w:ascii="Open Sans" w:hAnsi="Open Sans" w:cs="Open Sans"/>
        </w:rPr>
        <w:t> Consultants ERP en fin de parcours N1.</w:t>
      </w:r>
      <w:r w:rsidRPr="00A41611">
        <w:rPr>
          <w:rFonts w:ascii="Open Sans" w:hAnsi="Open Sans" w:cs="Open Sans"/>
        </w:rPr>
        <w:br/>
      </w:r>
      <w:r w:rsidRPr="00A41611">
        <w:rPr>
          <w:rFonts w:ascii="Open Sans" w:hAnsi="Open Sans" w:cs="Open Sans"/>
          <w:b/>
          <w:bCs/>
        </w:rPr>
        <w:t>Durée Totale :</w:t>
      </w:r>
      <w:r w:rsidRPr="00A41611">
        <w:rPr>
          <w:rFonts w:ascii="Open Sans" w:hAnsi="Open Sans" w:cs="Open Sans"/>
        </w:rPr>
        <w:t> 6,7 heures (~6h45)</w:t>
      </w:r>
    </w:p>
    <w:p w14:paraId="345F0D16" w14:textId="77777777" w:rsidR="00A41611" w:rsidRPr="00A41611" w:rsidRDefault="00A41611" w:rsidP="00A41611">
      <w:pPr>
        <w:rPr>
          <w:rFonts w:ascii="Open Sans" w:hAnsi="Open Sans" w:cs="Open Sans"/>
        </w:rPr>
      </w:pPr>
      <w:r w:rsidRPr="00A41611">
        <w:rPr>
          <w:rFonts w:ascii="Open Sans" w:hAnsi="Open Sans" w:cs="Open Sans"/>
          <w:b/>
          <w:bCs/>
        </w:rPr>
        <w:t>Prérequis :</w:t>
      </w:r>
      <w:r w:rsidRPr="00A41611">
        <w:rPr>
          <w:rFonts w:ascii="Open Sans" w:hAnsi="Open Sans" w:cs="Open Sans"/>
        </w:rPr>
        <w:t> Avoir validé l'ensemble des modules CO-CONS-N1-01 à CO-CONS-N1-06. Ce module est la synthèse et l'évaluation finale.</w:t>
      </w:r>
    </w:p>
    <w:p w14:paraId="54DC1660" w14:textId="77777777" w:rsidR="00A41611" w:rsidRPr="00A41611" w:rsidRDefault="00A41611" w:rsidP="00A41611">
      <w:pPr>
        <w:rPr>
          <w:rFonts w:ascii="Open Sans" w:hAnsi="Open Sans" w:cs="Open Sans"/>
          <w:b/>
          <w:bCs/>
        </w:rPr>
      </w:pPr>
      <w:r w:rsidRPr="00A41611">
        <w:rPr>
          <w:rFonts w:ascii="Open Sans" w:hAnsi="Open Sans" w:cs="Open Sans"/>
          <w:b/>
          <w:bCs/>
        </w:rPr>
        <w:t>1. Mise en Situation Professionnelle Simulée et Complexe (4h) - "Projet Fil Rouge"</w:t>
      </w:r>
    </w:p>
    <w:p w14:paraId="1A534C66" w14:textId="77777777" w:rsidR="00A41611" w:rsidRPr="00A41611" w:rsidRDefault="00A41611" w:rsidP="00A41611">
      <w:pPr>
        <w:rPr>
          <w:rFonts w:ascii="Open Sans" w:hAnsi="Open Sans" w:cs="Open Sans"/>
        </w:rPr>
      </w:pPr>
      <w:r w:rsidRPr="00A41611">
        <w:rPr>
          <w:rFonts w:ascii="Open Sans" w:hAnsi="Open Sans" w:cs="Open Sans"/>
          <w:b/>
          <w:bCs/>
        </w:rPr>
        <w:t>Objectif Pédagogique :</w:t>
      </w:r>
      <w:r w:rsidRPr="00A41611">
        <w:rPr>
          <w:rFonts w:ascii="Open Sans" w:hAnsi="Open Sans" w:cs="Open Sans"/>
        </w:rPr>
        <w:t> Évaluer en situation quasi-réelle la capacité du consultant à mobiliser l'ensemble des compétences acquises (techniques, fonctionnelles, relationnelles) pour mener un projet du début à la fin.</w:t>
      </w:r>
    </w:p>
    <w:p w14:paraId="08A6B1A3" w14:textId="77777777" w:rsidR="00A41611" w:rsidRPr="00A41611" w:rsidRDefault="00A41611" w:rsidP="00A41611">
      <w:pPr>
        <w:rPr>
          <w:rFonts w:ascii="Open Sans" w:hAnsi="Open Sans" w:cs="Open Sans"/>
        </w:rPr>
      </w:pPr>
      <w:r w:rsidRPr="00A41611">
        <w:rPr>
          <w:rFonts w:ascii="Open Sans" w:hAnsi="Open Sans" w:cs="Open Sans"/>
          <w:b/>
          <w:bCs/>
        </w:rPr>
        <w:t>Support :</w:t>
      </w:r>
      <w:r w:rsidRPr="00A41611">
        <w:rPr>
          <w:rFonts w:ascii="Open Sans" w:hAnsi="Open Sans" w:cs="Open Sans"/>
        </w:rPr>
        <w:t> Cas client complexe et inédit "</w:t>
      </w:r>
      <w:r w:rsidRPr="00A41611">
        <w:rPr>
          <w:rFonts w:ascii="Open Sans" w:hAnsi="Open Sans" w:cs="Open Sans"/>
          <w:b/>
          <w:bCs/>
        </w:rPr>
        <w:t>Bio &amp; Sens - Distribution</w:t>
      </w:r>
      <w:r w:rsidRPr="00A41611">
        <w:rPr>
          <w:rFonts w:ascii="Open Sans" w:hAnsi="Open Sans" w:cs="Open Sans"/>
        </w:rPr>
        <w:t>" (un distributeur de produits bio ayant des points de vente physiques et une activité eCommerce naissante, avec des processus obsolètes et des problèmes de gestion des stocks et de facturation).</w:t>
      </w:r>
    </w:p>
    <w:p w14:paraId="7DF95FC0" w14:textId="77777777" w:rsidR="00A41611" w:rsidRPr="00A41611" w:rsidRDefault="00A41611" w:rsidP="00A41611">
      <w:pPr>
        <w:rPr>
          <w:rFonts w:ascii="Open Sans" w:hAnsi="Open Sans" w:cs="Open Sans"/>
        </w:rPr>
      </w:pPr>
      <w:r w:rsidRPr="00A41611">
        <w:rPr>
          <w:rFonts w:ascii="Open Sans" w:hAnsi="Open Sans" w:cs="Open Sans"/>
          <w:b/>
          <w:bCs/>
        </w:rPr>
        <w:t>Déroulé Détaillé (Scénario Séquentiel) :</w:t>
      </w:r>
    </w:p>
    <w:p w14:paraId="62DB4907" w14:textId="77777777" w:rsidR="00A41611" w:rsidRPr="00A41611" w:rsidRDefault="00A41611" w:rsidP="00A41611">
      <w:pPr>
        <w:rPr>
          <w:rFonts w:ascii="Open Sans" w:hAnsi="Open Sans" w:cs="Open Sans"/>
        </w:rPr>
      </w:pPr>
      <w:r w:rsidRPr="00A41611">
        <w:rPr>
          <w:rFonts w:ascii="Open Sans" w:hAnsi="Open Sans" w:cs="Open Sans"/>
          <w:b/>
          <w:bCs/>
        </w:rPr>
        <w:t>Étape 1 : Brief Initial &amp; Audit (1h)</w:t>
      </w:r>
    </w:p>
    <w:p w14:paraId="118D6A30" w14:textId="77777777" w:rsidR="00A41611" w:rsidRPr="00A41611" w:rsidRDefault="00A41611" w:rsidP="00A41611">
      <w:pPr>
        <w:numPr>
          <w:ilvl w:val="0"/>
          <w:numId w:val="2"/>
        </w:numPr>
        <w:rPr>
          <w:rFonts w:ascii="Open Sans" w:hAnsi="Open Sans" w:cs="Open Sans"/>
        </w:rPr>
      </w:pPr>
      <w:r w:rsidRPr="00A41611">
        <w:rPr>
          <w:rFonts w:ascii="Open Sans" w:hAnsi="Open Sans" w:cs="Open Sans"/>
          <w:b/>
          <w:bCs/>
        </w:rPr>
        <w:t>Consigne :</w:t>
      </w:r>
      <w:r w:rsidRPr="00A41611">
        <w:rPr>
          <w:rFonts w:ascii="Open Sans" w:hAnsi="Open Sans" w:cs="Open Sans"/>
        </w:rPr>
        <w:t> "Vous rencontrez M. Dubois, le dirigeant de 'Bio &amp; Sens'. Vous avez 1h pour réaliser l'audit de ses besoins."</w:t>
      </w:r>
    </w:p>
    <w:p w14:paraId="792F6257" w14:textId="77777777" w:rsidR="00A41611" w:rsidRPr="00A41611" w:rsidRDefault="00A41611" w:rsidP="00A41611">
      <w:pPr>
        <w:numPr>
          <w:ilvl w:val="0"/>
          <w:numId w:val="2"/>
        </w:numPr>
        <w:rPr>
          <w:rFonts w:ascii="Open Sans" w:hAnsi="Open Sans" w:cs="Open Sans"/>
        </w:rPr>
      </w:pPr>
      <w:r w:rsidRPr="00A41611">
        <w:rPr>
          <w:rFonts w:ascii="Open Sans" w:hAnsi="Open Sans" w:cs="Open Sans"/>
          <w:b/>
          <w:bCs/>
        </w:rPr>
        <w:t>Mise en œuvre :</w:t>
      </w:r>
      <w:r w:rsidRPr="00A41611">
        <w:rPr>
          <w:rFonts w:ascii="Open Sans" w:hAnsi="Open Sans" w:cs="Open Sans"/>
        </w:rPr>
        <w:t> Jeu de rôle où le formateur incarne le dirigeant (volontairement vague, avec des priorités contradictoires et des demandes complexes comme la gestion des DLC (Date Limite de Consommation) et du multi-dépôt).</w:t>
      </w:r>
    </w:p>
    <w:p w14:paraId="29DC9892" w14:textId="77777777" w:rsidR="00A41611" w:rsidRPr="00A41611" w:rsidRDefault="00A41611" w:rsidP="00A41611">
      <w:pPr>
        <w:numPr>
          <w:ilvl w:val="0"/>
          <w:numId w:val="2"/>
        </w:numPr>
        <w:rPr>
          <w:rFonts w:ascii="Open Sans" w:hAnsi="Open Sans" w:cs="Open Sans"/>
        </w:rPr>
      </w:pPr>
      <w:r w:rsidRPr="00A41611">
        <w:rPr>
          <w:rFonts w:ascii="Open Sans" w:hAnsi="Open Sans" w:cs="Open Sans"/>
          <w:b/>
          <w:bCs/>
        </w:rPr>
        <w:t>Livrable attendu de l'apprenant :</w:t>
      </w:r>
      <w:r w:rsidRPr="00A41611">
        <w:rPr>
          <w:rFonts w:ascii="Open Sans" w:hAnsi="Open Sans" w:cs="Open Sans"/>
        </w:rPr>
        <w:t> Notes structurées de l'audit et identification des pain points principaux.</w:t>
      </w:r>
    </w:p>
    <w:p w14:paraId="0ED5E159" w14:textId="77777777" w:rsidR="00A41611" w:rsidRPr="00A41611" w:rsidRDefault="00A41611" w:rsidP="00A41611">
      <w:pPr>
        <w:rPr>
          <w:rFonts w:ascii="Open Sans" w:hAnsi="Open Sans" w:cs="Open Sans"/>
        </w:rPr>
      </w:pPr>
      <w:r w:rsidRPr="00A41611">
        <w:rPr>
          <w:rFonts w:ascii="Open Sans" w:hAnsi="Open Sans" w:cs="Open Sans"/>
          <w:b/>
          <w:bCs/>
        </w:rPr>
        <w:t>Étape 2 : Conception de la Solution &amp; Chiffrage (1h)</w:t>
      </w:r>
    </w:p>
    <w:p w14:paraId="3E32D1AC" w14:textId="77777777" w:rsidR="00A41611" w:rsidRPr="00A41611" w:rsidRDefault="00A41611" w:rsidP="00A41611">
      <w:pPr>
        <w:numPr>
          <w:ilvl w:val="0"/>
          <w:numId w:val="3"/>
        </w:numPr>
        <w:rPr>
          <w:rFonts w:ascii="Open Sans" w:hAnsi="Open Sans" w:cs="Open Sans"/>
        </w:rPr>
      </w:pPr>
      <w:r w:rsidRPr="00A41611">
        <w:rPr>
          <w:rFonts w:ascii="Open Sans" w:hAnsi="Open Sans" w:cs="Open Sans"/>
          <w:b/>
          <w:bCs/>
        </w:rPr>
        <w:t>Consigne :</w:t>
      </w:r>
      <w:r w:rsidRPr="00A41611">
        <w:rPr>
          <w:rFonts w:ascii="Open Sans" w:hAnsi="Open Sans" w:cs="Open Sans"/>
        </w:rPr>
        <w:t> "En vous basant sur votre audit, concevez la solution technique et établissez une proposition commerciale (chiffrage)."</w:t>
      </w:r>
    </w:p>
    <w:p w14:paraId="3EA2921F" w14:textId="77777777" w:rsidR="00A41611" w:rsidRPr="00A41611" w:rsidRDefault="00A41611" w:rsidP="00A41611">
      <w:pPr>
        <w:numPr>
          <w:ilvl w:val="0"/>
          <w:numId w:val="3"/>
        </w:numPr>
        <w:rPr>
          <w:rFonts w:ascii="Open Sans" w:hAnsi="Open Sans" w:cs="Open Sans"/>
        </w:rPr>
      </w:pPr>
      <w:r w:rsidRPr="00A41611">
        <w:rPr>
          <w:rFonts w:ascii="Open Sans" w:hAnsi="Open Sans" w:cs="Open Sans"/>
          <w:b/>
          <w:bCs/>
        </w:rPr>
        <w:t>Mise en œuvre :</w:t>
      </w:r>
      <w:r w:rsidRPr="00A41611">
        <w:rPr>
          <w:rFonts w:ascii="Open Sans" w:hAnsi="Open Sans" w:cs="Open Sans"/>
        </w:rPr>
        <w:t> Travail individuel en salle. L'apprenant doit :</w:t>
      </w:r>
    </w:p>
    <w:p w14:paraId="7DCC728B" w14:textId="77777777" w:rsidR="00A41611" w:rsidRPr="00A41611" w:rsidRDefault="00A41611" w:rsidP="00A41611">
      <w:pPr>
        <w:numPr>
          <w:ilvl w:val="1"/>
          <w:numId w:val="3"/>
        </w:numPr>
        <w:rPr>
          <w:rFonts w:ascii="Open Sans" w:hAnsi="Open Sans" w:cs="Open Sans"/>
        </w:rPr>
      </w:pPr>
      <w:r w:rsidRPr="00A41611">
        <w:rPr>
          <w:rFonts w:ascii="Open Sans" w:hAnsi="Open Sans" w:cs="Open Sans"/>
        </w:rPr>
        <w:t>Choisir les bons outils dans la suite Atoo (GesCom ? Papyrus ? Skate ?).</w:t>
      </w:r>
    </w:p>
    <w:p w14:paraId="2753430C" w14:textId="77777777" w:rsidR="00A41611" w:rsidRPr="00A41611" w:rsidRDefault="00A41611" w:rsidP="00A41611">
      <w:pPr>
        <w:numPr>
          <w:ilvl w:val="1"/>
          <w:numId w:val="3"/>
        </w:numPr>
        <w:rPr>
          <w:rFonts w:ascii="Open Sans" w:hAnsi="Open Sans" w:cs="Open Sans"/>
        </w:rPr>
      </w:pPr>
      <w:r w:rsidRPr="00A41611">
        <w:rPr>
          <w:rFonts w:ascii="Open Sans" w:hAnsi="Open Sans" w:cs="Open Sans"/>
        </w:rPr>
        <w:t>Structurer un plan de projet avec des lots.</w:t>
      </w:r>
    </w:p>
    <w:p w14:paraId="403FE346" w14:textId="77777777" w:rsidR="00A41611" w:rsidRPr="00A41611" w:rsidRDefault="00A41611" w:rsidP="00A41611">
      <w:pPr>
        <w:numPr>
          <w:ilvl w:val="1"/>
          <w:numId w:val="3"/>
        </w:numPr>
        <w:rPr>
          <w:rFonts w:ascii="Open Sans" w:hAnsi="Open Sans" w:cs="Open Sans"/>
        </w:rPr>
      </w:pPr>
      <w:r w:rsidRPr="00A41611">
        <w:rPr>
          <w:rFonts w:ascii="Open Sans" w:hAnsi="Open Sans" w:cs="Open Sans"/>
        </w:rPr>
        <w:t>Rédiger un chiffrage réaliste.</w:t>
      </w:r>
    </w:p>
    <w:p w14:paraId="6DFECBF2" w14:textId="77777777" w:rsidR="00A41611" w:rsidRPr="00A41611" w:rsidRDefault="00A41611" w:rsidP="00A41611">
      <w:pPr>
        <w:numPr>
          <w:ilvl w:val="0"/>
          <w:numId w:val="3"/>
        </w:numPr>
        <w:rPr>
          <w:rFonts w:ascii="Open Sans" w:hAnsi="Open Sans" w:cs="Open Sans"/>
        </w:rPr>
      </w:pPr>
      <w:r w:rsidRPr="00A41611">
        <w:rPr>
          <w:rFonts w:ascii="Open Sans" w:hAnsi="Open Sans" w:cs="Open Sans"/>
          <w:b/>
          <w:bCs/>
        </w:rPr>
        <w:t>Livrable attendu :</w:t>
      </w:r>
      <w:r w:rsidRPr="00A41611">
        <w:rPr>
          <w:rFonts w:ascii="Open Sans" w:hAnsi="Open Sans" w:cs="Open Sans"/>
        </w:rPr>
        <w:t> Une proposition commerciale synthétique (1 page) avec solution et chiffrage.</w:t>
      </w:r>
    </w:p>
    <w:p w14:paraId="62E2E2BF" w14:textId="77777777" w:rsidR="00A41611" w:rsidRPr="00A41611" w:rsidRDefault="00A41611" w:rsidP="00A41611">
      <w:pPr>
        <w:rPr>
          <w:rFonts w:ascii="Open Sans" w:hAnsi="Open Sans" w:cs="Open Sans"/>
        </w:rPr>
      </w:pPr>
      <w:r w:rsidRPr="00A41611">
        <w:rPr>
          <w:rFonts w:ascii="Open Sans" w:hAnsi="Open Sans" w:cs="Open Sans"/>
          <w:b/>
          <w:bCs/>
        </w:rPr>
        <w:lastRenderedPageBreak/>
        <w:t>Étape 3 : Déploiement Partiel &amp; Résolution de Problème (1h)</w:t>
      </w:r>
    </w:p>
    <w:p w14:paraId="35219F84" w14:textId="77777777" w:rsidR="00A41611" w:rsidRPr="00A41611" w:rsidRDefault="00A41611" w:rsidP="00A41611">
      <w:pPr>
        <w:numPr>
          <w:ilvl w:val="0"/>
          <w:numId w:val="4"/>
        </w:numPr>
        <w:rPr>
          <w:rFonts w:ascii="Open Sans" w:hAnsi="Open Sans" w:cs="Open Sans"/>
        </w:rPr>
      </w:pPr>
      <w:r w:rsidRPr="00A41611">
        <w:rPr>
          <w:rFonts w:ascii="Open Sans" w:hAnsi="Open Sans" w:cs="Open Sans"/>
          <w:b/>
          <w:bCs/>
        </w:rPr>
        <w:t>Consigne :</w:t>
      </w:r>
      <w:r w:rsidRPr="00A41611">
        <w:rPr>
          <w:rFonts w:ascii="Open Sans" w:hAnsi="Open Sans" w:cs="Open Sans"/>
        </w:rPr>
        <w:t> "Vous êtes en phase de test. Le client signale deux problèmes : 1) La synchronisation des stocks avec le site eCommerce ne fonctionne pas. 2) Le modèle de facture généré est erroné."</w:t>
      </w:r>
    </w:p>
    <w:p w14:paraId="65F15488" w14:textId="77777777" w:rsidR="00A41611" w:rsidRPr="00A41611" w:rsidRDefault="00A41611" w:rsidP="00A41611">
      <w:pPr>
        <w:numPr>
          <w:ilvl w:val="0"/>
          <w:numId w:val="4"/>
        </w:numPr>
        <w:rPr>
          <w:rFonts w:ascii="Open Sans" w:hAnsi="Open Sans" w:cs="Open Sans"/>
        </w:rPr>
      </w:pPr>
      <w:r w:rsidRPr="00A41611">
        <w:rPr>
          <w:rFonts w:ascii="Open Sans" w:hAnsi="Open Sans" w:cs="Open Sans"/>
          <w:b/>
          <w:bCs/>
        </w:rPr>
        <w:t>Mise en œuvre :</w:t>
      </w:r>
      <w:r w:rsidRPr="00A41611">
        <w:rPr>
          <w:rFonts w:ascii="Open Sans" w:hAnsi="Open Sans" w:cs="Open Sans"/>
        </w:rPr>
        <w:t> L'apprenant doit se connecter à un environnement de test préparé à l'avance avec des bogues intentionnels.</w:t>
      </w:r>
    </w:p>
    <w:p w14:paraId="7644CD7B" w14:textId="77777777" w:rsidR="00A41611" w:rsidRPr="00A41611" w:rsidRDefault="00A41611" w:rsidP="00A41611">
      <w:pPr>
        <w:numPr>
          <w:ilvl w:val="1"/>
          <w:numId w:val="4"/>
        </w:numPr>
        <w:rPr>
          <w:rFonts w:ascii="Open Sans" w:hAnsi="Open Sans" w:cs="Open Sans"/>
        </w:rPr>
      </w:pPr>
      <w:r w:rsidRPr="00A41611">
        <w:rPr>
          <w:rFonts w:ascii="Open Sans" w:hAnsi="Open Sans" w:cs="Open Sans"/>
        </w:rPr>
        <w:t>Problème 1 (GesCom) : Un paramètre de mapping des stocks est incorrect.</w:t>
      </w:r>
    </w:p>
    <w:p w14:paraId="488BCCFD" w14:textId="77777777" w:rsidR="00A41611" w:rsidRPr="00A41611" w:rsidRDefault="00A41611" w:rsidP="00A41611">
      <w:pPr>
        <w:numPr>
          <w:ilvl w:val="1"/>
          <w:numId w:val="4"/>
        </w:numPr>
        <w:rPr>
          <w:rFonts w:ascii="Open Sans" w:hAnsi="Open Sans" w:cs="Open Sans"/>
        </w:rPr>
      </w:pPr>
      <w:r w:rsidRPr="00A41611">
        <w:rPr>
          <w:rFonts w:ascii="Open Sans" w:hAnsi="Open Sans" w:cs="Open Sans"/>
        </w:rPr>
        <w:t>Problème 2 (Papyrus) : Le modèle de facture intègre un mauvais champ (adresse de livraison au lieu de facturation).</w:t>
      </w:r>
    </w:p>
    <w:p w14:paraId="3643CF91" w14:textId="77777777" w:rsidR="00A41611" w:rsidRPr="00A41611" w:rsidRDefault="00A41611" w:rsidP="00A41611">
      <w:pPr>
        <w:numPr>
          <w:ilvl w:val="0"/>
          <w:numId w:val="4"/>
        </w:numPr>
        <w:rPr>
          <w:rFonts w:ascii="Open Sans" w:hAnsi="Open Sans" w:cs="Open Sans"/>
        </w:rPr>
      </w:pPr>
      <w:r w:rsidRPr="00A41611">
        <w:rPr>
          <w:rFonts w:ascii="Open Sans" w:hAnsi="Open Sans" w:cs="Open Sans"/>
          <w:b/>
          <w:bCs/>
        </w:rPr>
        <w:t>Livrable attendu :</w:t>
      </w:r>
      <w:r w:rsidRPr="00A41611">
        <w:rPr>
          <w:rFonts w:ascii="Open Sans" w:hAnsi="Open Sans" w:cs="Open Sans"/>
        </w:rPr>
        <w:t> Résolution effective des deux problèmes dans l'environnement de test.</w:t>
      </w:r>
    </w:p>
    <w:p w14:paraId="627EB65B" w14:textId="77777777" w:rsidR="00A41611" w:rsidRPr="00A41611" w:rsidRDefault="00A41611" w:rsidP="00A41611">
      <w:pPr>
        <w:rPr>
          <w:rFonts w:ascii="Open Sans" w:hAnsi="Open Sans" w:cs="Open Sans"/>
        </w:rPr>
      </w:pPr>
      <w:r w:rsidRPr="00A41611">
        <w:rPr>
          <w:rFonts w:ascii="Open Sans" w:hAnsi="Open Sans" w:cs="Open Sans"/>
          <w:b/>
          <w:bCs/>
        </w:rPr>
        <w:t>Étape 4 : Formation Client (1h)</w:t>
      </w:r>
    </w:p>
    <w:p w14:paraId="3226A23E" w14:textId="77777777" w:rsidR="00A41611" w:rsidRPr="00A41611" w:rsidRDefault="00A41611" w:rsidP="00A41611">
      <w:pPr>
        <w:numPr>
          <w:ilvl w:val="0"/>
          <w:numId w:val="5"/>
        </w:numPr>
        <w:rPr>
          <w:rFonts w:ascii="Open Sans" w:hAnsi="Open Sans" w:cs="Open Sans"/>
        </w:rPr>
      </w:pPr>
      <w:r w:rsidRPr="00A41611">
        <w:rPr>
          <w:rFonts w:ascii="Open Sans" w:hAnsi="Open Sans" w:cs="Open Sans"/>
          <w:b/>
          <w:bCs/>
        </w:rPr>
        <w:t>Consigne :</w:t>
      </w:r>
      <w:r w:rsidRPr="00A41611">
        <w:rPr>
          <w:rFonts w:ascii="Open Sans" w:hAnsi="Open Sans" w:cs="Open Sans"/>
        </w:rPr>
        <w:t> "Vous devez maintenant former l'équipe de 'Bio &amp; Sens' à la saisie d'une commande et à l'édition d'un bon de livraison."</w:t>
      </w:r>
    </w:p>
    <w:p w14:paraId="0F2AEE8E" w14:textId="77777777" w:rsidR="00A41611" w:rsidRPr="00A41611" w:rsidRDefault="00A41611" w:rsidP="00A41611">
      <w:pPr>
        <w:numPr>
          <w:ilvl w:val="0"/>
          <w:numId w:val="5"/>
        </w:numPr>
        <w:rPr>
          <w:rFonts w:ascii="Open Sans" w:hAnsi="Open Sans" w:cs="Open Sans"/>
        </w:rPr>
      </w:pPr>
      <w:r w:rsidRPr="00A41611">
        <w:rPr>
          <w:rFonts w:ascii="Open Sans" w:hAnsi="Open Sans" w:cs="Open Sans"/>
          <w:b/>
          <w:bCs/>
        </w:rPr>
        <w:t>Mise en œuvre :</w:t>
      </w:r>
      <w:r w:rsidRPr="00A41611">
        <w:rPr>
          <w:rFonts w:ascii="Open Sans" w:hAnsi="Open Sans" w:cs="Open Sans"/>
        </w:rPr>
        <w:t> Jeu de rôle avec deux autres apprenants ou le formateur qui jouent le rôle d'utilisateurs novices et posent des questions pratiques.</w:t>
      </w:r>
    </w:p>
    <w:p w14:paraId="7D0E82BE" w14:textId="77777777" w:rsidR="00A41611" w:rsidRPr="00A41611" w:rsidRDefault="00A41611" w:rsidP="00A41611">
      <w:pPr>
        <w:numPr>
          <w:ilvl w:val="0"/>
          <w:numId w:val="5"/>
        </w:numPr>
        <w:rPr>
          <w:rFonts w:ascii="Open Sans" w:hAnsi="Open Sans" w:cs="Open Sans"/>
        </w:rPr>
      </w:pPr>
      <w:r w:rsidRPr="00A41611">
        <w:rPr>
          <w:rFonts w:ascii="Open Sans" w:hAnsi="Open Sans" w:cs="Open Sans"/>
          <w:b/>
          <w:bCs/>
        </w:rPr>
        <w:t>Livrable attendu :</w:t>
      </w:r>
      <w:r w:rsidRPr="00A41611">
        <w:rPr>
          <w:rFonts w:ascii="Open Sans" w:hAnsi="Open Sans" w:cs="Open Sans"/>
        </w:rPr>
        <w:t> Une mini-session de formation claire, pédagogique et efficace de 15 minutes, suivie de questions-réponses.</w:t>
      </w:r>
    </w:p>
    <w:p w14:paraId="037DC0C9" w14:textId="77777777" w:rsidR="00A41611" w:rsidRPr="00A41611" w:rsidRDefault="00A41611" w:rsidP="00A41611">
      <w:pPr>
        <w:rPr>
          <w:rFonts w:ascii="Open Sans" w:hAnsi="Open Sans" w:cs="Open Sans"/>
          <w:b/>
          <w:bCs/>
        </w:rPr>
      </w:pPr>
      <w:r w:rsidRPr="00A41611">
        <w:rPr>
          <w:rFonts w:ascii="Open Sans" w:hAnsi="Open Sans" w:cs="Open Sans"/>
          <w:b/>
          <w:bCs/>
        </w:rPr>
        <w:t>2. Séquence Active (1h30) - "Rédaction du Compte-Rendu et du Reporting"</w:t>
      </w:r>
    </w:p>
    <w:p w14:paraId="0A59A083" w14:textId="77777777" w:rsidR="00A41611" w:rsidRPr="00A41611" w:rsidRDefault="00A41611" w:rsidP="00A41611">
      <w:pPr>
        <w:rPr>
          <w:rFonts w:ascii="Open Sans" w:hAnsi="Open Sans" w:cs="Open Sans"/>
        </w:rPr>
      </w:pPr>
      <w:r w:rsidRPr="00A41611">
        <w:rPr>
          <w:rFonts w:ascii="Open Sans" w:hAnsi="Open Sans" w:cs="Open Sans"/>
          <w:b/>
          <w:bCs/>
        </w:rPr>
        <w:t>Objectif Pédagogique :</w:t>
      </w:r>
      <w:r w:rsidRPr="00A41611">
        <w:rPr>
          <w:rFonts w:ascii="Open Sans" w:hAnsi="Open Sans" w:cs="Open Sans"/>
        </w:rPr>
        <w:t> Évaluer la capacité à formaliser et à rendre des comptes de manière professionnelle, tant pour le client que pour sa propre direction.</w:t>
      </w:r>
    </w:p>
    <w:p w14:paraId="2B6F6BA0" w14:textId="77777777" w:rsidR="00A41611" w:rsidRPr="00A41611" w:rsidRDefault="00A41611" w:rsidP="00A41611">
      <w:pPr>
        <w:rPr>
          <w:rFonts w:ascii="Open Sans" w:hAnsi="Open Sans" w:cs="Open Sans"/>
        </w:rPr>
      </w:pPr>
      <w:r w:rsidRPr="00A41611">
        <w:rPr>
          <w:rFonts w:ascii="Open Sans" w:hAnsi="Open Sans" w:cs="Open Sans"/>
          <w:b/>
          <w:bCs/>
        </w:rPr>
        <w:t>Consigne :</w:t>
      </w:r>
      <w:r w:rsidRPr="00A41611">
        <w:rPr>
          <w:rFonts w:ascii="Open Sans" w:hAnsi="Open Sans" w:cs="Open Sans"/>
        </w:rPr>
        <w:t> "Le projet 'Bio &amp; Sens' arrive à sa fin de phase. Vous devez rédiger deux documents :</w:t>
      </w:r>
    </w:p>
    <w:p w14:paraId="6C80AF24" w14:textId="77777777" w:rsidR="00A41611" w:rsidRPr="00A41611" w:rsidRDefault="00A41611" w:rsidP="00A41611">
      <w:pPr>
        <w:numPr>
          <w:ilvl w:val="0"/>
          <w:numId w:val="6"/>
        </w:numPr>
        <w:rPr>
          <w:rFonts w:ascii="Open Sans" w:hAnsi="Open Sans" w:cs="Open Sans"/>
        </w:rPr>
      </w:pPr>
      <w:r w:rsidRPr="00A41611">
        <w:rPr>
          <w:rFonts w:ascii="Open Sans" w:hAnsi="Open Sans" w:cs="Open Sans"/>
        </w:rPr>
        <w:t>Un </w:t>
      </w:r>
      <w:r w:rsidRPr="00A41611">
        <w:rPr>
          <w:rFonts w:ascii="Open Sans" w:hAnsi="Open Sans" w:cs="Open Sans"/>
          <w:b/>
          <w:bCs/>
        </w:rPr>
        <w:t>compte-rendu de fin de phase</w:t>
      </w:r>
      <w:r w:rsidRPr="00A41611">
        <w:rPr>
          <w:rFonts w:ascii="Open Sans" w:hAnsi="Open Sans" w:cs="Open Sans"/>
        </w:rPr>
        <w:t> pour le client, synthétisant ce qui a été accompli, les problèmes résolus et les prochaines étapes.</w:t>
      </w:r>
    </w:p>
    <w:p w14:paraId="1FCBE600" w14:textId="77777777" w:rsidR="00A41611" w:rsidRPr="00A41611" w:rsidRDefault="00A41611" w:rsidP="00A41611">
      <w:pPr>
        <w:numPr>
          <w:ilvl w:val="0"/>
          <w:numId w:val="6"/>
        </w:numPr>
        <w:rPr>
          <w:rFonts w:ascii="Open Sans" w:hAnsi="Open Sans" w:cs="Open Sans"/>
        </w:rPr>
      </w:pPr>
      <w:r w:rsidRPr="00A41611">
        <w:rPr>
          <w:rFonts w:ascii="Open Sans" w:hAnsi="Open Sans" w:cs="Open Sans"/>
        </w:rPr>
        <w:t>Un </w:t>
      </w:r>
      <w:r w:rsidRPr="00A41611">
        <w:rPr>
          <w:rFonts w:ascii="Open Sans" w:hAnsi="Open Sans" w:cs="Open Sans"/>
          <w:b/>
          <w:bCs/>
        </w:rPr>
        <w:t>reporting interne</w:t>
      </w:r>
      <w:r w:rsidRPr="00A41611">
        <w:rPr>
          <w:rFonts w:ascii="Open Sans" w:hAnsi="Open Sans" w:cs="Open Sans"/>
        </w:rPr>
        <w:t> pour votre manager, faisant le point sur la rentabilité du projet, les écarts (temps/délai) et les leçons apprises."</w:t>
      </w:r>
    </w:p>
    <w:p w14:paraId="6C435375" w14:textId="77777777" w:rsidR="00A41611" w:rsidRPr="00A41611" w:rsidRDefault="00A41611" w:rsidP="00A41611">
      <w:pPr>
        <w:rPr>
          <w:rFonts w:ascii="Open Sans" w:hAnsi="Open Sans" w:cs="Open Sans"/>
        </w:rPr>
      </w:pPr>
      <w:r w:rsidRPr="00A41611">
        <w:rPr>
          <w:rFonts w:ascii="Open Sans" w:hAnsi="Open Sans" w:cs="Open Sans"/>
          <w:b/>
          <w:bCs/>
        </w:rPr>
        <w:t>Livrables Attendus :</w:t>
      </w:r>
    </w:p>
    <w:p w14:paraId="6DE597F4" w14:textId="77777777" w:rsidR="00A41611" w:rsidRPr="00A41611" w:rsidRDefault="00A41611" w:rsidP="00A41611">
      <w:pPr>
        <w:numPr>
          <w:ilvl w:val="0"/>
          <w:numId w:val="7"/>
        </w:numPr>
        <w:rPr>
          <w:rFonts w:ascii="Open Sans" w:hAnsi="Open Sans" w:cs="Open Sans"/>
        </w:rPr>
      </w:pPr>
      <w:r w:rsidRPr="00A41611">
        <w:rPr>
          <w:rFonts w:ascii="Open Sans" w:hAnsi="Open Sans" w:cs="Open Sans"/>
          <w:b/>
          <w:bCs/>
        </w:rPr>
        <w:t>Document 1 (Client) :</w:t>
      </w:r>
      <w:r w:rsidRPr="00A41611">
        <w:rPr>
          <w:rFonts w:ascii="Open Sans" w:hAnsi="Open Sans" w:cs="Open Sans"/>
        </w:rPr>
        <w:t> Professionnel, rassurant, axé sur la valeur business et les prochaines étapes. Doit inspirer confiance.</w:t>
      </w:r>
    </w:p>
    <w:p w14:paraId="1C034D93" w14:textId="77777777" w:rsidR="00A41611" w:rsidRPr="00A41611" w:rsidRDefault="00A41611" w:rsidP="00A41611">
      <w:pPr>
        <w:numPr>
          <w:ilvl w:val="0"/>
          <w:numId w:val="7"/>
        </w:numPr>
        <w:rPr>
          <w:rFonts w:ascii="Open Sans" w:hAnsi="Open Sans" w:cs="Open Sans"/>
        </w:rPr>
      </w:pPr>
      <w:r w:rsidRPr="00A41611">
        <w:rPr>
          <w:rFonts w:ascii="Open Sans" w:hAnsi="Open Sans" w:cs="Open Sans"/>
          <w:b/>
          <w:bCs/>
        </w:rPr>
        <w:t>Document 2 (Interne) :</w:t>
      </w:r>
      <w:r w:rsidRPr="00A41611">
        <w:rPr>
          <w:rFonts w:ascii="Open Sans" w:hAnsi="Open Sans" w:cs="Open Sans"/>
        </w:rPr>
        <w:t> Factuel, chiffré, honnête. Doit identifier les points d'amélioration pour les projets futurs.</w:t>
      </w:r>
    </w:p>
    <w:p w14:paraId="45C3C377" w14:textId="77777777" w:rsidR="00A41611" w:rsidRPr="00A41611" w:rsidRDefault="00A41611" w:rsidP="00A41611">
      <w:pPr>
        <w:rPr>
          <w:rFonts w:ascii="Open Sans" w:hAnsi="Open Sans" w:cs="Open Sans"/>
        </w:rPr>
      </w:pPr>
      <w:r w:rsidRPr="00A41611">
        <w:rPr>
          <w:rFonts w:ascii="Open Sans" w:hAnsi="Open Sans" w:cs="Open Sans"/>
          <w:b/>
          <w:bCs/>
        </w:rPr>
        <w:t>Critères d'évaluation :</w:t>
      </w:r>
    </w:p>
    <w:p w14:paraId="022E7584" w14:textId="77777777" w:rsidR="00A41611" w:rsidRPr="00A41611" w:rsidRDefault="00A41611" w:rsidP="00A41611">
      <w:pPr>
        <w:numPr>
          <w:ilvl w:val="0"/>
          <w:numId w:val="8"/>
        </w:numPr>
        <w:rPr>
          <w:rFonts w:ascii="Open Sans" w:hAnsi="Open Sans" w:cs="Open Sans"/>
        </w:rPr>
      </w:pPr>
      <w:r w:rsidRPr="00A41611">
        <w:rPr>
          <w:rFonts w:ascii="Open Sans" w:hAnsi="Open Sans" w:cs="Open Sans"/>
        </w:rPr>
        <w:t>Adaptation du ton et du contenu au public cible.</w:t>
      </w:r>
    </w:p>
    <w:p w14:paraId="4B5EEECB" w14:textId="77777777" w:rsidR="00A41611" w:rsidRPr="00A41611" w:rsidRDefault="00A41611" w:rsidP="00A41611">
      <w:pPr>
        <w:numPr>
          <w:ilvl w:val="0"/>
          <w:numId w:val="8"/>
        </w:numPr>
        <w:rPr>
          <w:rFonts w:ascii="Open Sans" w:hAnsi="Open Sans" w:cs="Open Sans"/>
        </w:rPr>
      </w:pPr>
      <w:r w:rsidRPr="00A41611">
        <w:rPr>
          <w:rFonts w:ascii="Open Sans" w:hAnsi="Open Sans" w:cs="Open Sans"/>
        </w:rPr>
        <w:t>Clarté et structure des documents.</w:t>
      </w:r>
    </w:p>
    <w:p w14:paraId="13FBB12D" w14:textId="77777777" w:rsidR="00A41611" w:rsidRPr="00A41611" w:rsidRDefault="00A41611" w:rsidP="00A41611">
      <w:pPr>
        <w:numPr>
          <w:ilvl w:val="0"/>
          <w:numId w:val="8"/>
        </w:numPr>
        <w:rPr>
          <w:rFonts w:ascii="Open Sans" w:hAnsi="Open Sans" w:cs="Open Sans"/>
        </w:rPr>
      </w:pPr>
      <w:r w:rsidRPr="00A41611">
        <w:rPr>
          <w:rFonts w:ascii="Open Sans" w:hAnsi="Open Sans" w:cs="Open Sans"/>
        </w:rPr>
        <w:t>Justesse des informations rapportées.</w:t>
      </w:r>
    </w:p>
    <w:p w14:paraId="66198D24" w14:textId="77777777" w:rsidR="00A41611" w:rsidRPr="00A41611" w:rsidRDefault="00A41611" w:rsidP="00A41611">
      <w:pPr>
        <w:rPr>
          <w:rFonts w:ascii="Open Sans" w:hAnsi="Open Sans" w:cs="Open Sans"/>
          <w:b/>
          <w:bCs/>
        </w:rPr>
      </w:pPr>
      <w:r w:rsidRPr="00A41611">
        <w:rPr>
          <w:rFonts w:ascii="Open Sans" w:hAnsi="Open Sans" w:cs="Open Sans"/>
          <w:b/>
          <w:bCs/>
        </w:rPr>
        <w:lastRenderedPageBreak/>
        <w:t>3. Situation Réflexive Finale (1h) - "Bilan Global et Plan de Progression"</w:t>
      </w:r>
    </w:p>
    <w:p w14:paraId="7D4885C7" w14:textId="77777777" w:rsidR="00A41611" w:rsidRPr="00A41611" w:rsidRDefault="00A41611" w:rsidP="00A41611">
      <w:pPr>
        <w:rPr>
          <w:rFonts w:ascii="Open Sans" w:hAnsi="Open Sans" w:cs="Open Sans"/>
        </w:rPr>
      </w:pPr>
      <w:r w:rsidRPr="00A41611">
        <w:rPr>
          <w:rFonts w:ascii="Open Sans" w:hAnsi="Open Sans" w:cs="Open Sans"/>
          <w:b/>
          <w:bCs/>
        </w:rPr>
        <w:t>Objectif Pédagogique :</w:t>
      </w:r>
      <w:r w:rsidRPr="00A41611">
        <w:rPr>
          <w:rFonts w:ascii="Open Sans" w:hAnsi="Open Sans" w:cs="Open Sans"/>
        </w:rPr>
        <w:t> Clôturer la formation de manière constructive en validant les compétences acquises et en traçant une perspective d'évolution future.</w:t>
      </w:r>
    </w:p>
    <w:p w14:paraId="62410C1E" w14:textId="77777777" w:rsidR="00A41611" w:rsidRPr="00A41611" w:rsidRDefault="00A41611" w:rsidP="00A41611">
      <w:pPr>
        <w:rPr>
          <w:rFonts w:ascii="Open Sans" w:hAnsi="Open Sans" w:cs="Open Sans"/>
        </w:rPr>
      </w:pPr>
      <w:r w:rsidRPr="00A41611">
        <w:rPr>
          <w:rFonts w:ascii="Open Sans" w:hAnsi="Open Sans" w:cs="Open Sans"/>
          <w:b/>
          <w:bCs/>
        </w:rPr>
        <w:t>Déroulé :</w:t>
      </w:r>
    </w:p>
    <w:p w14:paraId="747AB93B" w14:textId="77777777" w:rsidR="00A41611" w:rsidRPr="00A41611" w:rsidRDefault="00A41611" w:rsidP="00A41611">
      <w:pPr>
        <w:rPr>
          <w:rFonts w:ascii="Open Sans" w:hAnsi="Open Sans" w:cs="Open Sans"/>
        </w:rPr>
      </w:pPr>
      <w:r w:rsidRPr="00A41611">
        <w:rPr>
          <w:rFonts w:ascii="Open Sans" w:hAnsi="Open Sans" w:cs="Open Sans"/>
          <w:b/>
          <w:bCs/>
        </w:rPr>
        <w:t>Partie 1 : Bilan Individualisé et Validation (30 min)</w:t>
      </w:r>
    </w:p>
    <w:p w14:paraId="23210093" w14:textId="77777777" w:rsidR="00A41611" w:rsidRPr="00A41611" w:rsidRDefault="00A41611" w:rsidP="00A41611">
      <w:pPr>
        <w:numPr>
          <w:ilvl w:val="0"/>
          <w:numId w:val="9"/>
        </w:numPr>
        <w:rPr>
          <w:rFonts w:ascii="Open Sans" w:hAnsi="Open Sans" w:cs="Open Sans"/>
        </w:rPr>
      </w:pPr>
      <w:r w:rsidRPr="00A41611">
        <w:rPr>
          <w:rFonts w:ascii="Open Sans" w:hAnsi="Open Sans" w:cs="Open Sans"/>
        </w:rPr>
        <w:t>Entretien individuel ou en tout petit groupe avec le formateur.</w:t>
      </w:r>
    </w:p>
    <w:p w14:paraId="441FCFDC" w14:textId="77777777" w:rsidR="00A41611" w:rsidRPr="00A41611" w:rsidRDefault="00A41611" w:rsidP="00A41611">
      <w:pPr>
        <w:numPr>
          <w:ilvl w:val="0"/>
          <w:numId w:val="9"/>
        </w:numPr>
        <w:rPr>
          <w:rFonts w:ascii="Open Sans" w:hAnsi="Open Sans" w:cs="Open Sans"/>
        </w:rPr>
      </w:pPr>
      <w:r w:rsidRPr="00A41611">
        <w:rPr>
          <w:rFonts w:ascii="Open Sans" w:hAnsi="Open Sans" w:cs="Open Sans"/>
        </w:rPr>
        <w:t>Restitution du feedback global sur la performance lors du projet fil rouge et sur l'ensemble du parcours.</w:t>
      </w:r>
    </w:p>
    <w:p w14:paraId="1375F734" w14:textId="77777777" w:rsidR="00A41611" w:rsidRPr="00A41611" w:rsidRDefault="00A41611" w:rsidP="00A41611">
      <w:pPr>
        <w:numPr>
          <w:ilvl w:val="0"/>
          <w:numId w:val="9"/>
        </w:numPr>
        <w:rPr>
          <w:rFonts w:ascii="Open Sans" w:hAnsi="Open Sans" w:cs="Open Sans"/>
        </w:rPr>
      </w:pPr>
      <w:r w:rsidRPr="00A41611">
        <w:rPr>
          <w:rFonts w:ascii="Open Sans" w:hAnsi="Open Sans" w:cs="Open Sans"/>
          <w:b/>
          <w:bCs/>
        </w:rPr>
        <w:t>Validation des compétences :</w:t>
      </w:r>
      <w:r w:rsidRPr="00A41611">
        <w:rPr>
          <w:rFonts w:ascii="Open Sans" w:hAnsi="Open Sans" w:cs="Open Sans"/>
        </w:rPr>
        <w:t> Remise d'une grille de compétences remplie, indiquant le niveau de maîtrise atteint pour chaque module (Acquise / En cours d'acquisition / À renforcer).</w:t>
      </w:r>
    </w:p>
    <w:p w14:paraId="2F9935EC" w14:textId="77777777" w:rsidR="00A41611" w:rsidRPr="00A41611" w:rsidRDefault="00A41611" w:rsidP="00A41611">
      <w:pPr>
        <w:numPr>
          <w:ilvl w:val="0"/>
          <w:numId w:val="9"/>
        </w:numPr>
        <w:rPr>
          <w:rFonts w:ascii="Open Sans" w:hAnsi="Open Sans" w:cs="Open Sans"/>
        </w:rPr>
      </w:pPr>
      <w:r w:rsidRPr="00A41611">
        <w:rPr>
          <w:rFonts w:ascii="Open Sans" w:hAnsi="Open Sans" w:cs="Open Sans"/>
        </w:rPr>
        <w:t>Célébration des succès et des progrès.</w:t>
      </w:r>
    </w:p>
    <w:p w14:paraId="23B662C5" w14:textId="77777777" w:rsidR="00A41611" w:rsidRPr="00A41611" w:rsidRDefault="00A41611" w:rsidP="00A41611">
      <w:pPr>
        <w:rPr>
          <w:rFonts w:ascii="Open Sans" w:hAnsi="Open Sans" w:cs="Open Sans"/>
        </w:rPr>
      </w:pPr>
      <w:r w:rsidRPr="00A41611">
        <w:rPr>
          <w:rFonts w:ascii="Open Sans" w:hAnsi="Open Sans" w:cs="Open Sans"/>
          <w:b/>
          <w:bCs/>
        </w:rPr>
        <w:t>Partie 2 : Définition du Plan de Progression Individuel (30 min)</w:t>
      </w:r>
    </w:p>
    <w:p w14:paraId="26F7F6B6" w14:textId="77777777" w:rsidR="00A41611" w:rsidRPr="00A41611" w:rsidRDefault="00A41611" w:rsidP="00A41611">
      <w:pPr>
        <w:numPr>
          <w:ilvl w:val="0"/>
          <w:numId w:val="10"/>
        </w:numPr>
        <w:rPr>
          <w:rFonts w:ascii="Open Sans" w:hAnsi="Open Sans" w:cs="Open Sans"/>
        </w:rPr>
      </w:pPr>
      <w:r w:rsidRPr="00A41611">
        <w:rPr>
          <w:rFonts w:ascii="Open Sans" w:hAnsi="Open Sans" w:cs="Open Sans"/>
          <w:b/>
          <w:bCs/>
        </w:rPr>
        <w:t>Guide de questionnement pour l'apprenant :</w:t>
      </w:r>
    </w:p>
    <w:p w14:paraId="11C0611D" w14:textId="77777777" w:rsidR="00A41611" w:rsidRPr="00A41611" w:rsidRDefault="00A41611" w:rsidP="00A41611">
      <w:pPr>
        <w:numPr>
          <w:ilvl w:val="1"/>
          <w:numId w:val="10"/>
        </w:numPr>
        <w:rPr>
          <w:rFonts w:ascii="Open Sans" w:hAnsi="Open Sans" w:cs="Open Sans"/>
        </w:rPr>
      </w:pPr>
      <w:r w:rsidRPr="00A41611">
        <w:rPr>
          <w:rFonts w:ascii="Open Sans" w:hAnsi="Open Sans" w:cs="Open Sans"/>
        </w:rPr>
        <w:t>"Quelles sont vos 3 plus grandes forces identifiées pendant cette formation ?"</w:t>
      </w:r>
    </w:p>
    <w:p w14:paraId="1C5A4378" w14:textId="77777777" w:rsidR="00A41611" w:rsidRPr="00A41611" w:rsidRDefault="00A41611" w:rsidP="00A41611">
      <w:pPr>
        <w:numPr>
          <w:ilvl w:val="1"/>
          <w:numId w:val="10"/>
        </w:numPr>
        <w:rPr>
          <w:rFonts w:ascii="Open Sans" w:hAnsi="Open Sans" w:cs="Open Sans"/>
        </w:rPr>
      </w:pPr>
      <w:r w:rsidRPr="00A41611">
        <w:rPr>
          <w:rFonts w:ascii="Open Sans" w:hAnsi="Open Sans" w:cs="Open Sans"/>
        </w:rPr>
        <w:t>"Sur quels points techniques ou comportementaux souhaitez-vous prioriser votre développement ?"</w:t>
      </w:r>
    </w:p>
    <w:p w14:paraId="4DDB1355" w14:textId="77777777" w:rsidR="00A41611" w:rsidRPr="00A41611" w:rsidRDefault="00A41611" w:rsidP="00A41611">
      <w:pPr>
        <w:numPr>
          <w:ilvl w:val="1"/>
          <w:numId w:val="10"/>
        </w:numPr>
        <w:rPr>
          <w:rFonts w:ascii="Open Sans" w:hAnsi="Open Sans" w:cs="Open Sans"/>
        </w:rPr>
      </w:pPr>
      <w:r w:rsidRPr="00A41611">
        <w:rPr>
          <w:rFonts w:ascii="Open Sans" w:hAnsi="Open Sans" w:cs="Open Sans"/>
        </w:rPr>
        <w:t>"Quels sont vos objectifs de carrière à 6 mois ? Comment les atteindre ?"</w:t>
      </w:r>
    </w:p>
    <w:p w14:paraId="68817B51" w14:textId="77777777" w:rsidR="00A41611" w:rsidRPr="00A41611" w:rsidRDefault="00A41611" w:rsidP="00A41611">
      <w:pPr>
        <w:numPr>
          <w:ilvl w:val="0"/>
          <w:numId w:val="10"/>
        </w:numPr>
        <w:rPr>
          <w:rFonts w:ascii="Open Sans" w:hAnsi="Open Sans" w:cs="Open Sans"/>
        </w:rPr>
      </w:pPr>
      <w:r w:rsidRPr="00A41611">
        <w:rPr>
          <w:rFonts w:ascii="Open Sans" w:hAnsi="Open Sans" w:cs="Open Sans"/>
        </w:rPr>
        <w:t>Co-construction d'un plan d'action concret pour la suite (ex: "Se porter volontaire sur un projet GesCom", "Suivre une certification en conduite de projet", "Améliorer sa prise de parole en public").</w:t>
      </w:r>
    </w:p>
    <w:p w14:paraId="4A64D1A7" w14:textId="77777777" w:rsidR="00A41611" w:rsidRPr="00A41611" w:rsidRDefault="00A41611" w:rsidP="00A41611">
      <w:pPr>
        <w:numPr>
          <w:ilvl w:val="0"/>
          <w:numId w:val="10"/>
        </w:numPr>
        <w:rPr>
          <w:rFonts w:ascii="Open Sans" w:hAnsi="Open Sans" w:cs="Open Sans"/>
        </w:rPr>
      </w:pPr>
      <w:r w:rsidRPr="00A41611">
        <w:rPr>
          <w:rFonts w:ascii="Open Sans" w:hAnsi="Open Sans" w:cs="Open Sans"/>
        </w:rPr>
        <w:t>Formalisation de ce plan sur un document type que l'apprenant conserve.</w:t>
      </w:r>
    </w:p>
    <w:p w14:paraId="600A69B4" w14:textId="77777777" w:rsidR="00A41611" w:rsidRPr="00A41611" w:rsidRDefault="00A41611" w:rsidP="00A41611">
      <w:pPr>
        <w:rPr>
          <w:rFonts w:ascii="Open Sans" w:hAnsi="Open Sans" w:cs="Open Sans"/>
          <w:b/>
          <w:bCs/>
        </w:rPr>
      </w:pPr>
      <w:r w:rsidRPr="00A41611">
        <w:rPr>
          <w:rFonts w:ascii="Open Sans" w:hAnsi="Open Sans" w:cs="Open Sans"/>
          <w:b/>
          <w:bCs/>
        </w:rPr>
        <w:t>4. Séquence Administrative (12 min) - "Finalisation du Dossier"</w:t>
      </w:r>
    </w:p>
    <w:p w14:paraId="0A860E1D" w14:textId="77777777" w:rsidR="00A41611" w:rsidRPr="00A41611" w:rsidRDefault="00A41611" w:rsidP="00A41611">
      <w:pPr>
        <w:rPr>
          <w:rFonts w:ascii="Open Sans" w:hAnsi="Open Sans" w:cs="Open Sans"/>
        </w:rPr>
      </w:pPr>
      <w:r w:rsidRPr="00A41611">
        <w:rPr>
          <w:rFonts w:ascii="Open Sans" w:hAnsi="Open Sans" w:cs="Open Sans"/>
          <w:b/>
          <w:bCs/>
        </w:rPr>
        <w:t>Objectif Pédagogique :</w:t>
      </w:r>
      <w:r w:rsidRPr="00A41611">
        <w:rPr>
          <w:rFonts w:ascii="Open Sans" w:hAnsi="Open Sans" w:cs="Open Sans"/>
        </w:rPr>
        <w:t> Clôturer administrativement la session de formation.</w:t>
      </w:r>
    </w:p>
    <w:p w14:paraId="53D81B57" w14:textId="77777777" w:rsidR="00A41611" w:rsidRPr="00A41611" w:rsidRDefault="00A41611" w:rsidP="00A41611">
      <w:pPr>
        <w:rPr>
          <w:rFonts w:ascii="Open Sans" w:hAnsi="Open Sans" w:cs="Open Sans"/>
        </w:rPr>
      </w:pPr>
      <w:r w:rsidRPr="00A41611">
        <w:rPr>
          <w:rFonts w:ascii="Open Sans" w:hAnsi="Open Sans" w:cs="Open Sans"/>
          <w:b/>
          <w:bCs/>
        </w:rPr>
        <w:t>Déroulé :</w:t>
      </w:r>
    </w:p>
    <w:p w14:paraId="249DCA46" w14:textId="77777777" w:rsidR="00A41611" w:rsidRPr="00A41611" w:rsidRDefault="00A41611" w:rsidP="00A41611">
      <w:pPr>
        <w:numPr>
          <w:ilvl w:val="0"/>
          <w:numId w:val="11"/>
        </w:numPr>
        <w:rPr>
          <w:rFonts w:ascii="Open Sans" w:hAnsi="Open Sans" w:cs="Open Sans"/>
        </w:rPr>
      </w:pPr>
      <w:r w:rsidRPr="00A41611">
        <w:rPr>
          <w:rFonts w:ascii="Open Sans" w:hAnsi="Open Sans" w:cs="Open Sans"/>
        </w:rPr>
        <w:t>Distribution et signature des feuilles d'émargement finales.</w:t>
      </w:r>
    </w:p>
    <w:p w14:paraId="5465A7F6" w14:textId="77777777" w:rsidR="00A41611" w:rsidRPr="00A41611" w:rsidRDefault="00A41611" w:rsidP="00A41611">
      <w:pPr>
        <w:numPr>
          <w:ilvl w:val="0"/>
          <w:numId w:val="11"/>
        </w:numPr>
        <w:rPr>
          <w:rFonts w:ascii="Open Sans" w:hAnsi="Open Sans" w:cs="Open Sans"/>
        </w:rPr>
      </w:pPr>
      <w:r w:rsidRPr="00A41611">
        <w:rPr>
          <w:rFonts w:ascii="Open Sans" w:hAnsi="Open Sans" w:cs="Open Sans"/>
        </w:rPr>
        <w:t>Remise des attestations de fin de formation.</w:t>
      </w:r>
    </w:p>
    <w:p w14:paraId="5AE95B9C" w14:textId="77777777" w:rsidR="00A41611" w:rsidRPr="00A41611" w:rsidRDefault="00A41611" w:rsidP="00A41611">
      <w:pPr>
        <w:numPr>
          <w:ilvl w:val="0"/>
          <w:numId w:val="11"/>
        </w:numPr>
        <w:rPr>
          <w:rFonts w:ascii="Open Sans" w:hAnsi="Open Sans" w:cs="Open Sans"/>
        </w:rPr>
      </w:pPr>
      <w:r w:rsidRPr="00A41611">
        <w:rPr>
          <w:rFonts w:ascii="Open Sans" w:hAnsi="Open Sans" w:cs="Open Sans"/>
        </w:rPr>
        <w:t>Présentation rapide du dispositif de suivi post-formation (ex: "Vous reverrez votre tuteur dans 3 mois pour un point d'avancement", "N'hésitez pas à solliciter l'équipe pour des cas complexes").</w:t>
      </w:r>
    </w:p>
    <w:p w14:paraId="456C684E" w14:textId="77777777" w:rsidR="00A41611" w:rsidRPr="00A41611" w:rsidRDefault="00A41611" w:rsidP="00A41611">
      <w:pPr>
        <w:numPr>
          <w:ilvl w:val="0"/>
          <w:numId w:val="11"/>
        </w:numPr>
        <w:rPr>
          <w:rFonts w:ascii="Open Sans" w:hAnsi="Open Sans" w:cs="Open Sans"/>
        </w:rPr>
      </w:pPr>
      <w:r w:rsidRPr="00A41611">
        <w:rPr>
          <w:rFonts w:ascii="Open Sans" w:hAnsi="Open Sans" w:cs="Open Sans"/>
        </w:rPr>
        <w:t>Questionnaire de satisfaction à chaud de la formation (format papier ou digital).</w:t>
      </w:r>
    </w:p>
    <w:p w14:paraId="6AEA631B" w14:textId="77777777" w:rsidR="00A41611" w:rsidRPr="00A41611" w:rsidRDefault="00A41611" w:rsidP="00A41611">
      <w:pPr>
        <w:numPr>
          <w:ilvl w:val="0"/>
          <w:numId w:val="11"/>
        </w:numPr>
        <w:rPr>
          <w:rFonts w:ascii="Open Sans" w:hAnsi="Open Sans" w:cs="Open Sans"/>
        </w:rPr>
      </w:pPr>
      <w:r w:rsidRPr="00A41611">
        <w:rPr>
          <w:rFonts w:ascii="Open Sans" w:hAnsi="Open Sans" w:cs="Open Sans"/>
        </w:rPr>
        <w:t>Mot de fin et remerciements pour l'investissement tout au long du parcours.</w:t>
      </w:r>
    </w:p>
    <w:p w14:paraId="5136C67F" w14:textId="77777777" w:rsidR="00A41611" w:rsidRPr="00A41611" w:rsidRDefault="00A41611" w:rsidP="00A41611">
      <w:pPr>
        <w:rPr>
          <w:rFonts w:ascii="Open Sans" w:hAnsi="Open Sans" w:cs="Open Sans"/>
          <w:b/>
          <w:bCs/>
        </w:rPr>
      </w:pPr>
      <w:r w:rsidRPr="00A41611">
        <w:rPr>
          <w:rFonts w:ascii="Open Sans" w:hAnsi="Open Sans" w:cs="Open Sans"/>
          <w:b/>
          <w:bCs/>
        </w:rPr>
        <w:t>Matériel &amp; Préparation</w:t>
      </w:r>
    </w:p>
    <w:p w14:paraId="3D69CC4E" w14:textId="77777777" w:rsidR="00A41611" w:rsidRPr="00A41611" w:rsidRDefault="00A41611" w:rsidP="00A41611">
      <w:pPr>
        <w:numPr>
          <w:ilvl w:val="0"/>
          <w:numId w:val="12"/>
        </w:numPr>
        <w:rPr>
          <w:rFonts w:ascii="Open Sans" w:hAnsi="Open Sans" w:cs="Open Sans"/>
        </w:rPr>
      </w:pPr>
      <w:r w:rsidRPr="00A41611">
        <w:rPr>
          <w:rFonts w:ascii="Open Sans" w:hAnsi="Open Sans" w:cs="Open Sans"/>
          <w:b/>
          <w:bCs/>
        </w:rPr>
        <w:lastRenderedPageBreak/>
        <w:t>Salle :</w:t>
      </w:r>
      <w:r w:rsidRPr="00A41611">
        <w:rPr>
          <w:rFonts w:ascii="Open Sans" w:hAnsi="Open Sans" w:cs="Open Sans"/>
        </w:rPr>
        <w:t> Espace flexible permettant à la fois le travail individuel, les jeux de rôles et les entretiens individuels.</w:t>
      </w:r>
    </w:p>
    <w:p w14:paraId="1ECFA1D5" w14:textId="77777777" w:rsidR="00A41611" w:rsidRPr="00A41611" w:rsidRDefault="00A41611" w:rsidP="00A41611">
      <w:pPr>
        <w:numPr>
          <w:ilvl w:val="0"/>
          <w:numId w:val="12"/>
        </w:numPr>
        <w:rPr>
          <w:rFonts w:ascii="Open Sans" w:hAnsi="Open Sans" w:cs="Open Sans"/>
        </w:rPr>
      </w:pPr>
      <w:r w:rsidRPr="00A41611">
        <w:rPr>
          <w:rFonts w:ascii="Open Sans" w:hAnsi="Open Sans" w:cs="Open Sans"/>
          <w:b/>
          <w:bCs/>
        </w:rPr>
        <w:t>Documents :</w:t>
      </w:r>
      <w:r w:rsidRPr="00A41611">
        <w:rPr>
          <w:rFonts w:ascii="Open Sans" w:hAnsi="Open Sans" w:cs="Open Sans"/>
        </w:rPr>
        <w:t> Dossier complet du cas "Bio &amp; Sens", grilles d'évaluation détaillées pour le projet fil rouge, templates pour le compte-rendu et le reporting, modèle de plan de progression individuel, feuilles d'émargement, attestations.</w:t>
      </w:r>
    </w:p>
    <w:p w14:paraId="1E802586" w14:textId="77777777" w:rsidR="00A41611" w:rsidRPr="00A41611" w:rsidRDefault="00A41611" w:rsidP="00A41611">
      <w:pPr>
        <w:numPr>
          <w:ilvl w:val="0"/>
          <w:numId w:val="12"/>
        </w:numPr>
        <w:rPr>
          <w:rFonts w:ascii="Open Sans" w:hAnsi="Open Sans" w:cs="Open Sans"/>
        </w:rPr>
      </w:pPr>
      <w:r w:rsidRPr="00A41611">
        <w:rPr>
          <w:rFonts w:ascii="Open Sans" w:hAnsi="Open Sans" w:cs="Open Sans"/>
          <w:b/>
          <w:bCs/>
        </w:rPr>
        <w:t>Environnement Technique :</w:t>
      </w:r>
      <w:r w:rsidRPr="00A41611">
        <w:rPr>
          <w:rFonts w:ascii="Open Sans" w:hAnsi="Open Sans" w:cs="Open Sans"/>
        </w:rPr>
        <w:t> Environnement de test configuré avec les bogues intentionnels pour l'étape de déploiement.</w:t>
      </w:r>
    </w:p>
    <w:p w14:paraId="218968AB" w14:textId="77777777" w:rsidR="00F905D1" w:rsidRPr="00E64375" w:rsidRDefault="00F905D1" w:rsidP="00F905D1">
      <w:pPr>
        <w:rPr>
          <w:rFonts w:ascii="Open Sans" w:hAnsi="Open Sans" w:cs="Open Sans"/>
        </w:rPr>
      </w:pPr>
    </w:p>
    <w:p w14:paraId="2541A822" w14:textId="14F49EED" w:rsidR="00381AF9" w:rsidRPr="00E64375" w:rsidRDefault="003B7298" w:rsidP="003B7298">
      <w:pPr>
        <w:tabs>
          <w:tab w:val="left" w:pos="9405"/>
        </w:tabs>
        <w:rPr>
          <w:rFonts w:ascii="Open Sans" w:hAnsi="Open Sans" w:cs="Open Sans"/>
        </w:rPr>
      </w:pPr>
      <w:r>
        <w:rPr>
          <w:rFonts w:ascii="Open Sans" w:hAnsi="Open Sans" w:cs="Open Sans"/>
        </w:rPr>
        <w:tab/>
      </w:r>
    </w:p>
    <w:sectPr w:rsidR="00381AF9" w:rsidRPr="00E64375" w:rsidSect="00F905D1">
      <w:headerReference w:type="default" r:id="rId7"/>
      <w:footerReference w:type="default" r:id="rId8"/>
      <w:pgSz w:w="11906" w:h="16838"/>
      <w:pgMar w:top="720" w:right="720" w:bottom="720" w:left="720" w:header="102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8D930" w14:textId="77777777" w:rsidR="009F17BC" w:rsidRDefault="009F17BC">
      <w:pPr>
        <w:spacing w:after="0" w:line="240" w:lineRule="auto"/>
      </w:pPr>
      <w:r>
        <w:separator/>
      </w:r>
    </w:p>
  </w:endnote>
  <w:endnote w:type="continuationSeparator" w:id="0">
    <w:p w14:paraId="5C40AC27" w14:textId="77777777" w:rsidR="009F17BC" w:rsidRDefault="009F1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943"/>
      <w:gridCol w:w="523"/>
    </w:tblGrid>
    <w:tr w:rsidR="003B3E2E" w14:paraId="6134F505" w14:textId="77777777" w:rsidTr="003B3E2E">
      <w:trPr>
        <w:jc w:val="right"/>
      </w:trPr>
      <w:tc>
        <w:tcPr>
          <w:tcW w:w="4795" w:type="dxa"/>
          <w:vAlign w:val="center"/>
        </w:tcPr>
        <w:p w14:paraId="1AA96B79" w14:textId="1EEA881E" w:rsidR="00C913F8" w:rsidRDefault="00C913F8">
          <w:pPr>
            <w:pStyle w:val="En-tte"/>
            <w:jc w:val="right"/>
            <w:rPr>
              <w:caps/>
              <w:color w:val="000000" w:themeColor="text1"/>
            </w:rPr>
          </w:pPr>
        </w:p>
      </w:tc>
      <w:tc>
        <w:tcPr>
          <w:tcW w:w="250" w:type="pct"/>
          <w:shd w:val="clear" w:color="auto" w:fill="800080"/>
          <w:vAlign w:val="center"/>
        </w:tcPr>
        <w:p w14:paraId="708CB627" w14:textId="77777777" w:rsidR="00C913F8" w:rsidRDefault="00BE0F52">
          <w:pPr>
            <w:pStyle w:val="Pieddepag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tbl>
  <w:p w14:paraId="47A8AE96" w14:textId="77777777" w:rsidR="00C913F8" w:rsidRDefault="00C913F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6D482" w14:textId="77777777" w:rsidR="009F17BC" w:rsidRDefault="009F17BC">
      <w:pPr>
        <w:spacing w:after="0" w:line="240" w:lineRule="auto"/>
      </w:pPr>
      <w:r>
        <w:separator/>
      </w:r>
    </w:p>
  </w:footnote>
  <w:footnote w:type="continuationSeparator" w:id="0">
    <w:p w14:paraId="39694C32" w14:textId="77777777" w:rsidR="009F17BC" w:rsidRDefault="009F1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B20D" w14:textId="77777777" w:rsidR="00C913F8" w:rsidRDefault="00BE0F52">
    <w:pPr>
      <w:pStyle w:val="En-tte"/>
    </w:pPr>
    <w:r>
      <w:rPr>
        <w:rFonts w:ascii="Open Sans" w:hAnsi="Open Sans" w:cs="Open Sans"/>
        <w:noProof/>
      </w:rPr>
      <w:drawing>
        <wp:anchor distT="0" distB="0" distL="114300" distR="114300" simplePos="0" relativeHeight="251659264" behindDoc="0" locked="0" layoutInCell="1" allowOverlap="1" wp14:anchorId="53E609B2" wp14:editId="3B0ED6D1">
          <wp:simplePos x="0" y="0"/>
          <wp:positionH relativeFrom="margin">
            <wp:align>left</wp:align>
          </wp:positionH>
          <wp:positionV relativeFrom="paragraph">
            <wp:posOffset>-447203</wp:posOffset>
          </wp:positionV>
          <wp:extent cx="1686822" cy="485775"/>
          <wp:effectExtent l="0" t="0" r="8890" b="0"/>
          <wp:wrapNone/>
          <wp:docPr id="1" name="Image 1"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Graphique,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6822" cy="485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714E9"/>
    <w:multiLevelType w:val="multilevel"/>
    <w:tmpl w:val="DF1AA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42638D"/>
    <w:multiLevelType w:val="multilevel"/>
    <w:tmpl w:val="BC3CF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F0D79"/>
    <w:multiLevelType w:val="multilevel"/>
    <w:tmpl w:val="2056D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232101"/>
    <w:multiLevelType w:val="multilevel"/>
    <w:tmpl w:val="D84C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5361B5"/>
    <w:multiLevelType w:val="multilevel"/>
    <w:tmpl w:val="3B46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D70ED9"/>
    <w:multiLevelType w:val="multilevel"/>
    <w:tmpl w:val="A9E2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E54B56"/>
    <w:multiLevelType w:val="multilevel"/>
    <w:tmpl w:val="D784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567CF6"/>
    <w:multiLevelType w:val="multilevel"/>
    <w:tmpl w:val="78E6A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DD38C2"/>
    <w:multiLevelType w:val="multilevel"/>
    <w:tmpl w:val="3212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DD1605"/>
    <w:multiLevelType w:val="multilevel"/>
    <w:tmpl w:val="C676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19424A"/>
    <w:multiLevelType w:val="multilevel"/>
    <w:tmpl w:val="961C3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B143AE"/>
    <w:multiLevelType w:val="multilevel"/>
    <w:tmpl w:val="48A2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5839314">
    <w:abstractNumId w:val="2"/>
  </w:num>
  <w:num w:numId="2" w16cid:durableId="1371302725">
    <w:abstractNumId w:val="4"/>
  </w:num>
  <w:num w:numId="3" w16cid:durableId="984700905">
    <w:abstractNumId w:val="1"/>
  </w:num>
  <w:num w:numId="4" w16cid:durableId="346370187">
    <w:abstractNumId w:val="10"/>
  </w:num>
  <w:num w:numId="5" w16cid:durableId="898057894">
    <w:abstractNumId w:val="11"/>
  </w:num>
  <w:num w:numId="6" w16cid:durableId="69737027">
    <w:abstractNumId w:val="0"/>
  </w:num>
  <w:num w:numId="7" w16cid:durableId="59594057">
    <w:abstractNumId w:val="6"/>
  </w:num>
  <w:num w:numId="8" w16cid:durableId="1520192741">
    <w:abstractNumId w:val="3"/>
  </w:num>
  <w:num w:numId="9" w16cid:durableId="1219046664">
    <w:abstractNumId w:val="9"/>
  </w:num>
  <w:num w:numId="10" w16cid:durableId="1650868199">
    <w:abstractNumId w:val="7"/>
  </w:num>
  <w:num w:numId="11" w16cid:durableId="1588611368">
    <w:abstractNumId w:val="5"/>
  </w:num>
  <w:num w:numId="12" w16cid:durableId="19533228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5D1"/>
    <w:rsid w:val="00016F90"/>
    <w:rsid w:val="00080BE0"/>
    <w:rsid w:val="001B1F3D"/>
    <w:rsid w:val="001B3A41"/>
    <w:rsid w:val="001B549D"/>
    <w:rsid w:val="001D720C"/>
    <w:rsid w:val="002F3EC3"/>
    <w:rsid w:val="00381AF9"/>
    <w:rsid w:val="003B7298"/>
    <w:rsid w:val="004036DE"/>
    <w:rsid w:val="004C3D7E"/>
    <w:rsid w:val="004F5F71"/>
    <w:rsid w:val="00564FCB"/>
    <w:rsid w:val="005851BB"/>
    <w:rsid w:val="005A59BA"/>
    <w:rsid w:val="005C0AFC"/>
    <w:rsid w:val="007421C2"/>
    <w:rsid w:val="00771F60"/>
    <w:rsid w:val="00816432"/>
    <w:rsid w:val="008E36C2"/>
    <w:rsid w:val="00952569"/>
    <w:rsid w:val="0096610F"/>
    <w:rsid w:val="00971E51"/>
    <w:rsid w:val="009938D5"/>
    <w:rsid w:val="009B437E"/>
    <w:rsid w:val="009F17BC"/>
    <w:rsid w:val="00A05567"/>
    <w:rsid w:val="00A1113F"/>
    <w:rsid w:val="00A41611"/>
    <w:rsid w:val="00A7328C"/>
    <w:rsid w:val="00AA037D"/>
    <w:rsid w:val="00AA3ABF"/>
    <w:rsid w:val="00B36879"/>
    <w:rsid w:val="00B7323F"/>
    <w:rsid w:val="00BE0F52"/>
    <w:rsid w:val="00BF60E6"/>
    <w:rsid w:val="00C44132"/>
    <w:rsid w:val="00C913F8"/>
    <w:rsid w:val="00CE56BF"/>
    <w:rsid w:val="00D742F2"/>
    <w:rsid w:val="00DA00A0"/>
    <w:rsid w:val="00DC536A"/>
    <w:rsid w:val="00DF2176"/>
    <w:rsid w:val="00E47D92"/>
    <w:rsid w:val="00E64375"/>
    <w:rsid w:val="00ED292B"/>
    <w:rsid w:val="00F24A9E"/>
    <w:rsid w:val="00F468AA"/>
    <w:rsid w:val="00F812C9"/>
    <w:rsid w:val="00F905D1"/>
    <w:rsid w:val="00FA66F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CC3F9"/>
  <w15:chartTrackingRefBased/>
  <w15:docId w15:val="{0C836E6E-8D63-4A14-B222-659BD845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5D1"/>
  </w:style>
  <w:style w:type="paragraph" w:styleId="Titre1">
    <w:name w:val="heading 1"/>
    <w:basedOn w:val="Normal"/>
    <w:next w:val="Normal"/>
    <w:link w:val="Titre1Car"/>
    <w:uiPriority w:val="9"/>
    <w:qFormat/>
    <w:rsid w:val="00816432"/>
    <w:pPr>
      <w:keepNext/>
      <w:keepLines/>
      <w:spacing w:before="360" w:after="80"/>
      <w:outlineLvl w:val="0"/>
    </w:pPr>
    <w:rPr>
      <w:rFonts w:asciiTheme="majorHAnsi" w:eastAsiaTheme="majorEastAsia" w:hAnsiTheme="majorHAnsi" w:cstheme="majorBidi"/>
      <w:color w:val="000000" w:themeColor="text1"/>
      <w:sz w:val="32"/>
      <w:szCs w:val="40"/>
    </w:rPr>
  </w:style>
  <w:style w:type="paragraph" w:styleId="Titre2">
    <w:name w:val="heading 2"/>
    <w:basedOn w:val="Normal"/>
    <w:next w:val="Normal"/>
    <w:link w:val="Titre2Car"/>
    <w:uiPriority w:val="9"/>
    <w:unhideWhenUsed/>
    <w:qFormat/>
    <w:rsid w:val="00816432"/>
    <w:pPr>
      <w:keepNext/>
      <w:keepLines/>
      <w:spacing w:before="160" w:after="80"/>
      <w:outlineLvl w:val="1"/>
    </w:pPr>
    <w:rPr>
      <w:rFonts w:asciiTheme="majorHAnsi" w:eastAsiaTheme="majorEastAsia" w:hAnsiTheme="majorHAnsi" w:cstheme="majorBidi"/>
      <w:sz w:val="28"/>
      <w:szCs w:val="32"/>
    </w:rPr>
  </w:style>
  <w:style w:type="paragraph" w:styleId="Titre3">
    <w:name w:val="heading 3"/>
    <w:basedOn w:val="Normal"/>
    <w:next w:val="Normal"/>
    <w:link w:val="Titre3Car"/>
    <w:uiPriority w:val="9"/>
    <w:unhideWhenUsed/>
    <w:qFormat/>
    <w:rsid w:val="005A59BA"/>
    <w:pPr>
      <w:keepNext/>
      <w:keepLines/>
      <w:spacing w:before="160" w:after="80"/>
      <w:outlineLvl w:val="2"/>
    </w:pPr>
    <w:rPr>
      <w:rFonts w:eastAsiaTheme="majorEastAsia" w:cstheme="majorBidi"/>
      <w:sz w:val="24"/>
      <w:szCs w:val="28"/>
    </w:rPr>
  </w:style>
  <w:style w:type="paragraph" w:styleId="Titre4">
    <w:name w:val="heading 4"/>
    <w:basedOn w:val="Normal"/>
    <w:next w:val="Normal"/>
    <w:link w:val="Titre4Car"/>
    <w:uiPriority w:val="9"/>
    <w:semiHidden/>
    <w:unhideWhenUsed/>
    <w:qFormat/>
    <w:rsid w:val="00816432"/>
    <w:pPr>
      <w:keepNext/>
      <w:keepLines/>
      <w:spacing w:before="80" w:after="40"/>
      <w:outlineLvl w:val="3"/>
    </w:pPr>
    <w:rPr>
      <w:rFonts w:eastAsiaTheme="majorEastAsia" w:cstheme="majorBidi"/>
      <w:i/>
      <w:iCs/>
    </w:rPr>
  </w:style>
  <w:style w:type="paragraph" w:styleId="Titre5">
    <w:name w:val="heading 5"/>
    <w:basedOn w:val="Normal"/>
    <w:next w:val="Normal"/>
    <w:link w:val="Titre5Car"/>
    <w:uiPriority w:val="9"/>
    <w:semiHidden/>
    <w:unhideWhenUsed/>
    <w:qFormat/>
    <w:rsid w:val="005A59B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A59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59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59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59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6432"/>
    <w:rPr>
      <w:rFonts w:asciiTheme="majorHAnsi" w:eastAsiaTheme="majorEastAsia" w:hAnsiTheme="majorHAnsi" w:cstheme="majorBidi"/>
      <w:color w:val="000000" w:themeColor="text1"/>
      <w:sz w:val="32"/>
      <w:szCs w:val="40"/>
    </w:rPr>
  </w:style>
  <w:style w:type="character" w:customStyle="1" w:styleId="Titre2Car">
    <w:name w:val="Titre 2 Car"/>
    <w:basedOn w:val="Policepardfaut"/>
    <w:link w:val="Titre2"/>
    <w:uiPriority w:val="9"/>
    <w:rsid w:val="00816432"/>
    <w:rPr>
      <w:rFonts w:asciiTheme="majorHAnsi" w:eastAsiaTheme="majorEastAsia" w:hAnsiTheme="majorHAnsi" w:cstheme="majorBidi"/>
      <w:sz w:val="28"/>
      <w:szCs w:val="32"/>
    </w:rPr>
  </w:style>
  <w:style w:type="character" w:customStyle="1" w:styleId="Titre3Car">
    <w:name w:val="Titre 3 Car"/>
    <w:basedOn w:val="Policepardfaut"/>
    <w:link w:val="Titre3"/>
    <w:uiPriority w:val="9"/>
    <w:rsid w:val="005A59BA"/>
    <w:rPr>
      <w:rFonts w:eastAsiaTheme="majorEastAsia" w:cstheme="majorBidi"/>
      <w:sz w:val="24"/>
      <w:szCs w:val="28"/>
    </w:rPr>
  </w:style>
  <w:style w:type="character" w:customStyle="1" w:styleId="Titre4Car">
    <w:name w:val="Titre 4 Car"/>
    <w:basedOn w:val="Policepardfaut"/>
    <w:link w:val="Titre4"/>
    <w:uiPriority w:val="9"/>
    <w:semiHidden/>
    <w:rsid w:val="00816432"/>
    <w:rPr>
      <w:rFonts w:eastAsiaTheme="majorEastAsia" w:cstheme="majorBidi"/>
      <w:i/>
      <w:iCs/>
    </w:rPr>
  </w:style>
  <w:style w:type="character" w:customStyle="1" w:styleId="Titre5Car">
    <w:name w:val="Titre 5 Car"/>
    <w:basedOn w:val="Policepardfaut"/>
    <w:link w:val="Titre5"/>
    <w:uiPriority w:val="9"/>
    <w:semiHidden/>
    <w:rsid w:val="005A59B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A59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59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59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59BA"/>
    <w:rPr>
      <w:rFonts w:eastAsiaTheme="majorEastAsia" w:cstheme="majorBidi"/>
      <w:color w:val="272727" w:themeColor="text1" w:themeTint="D8"/>
    </w:rPr>
  </w:style>
  <w:style w:type="paragraph" w:styleId="Titre">
    <w:name w:val="Title"/>
    <w:basedOn w:val="Normal"/>
    <w:next w:val="Normal"/>
    <w:link w:val="TitreCar"/>
    <w:uiPriority w:val="10"/>
    <w:qFormat/>
    <w:rsid w:val="005A5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59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59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59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59BA"/>
    <w:pPr>
      <w:spacing w:before="160"/>
      <w:jc w:val="center"/>
    </w:pPr>
    <w:rPr>
      <w:i/>
      <w:iCs/>
      <w:color w:val="404040" w:themeColor="text1" w:themeTint="BF"/>
    </w:rPr>
  </w:style>
  <w:style w:type="character" w:customStyle="1" w:styleId="CitationCar">
    <w:name w:val="Citation Car"/>
    <w:basedOn w:val="Policepardfaut"/>
    <w:link w:val="Citation"/>
    <w:uiPriority w:val="29"/>
    <w:rsid w:val="005A59BA"/>
    <w:rPr>
      <w:i/>
      <w:iCs/>
      <w:color w:val="404040" w:themeColor="text1" w:themeTint="BF"/>
    </w:rPr>
  </w:style>
  <w:style w:type="paragraph" w:styleId="Paragraphedeliste">
    <w:name w:val="List Paragraph"/>
    <w:basedOn w:val="Normal"/>
    <w:uiPriority w:val="34"/>
    <w:qFormat/>
    <w:rsid w:val="005A59BA"/>
    <w:pPr>
      <w:ind w:left="720"/>
      <w:contextualSpacing/>
    </w:pPr>
  </w:style>
  <w:style w:type="character" w:styleId="Accentuationintense">
    <w:name w:val="Intense Emphasis"/>
    <w:basedOn w:val="Policepardfaut"/>
    <w:uiPriority w:val="21"/>
    <w:qFormat/>
    <w:rsid w:val="00C44132"/>
    <w:rPr>
      <w:i/>
      <w:iCs/>
      <w:color w:val="auto"/>
    </w:rPr>
  </w:style>
  <w:style w:type="paragraph" w:styleId="Citationintense">
    <w:name w:val="Intense Quote"/>
    <w:basedOn w:val="Normal"/>
    <w:next w:val="Normal"/>
    <w:link w:val="CitationintenseCar"/>
    <w:uiPriority w:val="30"/>
    <w:qFormat/>
    <w:rsid w:val="00C44132"/>
    <w:pPr>
      <w:pBdr>
        <w:top w:val="single" w:sz="4" w:space="10" w:color="0F4761" w:themeColor="accent1" w:themeShade="BF"/>
        <w:bottom w:val="single" w:sz="4" w:space="10" w:color="0F4761" w:themeColor="accent1" w:themeShade="BF"/>
      </w:pBdr>
      <w:spacing w:before="360" w:after="360"/>
      <w:ind w:left="864" w:right="864"/>
      <w:jc w:val="center"/>
    </w:pPr>
    <w:rPr>
      <w:i/>
      <w:iCs/>
    </w:rPr>
  </w:style>
  <w:style w:type="character" w:customStyle="1" w:styleId="CitationintenseCar">
    <w:name w:val="Citation intense Car"/>
    <w:basedOn w:val="Policepardfaut"/>
    <w:link w:val="Citationintense"/>
    <w:uiPriority w:val="30"/>
    <w:rsid w:val="00C44132"/>
    <w:rPr>
      <w:i/>
      <w:iCs/>
    </w:rPr>
  </w:style>
  <w:style w:type="character" w:styleId="Rfrenceintense">
    <w:name w:val="Intense Reference"/>
    <w:basedOn w:val="Policepardfaut"/>
    <w:uiPriority w:val="32"/>
    <w:qFormat/>
    <w:rsid w:val="00C44132"/>
    <w:rPr>
      <w:b/>
      <w:bCs/>
      <w:smallCaps/>
      <w:color w:val="auto"/>
      <w:spacing w:val="5"/>
    </w:rPr>
  </w:style>
  <w:style w:type="character" w:styleId="Lienhypertexte">
    <w:name w:val="Hyperlink"/>
    <w:basedOn w:val="Policepardfaut"/>
    <w:uiPriority w:val="99"/>
    <w:unhideWhenUsed/>
    <w:rsid w:val="00AA037D"/>
    <w:rPr>
      <w:color w:val="467886" w:themeColor="hyperlink"/>
      <w:u w:val="single"/>
    </w:rPr>
  </w:style>
  <w:style w:type="character" w:styleId="Mentionnonrsolue">
    <w:name w:val="Unresolved Mention"/>
    <w:basedOn w:val="Policepardfaut"/>
    <w:uiPriority w:val="99"/>
    <w:semiHidden/>
    <w:unhideWhenUsed/>
    <w:rsid w:val="00AA037D"/>
    <w:rPr>
      <w:color w:val="605E5C"/>
      <w:shd w:val="clear" w:color="auto" w:fill="E1DFDD"/>
    </w:rPr>
  </w:style>
  <w:style w:type="table" w:styleId="Grilledutableau">
    <w:name w:val="Table Grid"/>
    <w:basedOn w:val="TableauNormal"/>
    <w:uiPriority w:val="39"/>
    <w:rsid w:val="00F905D1"/>
    <w:pPr>
      <w:spacing w:after="0" w:line="240" w:lineRule="auto"/>
    </w:pPr>
    <w:rPr>
      <w:rFonts w:eastAsiaTheme="minorEastAsia"/>
      <w:kern w:val="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905D1"/>
    <w:pPr>
      <w:tabs>
        <w:tab w:val="center" w:pos="4536"/>
        <w:tab w:val="right" w:pos="9072"/>
      </w:tabs>
      <w:spacing w:after="0" w:line="240" w:lineRule="auto"/>
    </w:pPr>
  </w:style>
  <w:style w:type="character" w:customStyle="1" w:styleId="En-tteCar">
    <w:name w:val="En-tête Car"/>
    <w:basedOn w:val="Policepardfaut"/>
    <w:link w:val="En-tte"/>
    <w:uiPriority w:val="99"/>
    <w:rsid w:val="00F905D1"/>
  </w:style>
  <w:style w:type="paragraph" w:styleId="Pieddepage">
    <w:name w:val="footer"/>
    <w:basedOn w:val="Normal"/>
    <w:link w:val="PieddepageCar"/>
    <w:uiPriority w:val="99"/>
    <w:unhideWhenUsed/>
    <w:rsid w:val="00F905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05D1"/>
  </w:style>
  <w:style w:type="character" w:styleId="Textedelespacerserv">
    <w:name w:val="Placeholder Text"/>
    <w:basedOn w:val="Policepardfaut"/>
    <w:uiPriority w:val="99"/>
    <w:semiHidden/>
    <w:rsid w:val="00F905D1"/>
    <w:rPr>
      <w:color w:val="666666"/>
    </w:rPr>
  </w:style>
  <w:style w:type="paragraph" w:styleId="Sansinterligne">
    <w:name w:val="No Spacing"/>
    <w:uiPriority w:val="1"/>
    <w:qFormat/>
    <w:rsid w:val="00F905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78090">
      <w:bodyDiv w:val="1"/>
      <w:marLeft w:val="0"/>
      <w:marRight w:val="0"/>
      <w:marTop w:val="0"/>
      <w:marBottom w:val="0"/>
      <w:divBdr>
        <w:top w:val="none" w:sz="0" w:space="0" w:color="auto"/>
        <w:left w:val="none" w:sz="0" w:space="0" w:color="auto"/>
        <w:bottom w:val="none" w:sz="0" w:space="0" w:color="auto"/>
        <w:right w:val="none" w:sz="0" w:space="0" w:color="auto"/>
      </w:divBdr>
    </w:div>
    <w:div w:id="560677808">
      <w:bodyDiv w:val="1"/>
      <w:marLeft w:val="0"/>
      <w:marRight w:val="0"/>
      <w:marTop w:val="0"/>
      <w:marBottom w:val="0"/>
      <w:divBdr>
        <w:top w:val="none" w:sz="0" w:space="0" w:color="auto"/>
        <w:left w:val="none" w:sz="0" w:space="0" w:color="auto"/>
        <w:bottom w:val="none" w:sz="0" w:space="0" w:color="auto"/>
        <w:right w:val="none" w:sz="0" w:space="0" w:color="auto"/>
      </w:divBdr>
    </w:div>
    <w:div w:id="669717202">
      <w:bodyDiv w:val="1"/>
      <w:marLeft w:val="0"/>
      <w:marRight w:val="0"/>
      <w:marTop w:val="0"/>
      <w:marBottom w:val="0"/>
      <w:divBdr>
        <w:top w:val="none" w:sz="0" w:space="0" w:color="auto"/>
        <w:left w:val="none" w:sz="0" w:space="0" w:color="auto"/>
        <w:bottom w:val="none" w:sz="0" w:space="0" w:color="auto"/>
        <w:right w:val="none" w:sz="0" w:space="0" w:color="auto"/>
      </w:divBdr>
    </w:div>
    <w:div w:id="105296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ie\Documents\Mod&#232;les%20Office%20personnalis&#233;s\ATOO_MODELE_WORD.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ATOO_MODELE_WORD.dotx</Template>
  <TotalTime>0</TotalTime>
  <Pages>5</Pages>
  <Words>1139</Words>
  <Characters>6268</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CARION</dc:creator>
  <cp:keywords/>
  <dc:description/>
  <cp:lastModifiedBy>Emilie CARION</cp:lastModifiedBy>
  <cp:revision>15</cp:revision>
  <dcterms:created xsi:type="dcterms:W3CDTF">2025-10-16T07:28:00Z</dcterms:created>
  <dcterms:modified xsi:type="dcterms:W3CDTF">2025-10-17T13:44:00Z</dcterms:modified>
</cp:coreProperties>
</file>