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F5CA" w14:textId="276E5D93" w:rsidR="00381AF9" w:rsidRDefault="004D65A9" w:rsidP="00DF2176">
      <w:pPr>
        <w:pStyle w:val="Titre1"/>
      </w:pPr>
      <w:r>
        <w:t>Wise Up Skate</w:t>
      </w:r>
      <w:r w:rsidR="00381AF9">
        <w:t xml:space="preserve"> – </w:t>
      </w:r>
      <w:r>
        <w:t>Formation</w:t>
      </w:r>
    </w:p>
    <w:p w14:paraId="3AFC30F7" w14:textId="732BE507" w:rsidR="00BF4690" w:rsidRDefault="001232B4" w:rsidP="009B6BEA">
      <w:pPr>
        <w:pStyle w:val="Titre2"/>
      </w:pPr>
      <w:r>
        <w:t>MOODLE</w:t>
      </w:r>
    </w:p>
    <w:p w14:paraId="4EC0B389" w14:textId="19854053" w:rsidR="001232B4" w:rsidRDefault="001232B4" w:rsidP="0084676F">
      <w:pPr>
        <w:pStyle w:val="Titre3"/>
      </w:pPr>
      <w:r>
        <w:t>CO-WUS</w:t>
      </w:r>
      <w:r w:rsidRPr="001232B4">
        <w:t xml:space="preserve">-N1-01 | Présentation du logiciel </w:t>
      </w:r>
      <w:r>
        <w:t>Wise Up Skate</w:t>
      </w:r>
    </w:p>
    <w:p w14:paraId="0F81AF14" w14:textId="77777777" w:rsidR="009B7AD4" w:rsidRPr="009B7AD4" w:rsidRDefault="009B7AD4" w:rsidP="009B7AD4">
      <w:pPr>
        <w:rPr>
          <w:b/>
          <w:bCs/>
        </w:rPr>
      </w:pPr>
      <w:r w:rsidRPr="009B7AD4">
        <w:rPr>
          <w:b/>
          <w:bCs/>
        </w:rPr>
        <w:t>Avantages de Wise Up Skate pour Sage 100 Gestion Commerciale</w:t>
      </w:r>
    </w:p>
    <w:p w14:paraId="7D265639" w14:textId="77777777" w:rsidR="009B7AD4" w:rsidRPr="009B7AD4" w:rsidRDefault="009B7AD4" w:rsidP="009B7AD4">
      <w:pPr>
        <w:rPr>
          <w:b/>
          <w:bCs/>
        </w:rPr>
      </w:pPr>
      <w:r w:rsidRPr="009B7AD4">
        <w:rPr>
          <w:rFonts w:ascii="Segoe UI Emoji" w:hAnsi="Segoe UI Emoji" w:cs="Segoe UI Emoji"/>
          <w:b/>
          <w:bCs/>
        </w:rPr>
        <w:t>⚡</w:t>
      </w:r>
      <w:r w:rsidRPr="009B7AD4">
        <w:rPr>
          <w:b/>
          <w:bCs/>
        </w:rPr>
        <w:t xml:space="preserve"> 1. Productivité accrue</w:t>
      </w:r>
    </w:p>
    <w:p w14:paraId="42C6BF3E" w14:textId="77777777" w:rsidR="009B7AD4" w:rsidRPr="009B7AD4" w:rsidRDefault="009B7AD4" w:rsidP="009B7AD4">
      <w:pPr>
        <w:numPr>
          <w:ilvl w:val="0"/>
          <w:numId w:val="8"/>
        </w:numPr>
      </w:pPr>
      <w:r w:rsidRPr="009B7AD4">
        <w:rPr>
          <w:b/>
          <w:bCs/>
        </w:rPr>
        <w:t>Mise à jour rapide</w:t>
      </w:r>
      <w:r w:rsidRPr="009B7AD4">
        <w:t xml:space="preserve"> de la base Sage 100 (articles, clients, fournisseurs, tarifs, etc.) sans interrompre les utilisateurs.</w:t>
      </w:r>
    </w:p>
    <w:p w14:paraId="5DA39526" w14:textId="77777777" w:rsidR="009B7AD4" w:rsidRPr="009B7AD4" w:rsidRDefault="009B7AD4" w:rsidP="009B7AD4">
      <w:pPr>
        <w:numPr>
          <w:ilvl w:val="0"/>
          <w:numId w:val="8"/>
        </w:numPr>
      </w:pPr>
      <w:r w:rsidRPr="009B7AD4">
        <w:t>Évite les longues manipulations manuelles dans Sage.</w:t>
      </w:r>
    </w:p>
    <w:p w14:paraId="679DB4A9" w14:textId="77777777" w:rsidR="009B7AD4" w:rsidRPr="009B7AD4" w:rsidRDefault="009B7AD4" w:rsidP="009B7AD4">
      <w:pPr>
        <w:rPr>
          <w:b/>
          <w:bCs/>
        </w:rPr>
      </w:pPr>
      <w:r w:rsidRPr="009B7AD4">
        <w:rPr>
          <w:rFonts w:ascii="Segoe UI Emoji" w:hAnsi="Segoe UI Emoji" w:cs="Segoe UI Emoji"/>
          <w:b/>
          <w:bCs/>
        </w:rPr>
        <w:t>📊</w:t>
      </w:r>
      <w:r w:rsidRPr="009B7AD4">
        <w:rPr>
          <w:b/>
          <w:bCs/>
        </w:rPr>
        <w:t xml:space="preserve"> 2. Appui sur Excel pour une flexibilité maximale</w:t>
      </w:r>
    </w:p>
    <w:p w14:paraId="282899C7" w14:textId="77777777" w:rsidR="009B7AD4" w:rsidRPr="009B7AD4" w:rsidRDefault="009B7AD4" w:rsidP="009B7AD4">
      <w:pPr>
        <w:numPr>
          <w:ilvl w:val="0"/>
          <w:numId w:val="9"/>
        </w:numPr>
      </w:pPr>
      <w:r w:rsidRPr="009B7AD4">
        <w:t>Utilise la puissance d’</w:t>
      </w:r>
      <w:r w:rsidRPr="009B7AD4">
        <w:rPr>
          <w:b/>
          <w:bCs/>
        </w:rPr>
        <w:t>Excel</w:t>
      </w:r>
      <w:r w:rsidRPr="009B7AD4">
        <w:t xml:space="preserve"> comme interface de travail (fichiers XLS ou XLSX).</w:t>
      </w:r>
    </w:p>
    <w:p w14:paraId="38A02DBA" w14:textId="77777777" w:rsidR="009B7AD4" w:rsidRPr="009B7AD4" w:rsidRDefault="009B7AD4" w:rsidP="009B7AD4">
      <w:pPr>
        <w:numPr>
          <w:ilvl w:val="0"/>
          <w:numId w:val="9"/>
        </w:numPr>
      </w:pPr>
      <w:r w:rsidRPr="009B7AD4">
        <w:t>Permet d’importer et modifier en masse : tarifs, champs libres, remises, comptes comptables, catalogues…</w:t>
      </w:r>
    </w:p>
    <w:p w14:paraId="74070884" w14:textId="77777777" w:rsidR="009B7AD4" w:rsidRPr="009B7AD4" w:rsidRDefault="009B7AD4" w:rsidP="009B7AD4">
      <w:pPr>
        <w:rPr>
          <w:b/>
          <w:bCs/>
        </w:rPr>
      </w:pPr>
      <w:r w:rsidRPr="009B7AD4">
        <w:rPr>
          <w:rFonts w:ascii="Segoe UI Emoji" w:hAnsi="Segoe UI Emoji" w:cs="Segoe UI Emoji"/>
          <w:b/>
          <w:bCs/>
        </w:rPr>
        <w:t>🔁</w:t>
      </w:r>
      <w:r w:rsidRPr="009B7AD4">
        <w:rPr>
          <w:b/>
          <w:bCs/>
        </w:rPr>
        <w:t xml:space="preserve"> 3. Mises à jour sans interruption</w:t>
      </w:r>
    </w:p>
    <w:p w14:paraId="4CDEA8E3" w14:textId="77777777" w:rsidR="009B7AD4" w:rsidRPr="009B7AD4" w:rsidRDefault="009B7AD4" w:rsidP="009B7AD4">
      <w:pPr>
        <w:numPr>
          <w:ilvl w:val="0"/>
          <w:numId w:val="10"/>
        </w:numPr>
      </w:pPr>
      <w:r w:rsidRPr="009B7AD4">
        <w:t xml:space="preserve">Mise à jour </w:t>
      </w:r>
      <w:r w:rsidRPr="009B7AD4">
        <w:rPr>
          <w:b/>
          <w:bCs/>
        </w:rPr>
        <w:t>sans déconnexion</w:t>
      </w:r>
      <w:r w:rsidRPr="009B7AD4">
        <w:t xml:space="preserve"> des utilisateurs Sage 100.</w:t>
      </w:r>
    </w:p>
    <w:p w14:paraId="1501ECE7" w14:textId="77777777" w:rsidR="009B7AD4" w:rsidRPr="009B7AD4" w:rsidRDefault="009B7AD4" w:rsidP="009B7AD4">
      <w:pPr>
        <w:numPr>
          <w:ilvl w:val="0"/>
          <w:numId w:val="10"/>
        </w:numPr>
      </w:pPr>
      <w:r w:rsidRPr="009B7AD4">
        <w:t>Idéal pour des environnements en production : pas besoin de bloquer l’accès aux équipes.</w:t>
      </w:r>
    </w:p>
    <w:p w14:paraId="05EA04A2" w14:textId="77777777" w:rsidR="009B7AD4" w:rsidRPr="009B7AD4" w:rsidRDefault="009B7AD4" w:rsidP="009B7AD4">
      <w:pPr>
        <w:rPr>
          <w:b/>
          <w:bCs/>
        </w:rPr>
      </w:pPr>
      <w:r w:rsidRPr="009B7AD4">
        <w:rPr>
          <w:rFonts w:ascii="Segoe UI Emoji" w:hAnsi="Segoe UI Emoji" w:cs="Segoe UI Emoji"/>
          <w:b/>
          <w:bCs/>
        </w:rPr>
        <w:t>🔒</w:t>
      </w:r>
      <w:r w:rsidRPr="009B7AD4">
        <w:rPr>
          <w:b/>
          <w:bCs/>
        </w:rPr>
        <w:t xml:space="preserve"> 4. Respect de l’intégrité des données</w:t>
      </w:r>
    </w:p>
    <w:p w14:paraId="7DC05C7E" w14:textId="77777777" w:rsidR="009B7AD4" w:rsidRPr="009B7AD4" w:rsidRDefault="009B7AD4" w:rsidP="009B7AD4">
      <w:pPr>
        <w:numPr>
          <w:ilvl w:val="0"/>
          <w:numId w:val="11"/>
        </w:numPr>
      </w:pPr>
      <w:r w:rsidRPr="009B7AD4">
        <w:t xml:space="preserve">Utilise les </w:t>
      </w:r>
      <w:r w:rsidRPr="009B7AD4">
        <w:rPr>
          <w:b/>
          <w:bCs/>
        </w:rPr>
        <w:t>Objets Métiers Sage</w:t>
      </w:r>
      <w:r w:rsidRPr="009B7AD4">
        <w:t xml:space="preserve"> (API officielle) pour garantir que les modifications respectent les règles de gestion de Sage.</w:t>
      </w:r>
    </w:p>
    <w:p w14:paraId="57A93CF7" w14:textId="77777777" w:rsidR="009B7AD4" w:rsidRPr="009B7AD4" w:rsidRDefault="009B7AD4" w:rsidP="009B7AD4">
      <w:pPr>
        <w:numPr>
          <w:ilvl w:val="0"/>
          <w:numId w:val="11"/>
        </w:numPr>
      </w:pPr>
      <w:r w:rsidRPr="009B7AD4">
        <w:t>Aucune altération directe ou risquée de la base SQL.</w:t>
      </w:r>
    </w:p>
    <w:p w14:paraId="1294BEDA" w14:textId="77777777" w:rsidR="009B7AD4" w:rsidRPr="009B7AD4" w:rsidRDefault="009B7AD4" w:rsidP="009B7AD4">
      <w:pPr>
        <w:rPr>
          <w:b/>
          <w:bCs/>
        </w:rPr>
      </w:pPr>
      <w:r w:rsidRPr="009B7AD4">
        <w:rPr>
          <w:rFonts w:ascii="Segoe UI Emoji" w:hAnsi="Segoe UI Emoji" w:cs="Segoe UI Emoji"/>
          <w:b/>
          <w:bCs/>
        </w:rPr>
        <w:t>🛠️</w:t>
      </w:r>
      <w:r w:rsidRPr="009B7AD4">
        <w:rPr>
          <w:b/>
          <w:bCs/>
        </w:rPr>
        <w:t xml:space="preserve"> 5. Compatible avec plusieurs versions</w:t>
      </w:r>
    </w:p>
    <w:p w14:paraId="6F6A72FB" w14:textId="77777777" w:rsidR="009B7AD4" w:rsidRPr="009B7AD4" w:rsidRDefault="009B7AD4" w:rsidP="009B7AD4">
      <w:pPr>
        <w:numPr>
          <w:ilvl w:val="0"/>
          <w:numId w:val="12"/>
        </w:numPr>
      </w:pPr>
      <w:r w:rsidRPr="009B7AD4">
        <w:t xml:space="preserve">Fonctionne avec Sage 100 On Premise à partir de </w:t>
      </w:r>
      <w:r w:rsidRPr="009B7AD4">
        <w:rPr>
          <w:b/>
          <w:bCs/>
        </w:rPr>
        <w:t>Sage 100c v1</w:t>
      </w:r>
      <w:r w:rsidRPr="009B7AD4">
        <w:t>.</w:t>
      </w:r>
    </w:p>
    <w:p w14:paraId="61C9F374" w14:textId="77777777" w:rsidR="009B7AD4" w:rsidRPr="009B7AD4" w:rsidRDefault="009B7AD4" w:rsidP="009B7AD4">
      <w:pPr>
        <w:numPr>
          <w:ilvl w:val="0"/>
          <w:numId w:val="12"/>
        </w:numPr>
      </w:pPr>
      <w:r w:rsidRPr="009B7AD4">
        <w:t>S’intègre à l’environnement sans migration lourde.</w:t>
      </w:r>
    </w:p>
    <w:p w14:paraId="1B8D951D" w14:textId="77777777" w:rsidR="009B7AD4" w:rsidRPr="009B7AD4" w:rsidRDefault="009B7AD4" w:rsidP="009B7AD4">
      <w:pPr>
        <w:rPr>
          <w:b/>
          <w:bCs/>
        </w:rPr>
      </w:pPr>
      <w:r w:rsidRPr="009B7AD4">
        <w:rPr>
          <w:rFonts w:ascii="Segoe UI Emoji" w:hAnsi="Segoe UI Emoji" w:cs="Segoe UI Emoji"/>
          <w:b/>
          <w:bCs/>
        </w:rPr>
        <w:t>📈</w:t>
      </w:r>
      <w:r w:rsidRPr="009B7AD4">
        <w:rPr>
          <w:b/>
          <w:bCs/>
        </w:rPr>
        <w:t xml:space="preserve"> 6. Optimisation massive de données</w:t>
      </w:r>
    </w:p>
    <w:p w14:paraId="219E4990" w14:textId="77777777" w:rsidR="009B7AD4" w:rsidRPr="009B7AD4" w:rsidRDefault="009B7AD4" w:rsidP="009B7AD4">
      <w:pPr>
        <w:numPr>
          <w:ilvl w:val="0"/>
          <w:numId w:val="13"/>
        </w:numPr>
      </w:pPr>
      <w:r w:rsidRPr="009B7AD4">
        <w:t>Gagnez du temps sur :</w:t>
      </w:r>
    </w:p>
    <w:p w14:paraId="5078CC7D" w14:textId="77777777" w:rsidR="009B7AD4" w:rsidRPr="009B7AD4" w:rsidRDefault="009B7AD4" w:rsidP="009B7AD4">
      <w:pPr>
        <w:numPr>
          <w:ilvl w:val="1"/>
          <w:numId w:val="13"/>
        </w:numPr>
      </w:pPr>
      <w:r w:rsidRPr="009B7AD4">
        <w:t>Création/modification de fiches articles</w:t>
      </w:r>
    </w:p>
    <w:p w14:paraId="4549B392" w14:textId="77777777" w:rsidR="009B7AD4" w:rsidRPr="009B7AD4" w:rsidRDefault="009B7AD4" w:rsidP="009B7AD4">
      <w:pPr>
        <w:numPr>
          <w:ilvl w:val="1"/>
          <w:numId w:val="13"/>
        </w:numPr>
      </w:pPr>
      <w:r w:rsidRPr="009B7AD4">
        <w:t>Gestion des tarifs fournisseurs et clients</w:t>
      </w:r>
    </w:p>
    <w:p w14:paraId="377AD1EA" w14:textId="77777777" w:rsidR="009B7AD4" w:rsidRPr="009B7AD4" w:rsidRDefault="009B7AD4" w:rsidP="009B7AD4">
      <w:pPr>
        <w:numPr>
          <w:ilvl w:val="1"/>
          <w:numId w:val="13"/>
        </w:numPr>
      </w:pPr>
      <w:r w:rsidRPr="009B7AD4">
        <w:t>Mises à jour de champs personnalisés</w:t>
      </w:r>
    </w:p>
    <w:p w14:paraId="7DD3CABB" w14:textId="77777777" w:rsidR="009B7AD4" w:rsidRPr="009B7AD4" w:rsidRDefault="009B7AD4" w:rsidP="009B7AD4">
      <w:pPr>
        <w:numPr>
          <w:ilvl w:val="1"/>
          <w:numId w:val="13"/>
        </w:numPr>
      </w:pPr>
      <w:r w:rsidRPr="009B7AD4">
        <w:t>Ajustement des catalogues ou familles de produits</w:t>
      </w:r>
    </w:p>
    <w:p w14:paraId="6D48D876" w14:textId="77777777" w:rsidR="009B7AD4" w:rsidRPr="009B7AD4" w:rsidRDefault="009B7AD4" w:rsidP="009B7AD4">
      <w:pPr>
        <w:rPr>
          <w:b/>
          <w:bCs/>
        </w:rPr>
      </w:pPr>
      <w:r w:rsidRPr="009B7AD4">
        <w:rPr>
          <w:rFonts w:ascii="Segoe UI Emoji" w:hAnsi="Segoe UI Emoji" w:cs="Segoe UI Emoji"/>
          <w:b/>
          <w:bCs/>
        </w:rPr>
        <w:t>🧩</w:t>
      </w:r>
      <w:r w:rsidRPr="009B7AD4">
        <w:rPr>
          <w:b/>
          <w:bCs/>
        </w:rPr>
        <w:t xml:space="preserve"> Cas d’usage typiques</w:t>
      </w:r>
    </w:p>
    <w:p w14:paraId="1EA5073A" w14:textId="77777777" w:rsidR="009B7AD4" w:rsidRPr="009B7AD4" w:rsidRDefault="009B7AD4" w:rsidP="009B7AD4">
      <w:pPr>
        <w:numPr>
          <w:ilvl w:val="0"/>
          <w:numId w:val="14"/>
        </w:numPr>
      </w:pPr>
      <w:r w:rsidRPr="009B7AD4">
        <w:t>Préparation de la rentrée tarifaire fournisseurs</w:t>
      </w:r>
    </w:p>
    <w:p w14:paraId="3C130653" w14:textId="77777777" w:rsidR="009B7AD4" w:rsidRPr="009B7AD4" w:rsidRDefault="009B7AD4" w:rsidP="009B7AD4">
      <w:pPr>
        <w:numPr>
          <w:ilvl w:val="0"/>
          <w:numId w:val="14"/>
        </w:numPr>
      </w:pPr>
      <w:r w:rsidRPr="009B7AD4">
        <w:t>Intégration de nouveaux catalogues produits</w:t>
      </w:r>
    </w:p>
    <w:p w14:paraId="40E67837" w14:textId="77777777" w:rsidR="009B7AD4" w:rsidRPr="009B7AD4" w:rsidRDefault="009B7AD4" w:rsidP="009B7AD4">
      <w:pPr>
        <w:numPr>
          <w:ilvl w:val="0"/>
          <w:numId w:val="14"/>
        </w:numPr>
      </w:pPr>
      <w:r w:rsidRPr="009B7AD4">
        <w:t>Nettoyage ou restructuration de la base client/fournisseur</w:t>
      </w:r>
    </w:p>
    <w:p w14:paraId="649EBC8E" w14:textId="77777777" w:rsidR="009B7AD4" w:rsidRPr="009B7AD4" w:rsidRDefault="009B7AD4" w:rsidP="009B7AD4">
      <w:pPr>
        <w:numPr>
          <w:ilvl w:val="0"/>
          <w:numId w:val="14"/>
        </w:numPr>
      </w:pPr>
      <w:r w:rsidRPr="009B7AD4">
        <w:t>Ajustement rapide de la structure comptable ou analytique</w:t>
      </w:r>
    </w:p>
    <w:p w14:paraId="00AAF42C" w14:textId="77777777" w:rsidR="009B7AD4" w:rsidRPr="009B7AD4" w:rsidRDefault="009B7AD4" w:rsidP="009B7AD4">
      <w:pPr>
        <w:rPr>
          <w:b/>
          <w:bCs/>
        </w:rPr>
      </w:pPr>
      <w:r w:rsidRPr="009B7AD4">
        <w:rPr>
          <w:rFonts w:ascii="Segoe UI Emoji" w:hAnsi="Segoe UI Emoji" w:cs="Segoe UI Emoji"/>
          <w:b/>
          <w:bCs/>
        </w:rPr>
        <w:t>🎯</w:t>
      </w:r>
      <w:r w:rsidRPr="009B7AD4">
        <w:rPr>
          <w:b/>
          <w:bCs/>
        </w:rPr>
        <w:t xml:space="preserve"> En résumé</w:t>
      </w:r>
    </w:p>
    <w:p w14:paraId="3965FD2C" w14:textId="77777777" w:rsidR="009B7AD4" w:rsidRPr="009B7AD4" w:rsidRDefault="009B7AD4" w:rsidP="009B7AD4">
      <w:r w:rsidRPr="009B7AD4">
        <w:t xml:space="preserve">Wise Up Skate est un </w:t>
      </w:r>
      <w:r w:rsidRPr="009B7AD4">
        <w:rPr>
          <w:b/>
          <w:bCs/>
        </w:rPr>
        <w:t>outil métier indispensable</w:t>
      </w:r>
      <w:r w:rsidRPr="009B7AD4">
        <w:t xml:space="preserve"> pour toute entreprise utilisant Sage 100 qui souhaite :</w:t>
      </w:r>
    </w:p>
    <w:p w14:paraId="18AE5BE0" w14:textId="77777777" w:rsidR="009B7AD4" w:rsidRPr="009B7AD4" w:rsidRDefault="009B7AD4" w:rsidP="009B7AD4">
      <w:pPr>
        <w:numPr>
          <w:ilvl w:val="0"/>
          <w:numId w:val="15"/>
        </w:numPr>
      </w:pPr>
      <w:r w:rsidRPr="009B7AD4">
        <w:rPr>
          <w:b/>
          <w:bCs/>
        </w:rPr>
        <w:t>Gagner du temps</w:t>
      </w:r>
    </w:p>
    <w:p w14:paraId="74076BFA" w14:textId="77777777" w:rsidR="009B7AD4" w:rsidRPr="009B7AD4" w:rsidRDefault="009B7AD4" w:rsidP="009B7AD4">
      <w:pPr>
        <w:numPr>
          <w:ilvl w:val="0"/>
          <w:numId w:val="15"/>
        </w:numPr>
      </w:pPr>
      <w:r w:rsidRPr="009B7AD4">
        <w:rPr>
          <w:b/>
          <w:bCs/>
        </w:rPr>
        <w:t>Réduire les erreurs humaines</w:t>
      </w:r>
    </w:p>
    <w:p w14:paraId="5BC63A39" w14:textId="77777777" w:rsidR="009B7AD4" w:rsidRPr="009B7AD4" w:rsidRDefault="009B7AD4" w:rsidP="009B7AD4">
      <w:pPr>
        <w:numPr>
          <w:ilvl w:val="0"/>
          <w:numId w:val="15"/>
        </w:numPr>
      </w:pPr>
      <w:r w:rsidRPr="009B7AD4">
        <w:rPr>
          <w:b/>
          <w:bCs/>
        </w:rPr>
        <w:t>Assurer la continuité du service</w:t>
      </w:r>
    </w:p>
    <w:p w14:paraId="5EB485D4" w14:textId="77777777" w:rsidR="009B7AD4" w:rsidRPr="009B7AD4" w:rsidRDefault="009B7AD4" w:rsidP="009B7AD4">
      <w:pPr>
        <w:numPr>
          <w:ilvl w:val="0"/>
          <w:numId w:val="15"/>
        </w:numPr>
      </w:pPr>
      <w:r w:rsidRPr="009B7AD4">
        <w:rPr>
          <w:b/>
          <w:bCs/>
        </w:rPr>
        <w:t>Préserver la cohérence de ses données</w:t>
      </w:r>
    </w:p>
    <w:p w14:paraId="48198AB8" w14:textId="77777777" w:rsidR="00FA2D60" w:rsidRDefault="00FA2D60" w:rsidP="009B6BEA"/>
    <w:p w14:paraId="3F865F49" w14:textId="77777777" w:rsidR="009B7AD4" w:rsidRPr="009B7AD4" w:rsidRDefault="009B7AD4" w:rsidP="009B7AD4">
      <w:pPr>
        <w:rPr>
          <w:b/>
          <w:bCs/>
        </w:rPr>
      </w:pPr>
      <w:r w:rsidRPr="009B7AD4">
        <w:rPr>
          <w:b/>
          <w:bCs/>
        </w:rPr>
        <w:t>FICHE PRODUIT SIMPLIFIÉE — Wise Up Skate pour Sage 100</w:t>
      </w:r>
    </w:p>
    <w:p w14:paraId="6DD21173" w14:textId="12F481B8" w:rsidR="009B7AD4" w:rsidRPr="009B7AD4" w:rsidRDefault="009B7AD4" w:rsidP="009B7AD4">
      <w:pPr>
        <w:rPr>
          <w:b/>
          <w:bCs/>
        </w:rPr>
      </w:pPr>
      <w:r w:rsidRPr="009B7AD4">
        <w:rPr>
          <w:b/>
          <w:bCs/>
        </w:rPr>
        <w:t>Qu’est-ce que Wise Up Skate ?</w:t>
      </w:r>
    </w:p>
    <w:p w14:paraId="2EF450EE" w14:textId="77777777" w:rsidR="009B7AD4" w:rsidRPr="009B7AD4" w:rsidRDefault="009B7AD4" w:rsidP="009B7AD4">
      <w:r w:rsidRPr="009B7AD4">
        <w:t xml:space="preserve">Wise Up Skate est une solution logicielle conçue pour optimiser la gestion des données dans </w:t>
      </w:r>
      <w:r w:rsidRPr="009B7AD4">
        <w:rPr>
          <w:b/>
          <w:bCs/>
        </w:rPr>
        <w:t>Sage 100 Gestion Commerciale</w:t>
      </w:r>
      <w:r w:rsidRPr="009B7AD4">
        <w:t>, tout en assurant rapidité, sécurité et continuité d'activité.</w:t>
      </w:r>
    </w:p>
    <w:p w14:paraId="193C41CA" w14:textId="2D1EC520" w:rsidR="009B7AD4" w:rsidRPr="009B7AD4" w:rsidRDefault="009B7AD4" w:rsidP="009B7AD4">
      <w:r w:rsidRPr="009B7AD4">
        <w:rPr>
          <w:b/>
          <w:bCs/>
        </w:rPr>
        <w:t>Objectif</w:t>
      </w:r>
    </w:p>
    <w:p w14:paraId="37B4A359" w14:textId="77777777" w:rsidR="009B7AD4" w:rsidRPr="009B7AD4" w:rsidRDefault="009B7AD4" w:rsidP="009B7AD4">
      <w:r w:rsidRPr="009B7AD4">
        <w:t xml:space="preserve">Permettre aux utilisateurs de modifier, importer et actualiser massivement des données (articles, clients, fournisseurs, tarifs…) dans Sage 100 </w:t>
      </w:r>
      <w:r w:rsidRPr="009B7AD4">
        <w:rPr>
          <w:b/>
          <w:bCs/>
        </w:rPr>
        <w:t>sans interruption de service</w:t>
      </w:r>
      <w:r w:rsidRPr="009B7AD4">
        <w:t>, en s'appuyant sur la puissance d’Excel et les Objets Métiers Sage.</w:t>
      </w:r>
    </w:p>
    <w:p w14:paraId="09E816EE" w14:textId="454019C0" w:rsidR="009B7AD4" w:rsidRPr="009B7AD4" w:rsidRDefault="009B7AD4" w:rsidP="009B7AD4">
      <w:r w:rsidRPr="009B7AD4">
        <w:rPr>
          <w:b/>
          <w:bCs/>
        </w:rPr>
        <w:t>Fonctionnalités clés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7"/>
        <w:gridCol w:w="6573"/>
      </w:tblGrid>
      <w:tr w:rsidR="009B7AD4" w:rsidRPr="009B7AD4" w14:paraId="2D074CD6" w14:textId="77777777" w:rsidTr="009B7AD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C46D66" w14:textId="77777777" w:rsidR="009B7AD4" w:rsidRPr="009B7AD4" w:rsidRDefault="009B7AD4" w:rsidP="009B7AD4">
            <w:pPr>
              <w:rPr>
                <w:b/>
                <w:bCs/>
              </w:rPr>
            </w:pPr>
            <w:r w:rsidRPr="009B7AD4">
              <w:rPr>
                <w:b/>
                <w:bCs/>
              </w:rPr>
              <w:t>Fonction</w:t>
            </w:r>
          </w:p>
        </w:tc>
        <w:tc>
          <w:tcPr>
            <w:tcW w:w="0" w:type="auto"/>
            <w:vAlign w:val="center"/>
            <w:hideMark/>
          </w:tcPr>
          <w:p w14:paraId="35A599BA" w14:textId="77777777" w:rsidR="009B7AD4" w:rsidRPr="009B7AD4" w:rsidRDefault="009B7AD4" w:rsidP="009B7AD4">
            <w:pPr>
              <w:rPr>
                <w:b/>
                <w:bCs/>
              </w:rPr>
            </w:pPr>
            <w:r w:rsidRPr="009B7AD4">
              <w:rPr>
                <w:b/>
                <w:bCs/>
              </w:rPr>
              <w:t>Description</w:t>
            </w:r>
          </w:p>
        </w:tc>
      </w:tr>
      <w:tr w:rsidR="009B7AD4" w:rsidRPr="009B7AD4" w14:paraId="33DC3765" w14:textId="77777777" w:rsidTr="009B7A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1B8689" w14:textId="77777777" w:rsidR="009B7AD4" w:rsidRPr="009B7AD4" w:rsidRDefault="009B7AD4" w:rsidP="009B7AD4">
            <w:r w:rsidRPr="009B7AD4">
              <w:rPr>
                <w:rFonts w:ascii="Segoe UI Emoji" w:hAnsi="Segoe UI Emoji" w:cs="Segoe UI Emoji"/>
              </w:rPr>
              <w:t>🔄</w:t>
            </w:r>
            <w:r w:rsidRPr="009B7AD4">
              <w:t xml:space="preserve"> Import/Export via Excel</w:t>
            </w:r>
          </w:p>
        </w:tc>
        <w:tc>
          <w:tcPr>
            <w:tcW w:w="0" w:type="auto"/>
            <w:vAlign w:val="center"/>
            <w:hideMark/>
          </w:tcPr>
          <w:p w14:paraId="1704F29D" w14:textId="77777777" w:rsidR="009B7AD4" w:rsidRPr="009B7AD4" w:rsidRDefault="009B7AD4" w:rsidP="009B7AD4">
            <w:r w:rsidRPr="009B7AD4">
              <w:t>Mise à jour de données massives (XLS/XLSX)</w:t>
            </w:r>
          </w:p>
        </w:tc>
      </w:tr>
      <w:tr w:rsidR="009B7AD4" w:rsidRPr="009B7AD4" w14:paraId="51183D41" w14:textId="77777777" w:rsidTr="009B7A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45E6AC" w14:textId="77777777" w:rsidR="009B7AD4" w:rsidRPr="009B7AD4" w:rsidRDefault="009B7AD4" w:rsidP="009B7AD4">
            <w:r w:rsidRPr="009B7AD4">
              <w:rPr>
                <w:rFonts w:ascii="Segoe UI Emoji" w:hAnsi="Segoe UI Emoji" w:cs="Segoe UI Emoji"/>
              </w:rPr>
              <w:t>👥</w:t>
            </w:r>
            <w:r w:rsidRPr="009B7AD4">
              <w:t xml:space="preserve"> Gestion multi-utilisateurs</w:t>
            </w:r>
          </w:p>
        </w:tc>
        <w:tc>
          <w:tcPr>
            <w:tcW w:w="0" w:type="auto"/>
            <w:vAlign w:val="center"/>
            <w:hideMark/>
          </w:tcPr>
          <w:p w14:paraId="6EAF2B2D" w14:textId="77777777" w:rsidR="009B7AD4" w:rsidRPr="009B7AD4" w:rsidRDefault="009B7AD4" w:rsidP="009B7AD4">
            <w:r w:rsidRPr="009B7AD4">
              <w:t>Aucun besoin de déconnexion des utilisateurs Sage</w:t>
            </w:r>
          </w:p>
        </w:tc>
      </w:tr>
      <w:tr w:rsidR="009B7AD4" w:rsidRPr="009B7AD4" w14:paraId="1E792FF7" w14:textId="77777777" w:rsidTr="009B7A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F2D3A3" w14:textId="77777777" w:rsidR="009B7AD4" w:rsidRPr="009B7AD4" w:rsidRDefault="009B7AD4" w:rsidP="009B7AD4">
            <w:r w:rsidRPr="009B7AD4">
              <w:rPr>
                <w:rFonts w:ascii="Segoe UI Emoji" w:hAnsi="Segoe UI Emoji" w:cs="Segoe UI Emoji"/>
              </w:rPr>
              <w:t>🔐</w:t>
            </w:r>
            <w:r w:rsidRPr="009B7AD4">
              <w:t xml:space="preserve"> Intégrité garantie</w:t>
            </w:r>
          </w:p>
        </w:tc>
        <w:tc>
          <w:tcPr>
            <w:tcW w:w="0" w:type="auto"/>
            <w:vAlign w:val="center"/>
            <w:hideMark/>
          </w:tcPr>
          <w:p w14:paraId="63ADD2B4" w14:textId="77777777" w:rsidR="009B7AD4" w:rsidRPr="009B7AD4" w:rsidRDefault="009B7AD4" w:rsidP="009B7AD4">
            <w:r w:rsidRPr="009B7AD4">
              <w:t>Utilisation des Objets Métiers officiels</w:t>
            </w:r>
          </w:p>
        </w:tc>
      </w:tr>
      <w:tr w:rsidR="009B7AD4" w:rsidRPr="009B7AD4" w14:paraId="21883872" w14:textId="77777777" w:rsidTr="009B7A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31D1C7" w14:textId="77777777" w:rsidR="009B7AD4" w:rsidRPr="009B7AD4" w:rsidRDefault="009B7AD4" w:rsidP="009B7AD4">
            <w:r w:rsidRPr="009B7AD4">
              <w:rPr>
                <w:rFonts w:ascii="Segoe UI Emoji" w:hAnsi="Segoe UI Emoji" w:cs="Segoe UI Emoji"/>
              </w:rPr>
              <w:t>📁</w:t>
            </w:r>
            <w:r w:rsidRPr="009B7AD4">
              <w:t xml:space="preserve"> Modules couverts</w:t>
            </w:r>
          </w:p>
        </w:tc>
        <w:tc>
          <w:tcPr>
            <w:tcW w:w="0" w:type="auto"/>
            <w:vAlign w:val="center"/>
            <w:hideMark/>
          </w:tcPr>
          <w:p w14:paraId="544977DD" w14:textId="77777777" w:rsidR="009B7AD4" w:rsidRPr="009B7AD4" w:rsidRDefault="009B7AD4" w:rsidP="009B7AD4">
            <w:r w:rsidRPr="009B7AD4">
              <w:t>Articles, clients, fournisseurs, remises, tarifs, familles, champs libres</w:t>
            </w:r>
          </w:p>
        </w:tc>
      </w:tr>
      <w:tr w:rsidR="009B7AD4" w:rsidRPr="009B7AD4" w14:paraId="7351799F" w14:textId="77777777" w:rsidTr="009B7A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EA3B1E" w14:textId="77777777" w:rsidR="009B7AD4" w:rsidRPr="009B7AD4" w:rsidRDefault="009B7AD4" w:rsidP="009B7AD4">
            <w:r w:rsidRPr="009B7AD4">
              <w:rPr>
                <w:rFonts w:ascii="Segoe UI Emoji" w:hAnsi="Segoe UI Emoji" w:cs="Segoe UI Emoji"/>
              </w:rPr>
              <w:t>📈</w:t>
            </w:r>
            <w:r w:rsidRPr="009B7AD4">
              <w:t xml:space="preserve"> Compatible Sage</w:t>
            </w:r>
          </w:p>
        </w:tc>
        <w:tc>
          <w:tcPr>
            <w:tcW w:w="0" w:type="auto"/>
            <w:vAlign w:val="center"/>
            <w:hideMark/>
          </w:tcPr>
          <w:p w14:paraId="11EAAF3D" w14:textId="77777777" w:rsidR="009B7AD4" w:rsidRPr="009B7AD4" w:rsidRDefault="009B7AD4" w:rsidP="009B7AD4">
            <w:r w:rsidRPr="009B7AD4">
              <w:t>Sage 100 On Premise à partir de la version 100c v1</w:t>
            </w:r>
          </w:p>
        </w:tc>
      </w:tr>
    </w:tbl>
    <w:p w14:paraId="658DD05B" w14:textId="25C7DE3D" w:rsidR="009B7AD4" w:rsidRPr="009B7AD4" w:rsidRDefault="009B7AD4" w:rsidP="009B7AD4">
      <w:r w:rsidRPr="009B7AD4">
        <w:rPr>
          <w:b/>
          <w:bCs/>
        </w:rPr>
        <w:t>Bénéfices</w:t>
      </w:r>
    </w:p>
    <w:p w14:paraId="0C7F2DA5" w14:textId="77777777" w:rsidR="009B7AD4" w:rsidRPr="009B7AD4" w:rsidRDefault="009B7AD4" w:rsidP="009B7AD4">
      <w:pPr>
        <w:numPr>
          <w:ilvl w:val="0"/>
          <w:numId w:val="16"/>
        </w:numPr>
      </w:pPr>
      <w:r w:rsidRPr="009B7AD4">
        <w:rPr>
          <w:rFonts w:ascii="Segoe UI Emoji" w:hAnsi="Segoe UI Emoji" w:cs="Segoe UI Emoji"/>
        </w:rPr>
        <w:t>💼</w:t>
      </w:r>
      <w:r w:rsidRPr="009B7AD4">
        <w:t xml:space="preserve"> </w:t>
      </w:r>
      <w:r w:rsidRPr="009B7AD4">
        <w:rPr>
          <w:b/>
          <w:bCs/>
        </w:rPr>
        <w:t>Productivité accrue</w:t>
      </w:r>
      <w:r w:rsidRPr="009B7AD4">
        <w:t xml:space="preserve"> : traitement en masse</w:t>
      </w:r>
    </w:p>
    <w:p w14:paraId="0606CCB7" w14:textId="77777777" w:rsidR="009B7AD4" w:rsidRPr="009B7AD4" w:rsidRDefault="009B7AD4" w:rsidP="009B7AD4">
      <w:pPr>
        <w:numPr>
          <w:ilvl w:val="0"/>
          <w:numId w:val="16"/>
        </w:numPr>
      </w:pPr>
      <w:r w:rsidRPr="009B7AD4">
        <w:rPr>
          <w:rFonts w:ascii="Segoe UI Emoji" w:hAnsi="Segoe UI Emoji" w:cs="Segoe UI Emoji"/>
        </w:rPr>
        <w:t>🧩</w:t>
      </w:r>
      <w:r w:rsidRPr="009B7AD4">
        <w:t xml:space="preserve"> </w:t>
      </w:r>
      <w:r w:rsidRPr="009B7AD4">
        <w:rPr>
          <w:b/>
          <w:bCs/>
        </w:rPr>
        <w:t>Flexibilité</w:t>
      </w:r>
      <w:r w:rsidRPr="009B7AD4">
        <w:t xml:space="preserve"> : personnalisations possibles via Excel</w:t>
      </w:r>
    </w:p>
    <w:p w14:paraId="4DE83DAE" w14:textId="77777777" w:rsidR="009B7AD4" w:rsidRPr="009B7AD4" w:rsidRDefault="009B7AD4" w:rsidP="009B7AD4">
      <w:pPr>
        <w:numPr>
          <w:ilvl w:val="0"/>
          <w:numId w:val="16"/>
        </w:numPr>
      </w:pPr>
      <w:r w:rsidRPr="009B7AD4">
        <w:rPr>
          <w:rFonts w:ascii="Segoe UI Emoji" w:hAnsi="Segoe UI Emoji" w:cs="Segoe UI Emoji"/>
        </w:rPr>
        <w:t>🔧</w:t>
      </w:r>
      <w:r w:rsidRPr="009B7AD4">
        <w:t xml:space="preserve"> </w:t>
      </w:r>
      <w:r w:rsidRPr="009B7AD4">
        <w:rPr>
          <w:b/>
          <w:bCs/>
        </w:rPr>
        <w:t>Gain de temps</w:t>
      </w:r>
      <w:r w:rsidRPr="009B7AD4">
        <w:t xml:space="preserve"> : plus de saisie manuelle répétitive</w:t>
      </w:r>
    </w:p>
    <w:p w14:paraId="619314B3" w14:textId="77777777" w:rsidR="009B7AD4" w:rsidRPr="009B7AD4" w:rsidRDefault="009B7AD4" w:rsidP="009B7AD4">
      <w:pPr>
        <w:numPr>
          <w:ilvl w:val="0"/>
          <w:numId w:val="16"/>
        </w:numPr>
      </w:pPr>
      <w:r w:rsidRPr="009B7AD4">
        <w:rPr>
          <w:rFonts w:ascii="Segoe UI Emoji" w:hAnsi="Segoe UI Emoji" w:cs="Segoe UI Emoji"/>
        </w:rPr>
        <w:t>✅</w:t>
      </w:r>
      <w:r w:rsidRPr="009B7AD4">
        <w:t xml:space="preserve"> </w:t>
      </w:r>
      <w:r w:rsidRPr="009B7AD4">
        <w:rPr>
          <w:b/>
          <w:bCs/>
        </w:rPr>
        <w:t>Fiabilité</w:t>
      </w:r>
      <w:r w:rsidRPr="009B7AD4">
        <w:t xml:space="preserve"> : aucune altération directe des bases SQL</w:t>
      </w:r>
    </w:p>
    <w:p w14:paraId="628E04B8" w14:textId="77777777" w:rsidR="009B7AD4" w:rsidRPr="009B7AD4" w:rsidRDefault="009B7AD4" w:rsidP="009B7AD4">
      <w:pPr>
        <w:numPr>
          <w:ilvl w:val="0"/>
          <w:numId w:val="16"/>
        </w:numPr>
      </w:pPr>
      <w:r w:rsidRPr="009B7AD4">
        <w:rPr>
          <w:rFonts w:ascii="Segoe UI Emoji" w:hAnsi="Segoe UI Emoji" w:cs="Segoe UI Emoji"/>
        </w:rPr>
        <w:t>📊</w:t>
      </w:r>
      <w:r w:rsidRPr="009B7AD4">
        <w:t xml:space="preserve"> </w:t>
      </w:r>
      <w:r w:rsidRPr="009B7AD4">
        <w:rPr>
          <w:b/>
          <w:bCs/>
        </w:rPr>
        <w:t>Adaptabilité</w:t>
      </w:r>
      <w:r w:rsidRPr="009B7AD4">
        <w:t xml:space="preserve"> : compatible avec toutes les structures de données Sage</w:t>
      </w:r>
    </w:p>
    <w:p w14:paraId="34A02E35" w14:textId="3492BCCC" w:rsidR="009B7AD4" w:rsidRPr="009B7AD4" w:rsidRDefault="009B7AD4" w:rsidP="009B7AD4">
      <w:r w:rsidRPr="009B7AD4">
        <w:rPr>
          <w:b/>
          <w:bCs/>
        </w:rPr>
        <w:t>Pour qui ?</w:t>
      </w:r>
    </w:p>
    <w:p w14:paraId="001965D3" w14:textId="77777777" w:rsidR="009B7AD4" w:rsidRPr="009B7AD4" w:rsidRDefault="009B7AD4" w:rsidP="009B7AD4">
      <w:pPr>
        <w:numPr>
          <w:ilvl w:val="0"/>
          <w:numId w:val="17"/>
        </w:numPr>
      </w:pPr>
      <w:r w:rsidRPr="009B7AD4">
        <w:t>Responsables administratifs et comptables</w:t>
      </w:r>
    </w:p>
    <w:p w14:paraId="6963F677" w14:textId="77777777" w:rsidR="009B7AD4" w:rsidRPr="009B7AD4" w:rsidRDefault="009B7AD4" w:rsidP="009B7AD4">
      <w:pPr>
        <w:numPr>
          <w:ilvl w:val="0"/>
          <w:numId w:val="17"/>
        </w:numPr>
      </w:pPr>
      <w:r w:rsidRPr="009B7AD4">
        <w:t>DAF, contrôleurs de gestion</w:t>
      </w:r>
    </w:p>
    <w:p w14:paraId="3AF31085" w14:textId="77777777" w:rsidR="009B7AD4" w:rsidRPr="009B7AD4" w:rsidRDefault="009B7AD4" w:rsidP="009B7AD4">
      <w:pPr>
        <w:numPr>
          <w:ilvl w:val="0"/>
          <w:numId w:val="17"/>
        </w:numPr>
      </w:pPr>
      <w:r w:rsidRPr="009B7AD4">
        <w:t xml:space="preserve">Services ADV, </w:t>
      </w:r>
      <w:proofErr w:type="spellStart"/>
      <w:r w:rsidRPr="009B7AD4">
        <w:t>pricing</w:t>
      </w:r>
      <w:proofErr w:type="spellEnd"/>
      <w:r w:rsidRPr="009B7AD4">
        <w:t xml:space="preserve"> ou achats</w:t>
      </w:r>
    </w:p>
    <w:p w14:paraId="19CD84E7" w14:textId="77777777" w:rsidR="009B7AD4" w:rsidRPr="009B7AD4" w:rsidRDefault="009B7AD4" w:rsidP="009B7AD4">
      <w:pPr>
        <w:numPr>
          <w:ilvl w:val="0"/>
          <w:numId w:val="17"/>
        </w:numPr>
      </w:pPr>
      <w:r w:rsidRPr="009B7AD4">
        <w:t>Responsables informatiques</w:t>
      </w:r>
    </w:p>
    <w:p w14:paraId="21439D24" w14:textId="77777777" w:rsidR="009B7AD4" w:rsidRDefault="009B7AD4" w:rsidP="009B6BEA"/>
    <w:p w14:paraId="3735A0DD" w14:textId="77777777" w:rsidR="009B7AD4" w:rsidRPr="009B7AD4" w:rsidRDefault="009B7AD4" w:rsidP="009B7AD4">
      <w:pPr>
        <w:rPr>
          <w:b/>
          <w:bCs/>
        </w:rPr>
      </w:pPr>
      <w:r w:rsidRPr="009B7AD4">
        <w:rPr>
          <w:b/>
          <w:bCs/>
        </w:rPr>
        <w:t>CHECK-LIST DE DÉPLOIEMENT — Wise Up Skate</w:t>
      </w:r>
    </w:p>
    <w:p w14:paraId="1C7C248F" w14:textId="77777777" w:rsidR="009B7AD4" w:rsidRPr="009B7AD4" w:rsidRDefault="009B7AD4" w:rsidP="009B7AD4">
      <w:pPr>
        <w:rPr>
          <w:b/>
          <w:bCs/>
        </w:rPr>
      </w:pPr>
      <w:r w:rsidRPr="009B7AD4">
        <w:rPr>
          <w:rFonts w:ascii="Segoe UI Emoji" w:hAnsi="Segoe UI Emoji" w:cs="Segoe UI Emoji"/>
          <w:b/>
          <w:bCs/>
        </w:rPr>
        <w:t>🔧</w:t>
      </w:r>
      <w:r w:rsidRPr="009B7AD4">
        <w:rPr>
          <w:b/>
          <w:bCs/>
        </w:rPr>
        <w:t xml:space="preserve"> </w:t>
      </w:r>
      <w:proofErr w:type="spellStart"/>
      <w:r w:rsidRPr="009B7AD4">
        <w:rPr>
          <w:b/>
          <w:bCs/>
        </w:rPr>
        <w:t>Pré-requis</w:t>
      </w:r>
      <w:proofErr w:type="spellEnd"/>
      <w:r w:rsidRPr="009B7AD4">
        <w:rPr>
          <w:b/>
          <w:bCs/>
        </w:rPr>
        <w:t xml:space="preserve"> techniques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2"/>
        <w:gridCol w:w="5103"/>
      </w:tblGrid>
      <w:tr w:rsidR="009B7AD4" w:rsidRPr="009B7AD4" w14:paraId="13B29B49" w14:textId="77777777" w:rsidTr="009B7AD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1934EE6" w14:textId="77777777" w:rsidR="009B7AD4" w:rsidRPr="009B7AD4" w:rsidRDefault="009B7AD4" w:rsidP="009B7AD4">
            <w:pPr>
              <w:rPr>
                <w:b/>
                <w:bCs/>
              </w:rPr>
            </w:pPr>
            <w:proofErr w:type="spellStart"/>
            <w:r w:rsidRPr="009B7AD4">
              <w:rPr>
                <w:b/>
                <w:bCs/>
              </w:rPr>
              <w:t>Élement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46BC4C" w14:textId="77777777" w:rsidR="009B7AD4" w:rsidRPr="009B7AD4" w:rsidRDefault="009B7AD4" w:rsidP="009B7AD4">
            <w:pPr>
              <w:rPr>
                <w:b/>
                <w:bCs/>
              </w:rPr>
            </w:pPr>
            <w:r w:rsidRPr="009B7AD4">
              <w:rPr>
                <w:b/>
                <w:bCs/>
              </w:rPr>
              <w:t>Détail</w:t>
            </w:r>
          </w:p>
        </w:tc>
      </w:tr>
      <w:tr w:rsidR="009B7AD4" w:rsidRPr="009B7AD4" w14:paraId="610DBCFE" w14:textId="77777777" w:rsidTr="009B7A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FBF3BF" w14:textId="77777777" w:rsidR="009B7AD4" w:rsidRPr="009B7AD4" w:rsidRDefault="009B7AD4" w:rsidP="009B7AD4">
            <w:r w:rsidRPr="009B7AD4">
              <w:rPr>
                <w:rFonts w:ascii="Segoe UI Emoji" w:hAnsi="Segoe UI Emoji" w:cs="Segoe UI Emoji"/>
              </w:rPr>
              <w:t>💽</w:t>
            </w:r>
            <w:r w:rsidRPr="009B7AD4">
              <w:t xml:space="preserve"> Sage 100</w:t>
            </w:r>
          </w:p>
        </w:tc>
        <w:tc>
          <w:tcPr>
            <w:tcW w:w="0" w:type="auto"/>
            <w:vAlign w:val="center"/>
            <w:hideMark/>
          </w:tcPr>
          <w:p w14:paraId="6DC2B103" w14:textId="77777777" w:rsidR="009B7AD4" w:rsidRPr="009B7AD4" w:rsidRDefault="009B7AD4" w:rsidP="009B7AD4">
            <w:r w:rsidRPr="009B7AD4">
              <w:t>Version On Premise ≥ Sage 100c v1</w:t>
            </w:r>
          </w:p>
        </w:tc>
      </w:tr>
      <w:tr w:rsidR="009B7AD4" w:rsidRPr="009B7AD4" w14:paraId="58A63608" w14:textId="77777777" w:rsidTr="009B7A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1854AE" w14:textId="77777777" w:rsidR="009B7AD4" w:rsidRPr="009B7AD4" w:rsidRDefault="009B7AD4" w:rsidP="009B7AD4">
            <w:r w:rsidRPr="009B7AD4">
              <w:rPr>
                <w:rFonts w:ascii="Segoe UI Emoji" w:hAnsi="Segoe UI Emoji" w:cs="Segoe UI Emoji"/>
              </w:rPr>
              <w:t>🔌</w:t>
            </w:r>
            <w:r w:rsidRPr="009B7AD4">
              <w:t xml:space="preserve"> Objets Métiers</w:t>
            </w:r>
          </w:p>
        </w:tc>
        <w:tc>
          <w:tcPr>
            <w:tcW w:w="0" w:type="auto"/>
            <w:vAlign w:val="center"/>
            <w:hideMark/>
          </w:tcPr>
          <w:p w14:paraId="2B759372" w14:textId="77777777" w:rsidR="009B7AD4" w:rsidRPr="009B7AD4" w:rsidRDefault="009B7AD4" w:rsidP="009B7AD4">
            <w:r w:rsidRPr="009B7AD4">
              <w:t>Installés sur le PC ou serveur client avec Sage</w:t>
            </w:r>
          </w:p>
        </w:tc>
      </w:tr>
      <w:tr w:rsidR="009B7AD4" w:rsidRPr="009B7AD4" w14:paraId="1E33FBC2" w14:textId="77777777" w:rsidTr="009B7A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73C4E4" w14:textId="77777777" w:rsidR="009B7AD4" w:rsidRPr="009B7AD4" w:rsidRDefault="009B7AD4" w:rsidP="009B7AD4">
            <w:r w:rsidRPr="009B7AD4">
              <w:rPr>
                <w:rFonts w:ascii="Segoe UI Emoji" w:hAnsi="Segoe UI Emoji" w:cs="Segoe UI Emoji"/>
              </w:rPr>
              <w:t>📂</w:t>
            </w:r>
            <w:r w:rsidRPr="009B7AD4">
              <w:t xml:space="preserve"> Excel</w:t>
            </w:r>
          </w:p>
        </w:tc>
        <w:tc>
          <w:tcPr>
            <w:tcW w:w="0" w:type="auto"/>
            <w:vAlign w:val="center"/>
            <w:hideMark/>
          </w:tcPr>
          <w:p w14:paraId="235565ED" w14:textId="77777777" w:rsidR="009B7AD4" w:rsidRPr="009B7AD4" w:rsidRDefault="009B7AD4" w:rsidP="009B7AD4">
            <w:r w:rsidRPr="009B7AD4">
              <w:t>Microsoft Excel 2010 ou supérieur recommandé</w:t>
            </w:r>
          </w:p>
        </w:tc>
      </w:tr>
      <w:tr w:rsidR="009B7AD4" w:rsidRPr="009B7AD4" w14:paraId="5C5CD261" w14:textId="77777777" w:rsidTr="009B7A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4DFFF7" w14:textId="77777777" w:rsidR="009B7AD4" w:rsidRPr="009B7AD4" w:rsidRDefault="009B7AD4" w:rsidP="009B7AD4">
            <w:r w:rsidRPr="009B7AD4">
              <w:rPr>
                <w:rFonts w:ascii="Segoe UI Emoji" w:hAnsi="Segoe UI Emoji" w:cs="Segoe UI Emoji"/>
              </w:rPr>
              <w:t>🧑</w:t>
            </w:r>
            <w:r w:rsidRPr="009B7AD4">
              <w:t>‍</w:t>
            </w:r>
            <w:r w:rsidRPr="009B7AD4">
              <w:rPr>
                <w:rFonts w:ascii="Segoe UI Emoji" w:hAnsi="Segoe UI Emoji" w:cs="Segoe UI Emoji"/>
              </w:rPr>
              <w:t>💻</w:t>
            </w:r>
            <w:r w:rsidRPr="009B7AD4">
              <w:t xml:space="preserve"> Droits utilisateurs</w:t>
            </w:r>
          </w:p>
        </w:tc>
        <w:tc>
          <w:tcPr>
            <w:tcW w:w="0" w:type="auto"/>
            <w:vAlign w:val="center"/>
            <w:hideMark/>
          </w:tcPr>
          <w:p w14:paraId="0A61934E" w14:textId="77777777" w:rsidR="009B7AD4" w:rsidRPr="009B7AD4" w:rsidRDefault="009B7AD4" w:rsidP="009B7AD4">
            <w:r w:rsidRPr="009B7AD4">
              <w:t>Accès aux répertoires Sage et autorisations d'écriture</w:t>
            </w:r>
          </w:p>
        </w:tc>
      </w:tr>
    </w:tbl>
    <w:p w14:paraId="3F632125" w14:textId="77777777" w:rsidR="009B7AD4" w:rsidRPr="009B7AD4" w:rsidRDefault="009B7AD4" w:rsidP="009B7AD4">
      <w:pPr>
        <w:rPr>
          <w:b/>
          <w:bCs/>
        </w:rPr>
      </w:pPr>
      <w:r w:rsidRPr="009B7AD4">
        <w:rPr>
          <w:rFonts w:ascii="Segoe UI Emoji" w:hAnsi="Segoe UI Emoji" w:cs="Segoe UI Emoji"/>
          <w:b/>
          <w:bCs/>
        </w:rPr>
        <w:t>✅</w:t>
      </w:r>
      <w:r w:rsidRPr="009B7AD4">
        <w:rPr>
          <w:b/>
          <w:bCs/>
        </w:rPr>
        <w:t xml:space="preserve"> Étapes de déploiement</w:t>
      </w:r>
    </w:p>
    <w:p w14:paraId="58FB564A" w14:textId="77777777" w:rsidR="009B7AD4" w:rsidRPr="009B7AD4" w:rsidRDefault="009B7AD4" w:rsidP="009B7AD4">
      <w:pPr>
        <w:rPr>
          <w:b/>
          <w:bCs/>
        </w:rPr>
      </w:pPr>
      <w:r w:rsidRPr="009B7AD4">
        <w:rPr>
          <w:b/>
          <w:bCs/>
        </w:rPr>
        <w:t>1. Installation</w:t>
      </w:r>
    </w:p>
    <w:p w14:paraId="3D2A4A85" w14:textId="77777777" w:rsidR="009B7AD4" w:rsidRPr="009B7AD4" w:rsidRDefault="009B7AD4" w:rsidP="009B7AD4">
      <w:pPr>
        <w:numPr>
          <w:ilvl w:val="0"/>
          <w:numId w:val="18"/>
        </w:numPr>
      </w:pPr>
      <w:r w:rsidRPr="009B7AD4">
        <w:t>Télécharger et installer Wise Up Skate sur le poste ou serveur dédié</w:t>
      </w:r>
    </w:p>
    <w:p w14:paraId="1A79B0E7" w14:textId="77777777" w:rsidR="009B7AD4" w:rsidRPr="009B7AD4" w:rsidRDefault="009B7AD4" w:rsidP="009B7AD4">
      <w:pPr>
        <w:numPr>
          <w:ilvl w:val="0"/>
          <w:numId w:val="18"/>
        </w:numPr>
      </w:pPr>
      <w:r w:rsidRPr="009B7AD4">
        <w:t>Vérifier la présence des Objets Métiers Sage avec versions correspondantes</w:t>
      </w:r>
    </w:p>
    <w:p w14:paraId="49844690" w14:textId="77777777" w:rsidR="009B7AD4" w:rsidRPr="009B7AD4" w:rsidRDefault="009B7AD4" w:rsidP="009B7AD4">
      <w:pPr>
        <w:numPr>
          <w:ilvl w:val="0"/>
          <w:numId w:val="18"/>
        </w:numPr>
      </w:pPr>
      <w:r w:rsidRPr="009B7AD4">
        <w:t>Définir les répertoires de travail Excel/Sage</w:t>
      </w:r>
    </w:p>
    <w:p w14:paraId="7293E870" w14:textId="77777777" w:rsidR="009B7AD4" w:rsidRPr="009B7AD4" w:rsidRDefault="009B7AD4" w:rsidP="009B7AD4">
      <w:pPr>
        <w:rPr>
          <w:b/>
          <w:bCs/>
        </w:rPr>
      </w:pPr>
      <w:r w:rsidRPr="009B7AD4">
        <w:rPr>
          <w:b/>
          <w:bCs/>
        </w:rPr>
        <w:t>2. Paramétrage initial</w:t>
      </w:r>
    </w:p>
    <w:p w14:paraId="2F4900A2" w14:textId="77777777" w:rsidR="009B7AD4" w:rsidRPr="009B7AD4" w:rsidRDefault="009B7AD4" w:rsidP="009B7AD4">
      <w:pPr>
        <w:numPr>
          <w:ilvl w:val="0"/>
          <w:numId w:val="19"/>
        </w:numPr>
      </w:pPr>
      <w:r w:rsidRPr="009B7AD4">
        <w:t>Définir les modules à synchroniser (articles, clients, tarifs…)</w:t>
      </w:r>
    </w:p>
    <w:p w14:paraId="1EAA08B7" w14:textId="77777777" w:rsidR="009B7AD4" w:rsidRPr="009B7AD4" w:rsidRDefault="009B7AD4" w:rsidP="009B7AD4">
      <w:pPr>
        <w:numPr>
          <w:ilvl w:val="0"/>
          <w:numId w:val="19"/>
        </w:numPr>
      </w:pPr>
      <w:r w:rsidRPr="009B7AD4">
        <w:t>Configurer les modèles Excel d’import/export</w:t>
      </w:r>
    </w:p>
    <w:p w14:paraId="7C1D215B" w14:textId="77777777" w:rsidR="009B7AD4" w:rsidRPr="009B7AD4" w:rsidRDefault="009B7AD4" w:rsidP="009B7AD4">
      <w:pPr>
        <w:numPr>
          <w:ilvl w:val="0"/>
          <w:numId w:val="19"/>
        </w:numPr>
      </w:pPr>
      <w:r w:rsidRPr="009B7AD4">
        <w:t>Tester une première connexion aux bases de données Sage</w:t>
      </w:r>
    </w:p>
    <w:p w14:paraId="049587D7" w14:textId="77777777" w:rsidR="009B7AD4" w:rsidRPr="009B7AD4" w:rsidRDefault="009B7AD4" w:rsidP="009B7AD4">
      <w:pPr>
        <w:rPr>
          <w:b/>
          <w:bCs/>
        </w:rPr>
      </w:pPr>
      <w:r w:rsidRPr="009B7AD4">
        <w:rPr>
          <w:b/>
          <w:bCs/>
        </w:rPr>
        <w:t>3. Phase pilote</w:t>
      </w:r>
    </w:p>
    <w:p w14:paraId="7788E63E" w14:textId="77777777" w:rsidR="009B7AD4" w:rsidRPr="009B7AD4" w:rsidRDefault="009B7AD4" w:rsidP="009B7AD4">
      <w:pPr>
        <w:numPr>
          <w:ilvl w:val="0"/>
          <w:numId w:val="20"/>
        </w:numPr>
      </w:pPr>
      <w:r w:rsidRPr="009B7AD4">
        <w:t>Faire une simulation de mise à jour sur une copie de base</w:t>
      </w:r>
    </w:p>
    <w:p w14:paraId="59F5DFFE" w14:textId="77777777" w:rsidR="009B7AD4" w:rsidRPr="009B7AD4" w:rsidRDefault="009B7AD4" w:rsidP="009B7AD4">
      <w:pPr>
        <w:numPr>
          <w:ilvl w:val="0"/>
          <w:numId w:val="20"/>
        </w:numPr>
      </w:pPr>
      <w:r w:rsidRPr="009B7AD4">
        <w:t>Vérifier l’intégrité des données via Sage</w:t>
      </w:r>
    </w:p>
    <w:p w14:paraId="489EFCB3" w14:textId="77777777" w:rsidR="009B7AD4" w:rsidRPr="009B7AD4" w:rsidRDefault="009B7AD4" w:rsidP="009B7AD4">
      <w:pPr>
        <w:numPr>
          <w:ilvl w:val="0"/>
          <w:numId w:val="20"/>
        </w:numPr>
      </w:pPr>
      <w:r w:rsidRPr="009B7AD4">
        <w:t>Valider les workflows métiers avec les utilisateurs clés</w:t>
      </w:r>
    </w:p>
    <w:p w14:paraId="1651284F" w14:textId="77777777" w:rsidR="009B7AD4" w:rsidRPr="009B7AD4" w:rsidRDefault="009B7AD4" w:rsidP="009B7AD4">
      <w:pPr>
        <w:rPr>
          <w:b/>
          <w:bCs/>
        </w:rPr>
      </w:pPr>
      <w:r w:rsidRPr="009B7AD4">
        <w:rPr>
          <w:b/>
          <w:bCs/>
        </w:rPr>
        <w:t>4. Mise en production</w:t>
      </w:r>
    </w:p>
    <w:p w14:paraId="42842AE7" w14:textId="77777777" w:rsidR="009B7AD4" w:rsidRPr="009B7AD4" w:rsidRDefault="009B7AD4" w:rsidP="009B7AD4">
      <w:pPr>
        <w:numPr>
          <w:ilvl w:val="0"/>
          <w:numId w:val="21"/>
        </w:numPr>
      </w:pPr>
      <w:r w:rsidRPr="009B7AD4">
        <w:t>Former les utilisateurs ciblés (1h à 2h suffisent)</w:t>
      </w:r>
    </w:p>
    <w:p w14:paraId="636EAF57" w14:textId="77777777" w:rsidR="009B7AD4" w:rsidRPr="009B7AD4" w:rsidRDefault="009B7AD4" w:rsidP="009B7AD4">
      <w:pPr>
        <w:numPr>
          <w:ilvl w:val="0"/>
          <w:numId w:val="21"/>
        </w:numPr>
      </w:pPr>
      <w:r w:rsidRPr="009B7AD4">
        <w:t>Lancer les premiers imports réels</w:t>
      </w:r>
    </w:p>
    <w:p w14:paraId="28498B20" w14:textId="77777777" w:rsidR="009B7AD4" w:rsidRPr="009B7AD4" w:rsidRDefault="009B7AD4" w:rsidP="009B7AD4">
      <w:pPr>
        <w:numPr>
          <w:ilvl w:val="0"/>
          <w:numId w:val="21"/>
        </w:numPr>
      </w:pPr>
      <w:r w:rsidRPr="009B7AD4">
        <w:t>Mettre en place une procédure de sauvegarde régulière</w:t>
      </w:r>
    </w:p>
    <w:p w14:paraId="286B2165" w14:textId="77777777" w:rsidR="009B7AD4" w:rsidRPr="009B7AD4" w:rsidRDefault="009B7AD4" w:rsidP="009B7AD4">
      <w:pPr>
        <w:rPr>
          <w:b/>
          <w:bCs/>
        </w:rPr>
      </w:pPr>
      <w:r w:rsidRPr="009B7AD4">
        <w:rPr>
          <w:b/>
          <w:bCs/>
        </w:rPr>
        <w:t>5. Support &amp; évolution</w:t>
      </w:r>
    </w:p>
    <w:p w14:paraId="30ECE035" w14:textId="77777777" w:rsidR="009B7AD4" w:rsidRPr="009B7AD4" w:rsidRDefault="009B7AD4" w:rsidP="009B7AD4">
      <w:pPr>
        <w:numPr>
          <w:ilvl w:val="0"/>
          <w:numId w:val="22"/>
        </w:numPr>
      </w:pPr>
      <w:r w:rsidRPr="009B7AD4">
        <w:t>Prévoir un référent interne</w:t>
      </w:r>
    </w:p>
    <w:p w14:paraId="0A6213CB" w14:textId="77777777" w:rsidR="009B7AD4" w:rsidRPr="009B7AD4" w:rsidRDefault="009B7AD4" w:rsidP="009B7AD4">
      <w:pPr>
        <w:numPr>
          <w:ilvl w:val="0"/>
          <w:numId w:val="22"/>
        </w:numPr>
      </w:pPr>
      <w:r w:rsidRPr="009B7AD4">
        <w:t>Contacter le support éditeur en cas de besoins spécifiques</w:t>
      </w:r>
    </w:p>
    <w:p w14:paraId="6F9E119C" w14:textId="77777777" w:rsidR="009B7AD4" w:rsidRPr="009B7AD4" w:rsidRDefault="009B7AD4" w:rsidP="009B7AD4">
      <w:pPr>
        <w:numPr>
          <w:ilvl w:val="0"/>
          <w:numId w:val="22"/>
        </w:numPr>
      </w:pPr>
      <w:r w:rsidRPr="009B7AD4">
        <w:t>Intégrer de nouveaux modules (ex. : gestion des familles ou des remises complexes)</w:t>
      </w:r>
    </w:p>
    <w:p w14:paraId="51CDBD54" w14:textId="77777777" w:rsidR="009B7AD4" w:rsidRDefault="009B7AD4" w:rsidP="009B6BEA"/>
    <w:p w14:paraId="31A3F3A2" w14:textId="4765D26F" w:rsidR="00FA2D60" w:rsidRDefault="00FA2D60" w:rsidP="009B6BEA">
      <w:r w:rsidRPr="0084676F">
        <w:rPr>
          <w:highlight w:val="yellow"/>
        </w:rPr>
        <w:t>Evaluation | EV-WUS-01</w:t>
      </w:r>
    </w:p>
    <w:p w14:paraId="0D33E265" w14:textId="77777777" w:rsidR="0084676F" w:rsidRDefault="0084676F" w:rsidP="009B6BEA"/>
    <w:p w14:paraId="00DC2CC6" w14:textId="14F62E08" w:rsidR="001232B4" w:rsidRDefault="001232B4" w:rsidP="0084676F">
      <w:pPr>
        <w:pStyle w:val="Titre3"/>
      </w:pPr>
      <w:r>
        <w:t>CO-WUS</w:t>
      </w:r>
      <w:r w:rsidRPr="001232B4">
        <w:t xml:space="preserve">-N1-02 | Installer </w:t>
      </w:r>
      <w:r>
        <w:t>Wise Up Skate</w:t>
      </w:r>
    </w:p>
    <w:p w14:paraId="74C66932" w14:textId="77777777" w:rsidR="0084676F" w:rsidRDefault="0084676F" w:rsidP="0084676F"/>
    <w:p w14:paraId="7ABEAC34" w14:textId="77777777" w:rsidR="0084676F" w:rsidRDefault="0084676F" w:rsidP="0084676F">
      <w:pPr>
        <w:pStyle w:val="Paragraphedeliste"/>
        <w:numPr>
          <w:ilvl w:val="0"/>
          <w:numId w:val="2"/>
        </w:numPr>
      </w:pPr>
      <w:r>
        <w:t>Téléchargement et installation de Wise Up Skate depuis espace client Atoo-Next</w:t>
      </w:r>
    </w:p>
    <w:p w14:paraId="7FE14FA2" w14:textId="77777777" w:rsidR="0084676F" w:rsidRDefault="0084676F" w:rsidP="0084676F">
      <w:pPr>
        <w:pStyle w:val="Paragraphedeliste"/>
        <w:numPr>
          <w:ilvl w:val="0"/>
          <w:numId w:val="2"/>
        </w:numPr>
      </w:pPr>
      <w:r>
        <w:t>Connexion de la base Bijou ou de la base de Test Client</w:t>
      </w:r>
    </w:p>
    <w:p w14:paraId="4A6C0B5C" w14:textId="77777777" w:rsidR="0084676F" w:rsidRDefault="0084676F" w:rsidP="0084676F"/>
    <w:p w14:paraId="01B8E6BA" w14:textId="77777777" w:rsidR="0084676F" w:rsidRDefault="0084676F" w:rsidP="0084676F">
      <w:pPr>
        <w:ind w:left="360"/>
      </w:pPr>
    </w:p>
    <w:p w14:paraId="2D781E33" w14:textId="77777777" w:rsidR="0084676F" w:rsidRDefault="0084676F" w:rsidP="0084676F">
      <w:pPr>
        <w:pStyle w:val="Titre3"/>
      </w:pPr>
      <w:r>
        <w:t>1 | Présentation du menu</w:t>
      </w:r>
    </w:p>
    <w:p w14:paraId="742B5FF2" w14:textId="77777777" w:rsidR="0084676F" w:rsidRDefault="0084676F" w:rsidP="0084676F">
      <w:r w:rsidRPr="0035315D">
        <w:rPr>
          <w:noProof/>
        </w:rPr>
        <w:drawing>
          <wp:inline distT="0" distB="0" distL="0" distR="0" wp14:anchorId="24FF2D94" wp14:editId="6C84470D">
            <wp:extent cx="4363059" cy="1448002"/>
            <wp:effectExtent l="0" t="0" r="0" b="0"/>
            <wp:docPr id="818101770" name="Image 1" descr="Une image contenant texte, capture d’écran, Police, logi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101770" name="Image 1" descr="Une image contenant texte, capture d’écran, Police, logiciel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63059" cy="144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CBA74" w14:textId="77777777" w:rsidR="0084676F" w:rsidRDefault="0084676F" w:rsidP="0084676F"/>
    <w:p w14:paraId="6659D193" w14:textId="77777777" w:rsidR="0084676F" w:rsidRDefault="0084676F" w:rsidP="0084676F">
      <w:r w:rsidRPr="0035315D">
        <w:rPr>
          <w:noProof/>
        </w:rPr>
        <w:drawing>
          <wp:inline distT="0" distB="0" distL="0" distR="0" wp14:anchorId="29A6B815" wp14:editId="7BF0C8EE">
            <wp:extent cx="4105848" cy="1457528"/>
            <wp:effectExtent l="0" t="0" r="9525" b="9525"/>
            <wp:docPr id="596769326" name="Image 1" descr="Une image contenant texte, capture d’écran, Police, diagram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769326" name="Image 1" descr="Une image contenant texte, capture d’écran, Police, diagramme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05848" cy="1457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9E1A6" w14:textId="77777777" w:rsidR="0084676F" w:rsidRDefault="0084676F" w:rsidP="0084676F"/>
    <w:p w14:paraId="41E270B3" w14:textId="77777777" w:rsidR="0084676F" w:rsidRDefault="0084676F" w:rsidP="0084676F">
      <w:r w:rsidRPr="0035315D">
        <w:rPr>
          <w:noProof/>
        </w:rPr>
        <w:drawing>
          <wp:inline distT="0" distB="0" distL="0" distR="0" wp14:anchorId="5F59415A" wp14:editId="7E2D134D">
            <wp:extent cx="1038370" cy="1209844"/>
            <wp:effectExtent l="0" t="0" r="9525" b="9525"/>
            <wp:docPr id="186326663" name="Image 1" descr="Une image contenant texte, Police, diagramm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26663" name="Image 1" descr="Une image contenant texte, Police, diagramme, conception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8370" cy="120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70A633D" w14:textId="77777777" w:rsidR="0084676F" w:rsidRDefault="0084676F" w:rsidP="0084676F">
      <w:r w:rsidRPr="00BF4690">
        <w:rPr>
          <w:noProof/>
        </w:rPr>
        <w:drawing>
          <wp:inline distT="0" distB="0" distL="0" distR="0" wp14:anchorId="224A699C" wp14:editId="1BC24A3C">
            <wp:extent cx="1152686" cy="876422"/>
            <wp:effectExtent l="0" t="0" r="9525" b="0"/>
            <wp:docPr id="1466835561" name="Image 1" descr="Une image contenant texte, Police, capture d’écran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835561" name="Image 1" descr="Une image contenant texte, Police, capture d’écran, conception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2686" cy="876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DD754" w14:textId="77777777" w:rsidR="0084676F" w:rsidRDefault="0084676F" w:rsidP="0084676F">
      <w:pPr>
        <w:pStyle w:val="Paragraphedeliste"/>
        <w:numPr>
          <w:ilvl w:val="0"/>
          <w:numId w:val="2"/>
        </w:numPr>
        <w:ind w:left="360"/>
      </w:pPr>
      <w:r>
        <w:t>Lire les données de la base Sage connectée</w:t>
      </w:r>
    </w:p>
    <w:p w14:paraId="608A85E2" w14:textId="77777777" w:rsidR="0084676F" w:rsidRDefault="0084676F" w:rsidP="0084676F">
      <w:pPr>
        <w:pStyle w:val="Paragraphedeliste"/>
        <w:numPr>
          <w:ilvl w:val="0"/>
          <w:numId w:val="2"/>
        </w:numPr>
        <w:ind w:left="360"/>
      </w:pPr>
      <w:r>
        <w:t>Ouvrir un classeur Excel dans l’application</w:t>
      </w:r>
    </w:p>
    <w:p w14:paraId="3D3F1D2C" w14:textId="77777777" w:rsidR="0084676F" w:rsidRDefault="0084676F" w:rsidP="0084676F">
      <w:r w:rsidRPr="00BF4690">
        <w:rPr>
          <w:noProof/>
        </w:rPr>
        <w:drawing>
          <wp:inline distT="0" distB="0" distL="0" distR="0" wp14:anchorId="07A69AFE" wp14:editId="1D94C8C9">
            <wp:extent cx="1438476" cy="866896"/>
            <wp:effectExtent l="0" t="0" r="9525" b="9525"/>
            <wp:docPr id="1590048128" name="Image 1" descr="Une image contenant texte, Police, capture d’écran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048128" name="Image 1" descr="Une image contenant texte, Police, capture d’écran, conception&#10;&#10;Le contenu généré par l’IA peut êtr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38476" cy="86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EF44E" w14:textId="77777777" w:rsidR="0084676F" w:rsidRDefault="0084676F" w:rsidP="0084676F">
      <w:r>
        <w:t xml:space="preserve">Outil de création </w:t>
      </w:r>
      <w:r w:rsidRPr="00BF4690">
        <w:t>des règles de codification</w:t>
      </w:r>
      <w:r>
        <w:t xml:space="preserve"> (</w:t>
      </w:r>
      <w:r w:rsidRPr="00BF4690">
        <w:t xml:space="preserve">disponibles </w:t>
      </w:r>
      <w:r>
        <w:t xml:space="preserve">uniquement </w:t>
      </w:r>
      <w:r w:rsidRPr="00BF4690">
        <w:t>pour les articles Sage</w:t>
      </w:r>
      <w:r>
        <w:t>)</w:t>
      </w:r>
    </w:p>
    <w:p w14:paraId="68EE8A31" w14:textId="77777777" w:rsidR="0084676F" w:rsidRPr="0084676F" w:rsidRDefault="0084676F" w:rsidP="0084676F"/>
    <w:p w14:paraId="408E6F83" w14:textId="0A917633" w:rsidR="00FA2D60" w:rsidRPr="0084676F" w:rsidRDefault="00FA2D60" w:rsidP="009B6BEA">
      <w:r w:rsidRPr="0084676F">
        <w:rPr>
          <w:highlight w:val="yellow"/>
        </w:rPr>
        <w:t>Evaluation | EV-WUS-02</w:t>
      </w:r>
    </w:p>
    <w:p w14:paraId="4823D706" w14:textId="4350A12D" w:rsidR="001232B4" w:rsidRDefault="001232B4" w:rsidP="0084676F">
      <w:pPr>
        <w:pStyle w:val="Titre3"/>
      </w:pPr>
      <w:r>
        <w:t>CO-WUS</w:t>
      </w:r>
      <w:r w:rsidRPr="001232B4">
        <w:t xml:space="preserve">-N1-03 | </w:t>
      </w:r>
      <w:r>
        <w:t xml:space="preserve">Les données d’articles Sage </w:t>
      </w:r>
    </w:p>
    <w:p w14:paraId="1A9776EC" w14:textId="77777777" w:rsidR="0084676F" w:rsidRDefault="0084676F" w:rsidP="009B6BEA"/>
    <w:p w14:paraId="74C282F6" w14:textId="336060B6" w:rsidR="00FA2D60" w:rsidRPr="001232B4" w:rsidRDefault="00FA2D60" w:rsidP="009B6BEA">
      <w:r w:rsidRPr="0084676F">
        <w:rPr>
          <w:highlight w:val="yellow"/>
        </w:rPr>
        <w:t>Evaluation | EV-WUS-03</w:t>
      </w:r>
    </w:p>
    <w:p w14:paraId="7BCFAA57" w14:textId="07442500" w:rsidR="001232B4" w:rsidRDefault="001232B4" w:rsidP="0084676F">
      <w:pPr>
        <w:pStyle w:val="Titre3"/>
      </w:pPr>
      <w:r>
        <w:t>CO-WUS</w:t>
      </w:r>
      <w:r w:rsidRPr="001232B4">
        <w:t xml:space="preserve">-N1-04 | </w:t>
      </w:r>
      <w:r>
        <w:t>Les données clients Sage</w:t>
      </w:r>
    </w:p>
    <w:p w14:paraId="5E1FF980" w14:textId="77777777" w:rsidR="0084676F" w:rsidRDefault="0084676F" w:rsidP="009B6BEA"/>
    <w:p w14:paraId="1E5B0BDB" w14:textId="0A3A1B9F" w:rsidR="00FA2D60" w:rsidRPr="001232B4" w:rsidRDefault="00FA2D60" w:rsidP="009B6BEA">
      <w:r w:rsidRPr="0084676F">
        <w:rPr>
          <w:highlight w:val="yellow"/>
        </w:rPr>
        <w:t>Evaluation | EV-WUS-04</w:t>
      </w:r>
    </w:p>
    <w:p w14:paraId="24233BF6" w14:textId="5C4C28D2" w:rsidR="001232B4" w:rsidRDefault="001232B4" w:rsidP="0084676F">
      <w:pPr>
        <w:pStyle w:val="Titre3"/>
      </w:pPr>
      <w:r>
        <w:t>CO-WUS</w:t>
      </w:r>
      <w:r w:rsidRPr="001232B4">
        <w:t xml:space="preserve">-N1-05 | </w:t>
      </w:r>
      <w:r>
        <w:t>Les données fournisseurs Sage</w:t>
      </w:r>
    </w:p>
    <w:p w14:paraId="00635E34" w14:textId="77777777" w:rsidR="0084676F" w:rsidRDefault="0084676F" w:rsidP="009B6BEA"/>
    <w:p w14:paraId="29F8C1CC" w14:textId="73BA0D70" w:rsidR="00FA2D60" w:rsidRPr="001232B4" w:rsidRDefault="00FA2D60" w:rsidP="009B6BEA">
      <w:r w:rsidRPr="0084676F">
        <w:rPr>
          <w:highlight w:val="yellow"/>
        </w:rPr>
        <w:t>Evaluation | EV-WUS-05</w:t>
      </w:r>
    </w:p>
    <w:p w14:paraId="5C30A1E3" w14:textId="70C6E67D" w:rsidR="001232B4" w:rsidRDefault="001232B4" w:rsidP="0084676F">
      <w:pPr>
        <w:pStyle w:val="Titre3"/>
      </w:pPr>
      <w:r>
        <w:t>CO-WUS</w:t>
      </w:r>
      <w:r w:rsidRPr="001232B4">
        <w:t xml:space="preserve">-N1-06 | </w:t>
      </w:r>
      <w:r>
        <w:t>Cas Pratiques</w:t>
      </w:r>
    </w:p>
    <w:p w14:paraId="48525FD5" w14:textId="77777777" w:rsidR="0084676F" w:rsidRPr="001232B4" w:rsidRDefault="0084676F" w:rsidP="009B6BEA"/>
    <w:p w14:paraId="5B023C40" w14:textId="0CB5C944" w:rsidR="001232B4" w:rsidRPr="001232B4" w:rsidRDefault="009B6BEA" w:rsidP="001232B4">
      <w:r>
        <w:t xml:space="preserve">EV-WUS-N1-FI | </w:t>
      </w:r>
      <w:hyperlink r:id="rId10" w:history="1">
        <w:r w:rsidR="001232B4" w:rsidRPr="001232B4">
          <w:rPr>
            <w:rStyle w:val="Lienhypertexte"/>
          </w:rPr>
          <w:t>Evaluation Finale Débutant</w:t>
        </w:r>
      </w:hyperlink>
    </w:p>
    <w:p w14:paraId="4E0FD724" w14:textId="77777777" w:rsidR="00FB3269" w:rsidRPr="00FB3269" w:rsidRDefault="00FB3269" w:rsidP="00FB3269">
      <w:r w:rsidRPr="00FB3269">
        <w:t xml:space="preserve">Dans Sage 100 Gestion Commerciale, les </w:t>
      </w:r>
      <w:r w:rsidRPr="00FB3269">
        <w:rPr>
          <w:b/>
          <w:bCs/>
        </w:rPr>
        <w:t>Objets Métiers</w:t>
      </w:r>
      <w:r w:rsidRPr="00FB3269">
        <w:t xml:space="preserve"> permettent de gérer et de manipuler une grande variété de données liées aux articles. Cependant, certaines informations essentielles restent </w:t>
      </w:r>
      <w:r w:rsidRPr="00FB3269">
        <w:rPr>
          <w:b/>
          <w:bCs/>
        </w:rPr>
        <w:t>non modifiables directement via les Objets Métiers</w:t>
      </w:r>
      <w:r w:rsidRPr="00FB3269">
        <w:t xml:space="preserve"> pour garantir l’intégrité des données et le bon fonctionnement du système. Voici une liste des données liées à un article qui </w:t>
      </w:r>
      <w:r w:rsidRPr="00FB3269">
        <w:rPr>
          <w:b/>
          <w:bCs/>
        </w:rPr>
        <w:t>ne peuvent pas être modifiées</w:t>
      </w:r>
      <w:r w:rsidRPr="00FB3269">
        <w:t xml:space="preserve"> via les </w:t>
      </w:r>
      <w:r w:rsidRPr="00FB3269">
        <w:rPr>
          <w:b/>
          <w:bCs/>
        </w:rPr>
        <w:t>Objets Métiers</w:t>
      </w:r>
      <w:r w:rsidRPr="00FB3269">
        <w:t xml:space="preserve"> :</w:t>
      </w:r>
    </w:p>
    <w:p w14:paraId="50BD507A" w14:textId="77777777" w:rsidR="00FB3269" w:rsidRPr="00FB3269" w:rsidRDefault="00FB3269" w:rsidP="00FB3269">
      <w:pPr>
        <w:rPr>
          <w:b/>
          <w:bCs/>
        </w:rPr>
      </w:pPr>
      <w:r w:rsidRPr="00FB3269">
        <w:rPr>
          <w:b/>
          <w:bCs/>
        </w:rPr>
        <w:t>1. Code Article (Identifiant unique)</w:t>
      </w:r>
    </w:p>
    <w:p w14:paraId="09C52E57" w14:textId="77777777" w:rsidR="00FB3269" w:rsidRPr="00FB3269" w:rsidRDefault="00FB3269" w:rsidP="00FB3269">
      <w:pPr>
        <w:numPr>
          <w:ilvl w:val="0"/>
          <w:numId w:val="23"/>
        </w:numPr>
      </w:pPr>
      <w:r w:rsidRPr="00FB3269">
        <w:t xml:space="preserve">Le </w:t>
      </w:r>
      <w:r w:rsidRPr="00FB3269">
        <w:rPr>
          <w:b/>
          <w:bCs/>
        </w:rPr>
        <w:t>code article</w:t>
      </w:r>
      <w:r w:rsidRPr="00FB3269">
        <w:t xml:space="preserve"> est un identifiant unique qui est souvent défini une seule fois à la création de l'article.</w:t>
      </w:r>
    </w:p>
    <w:p w14:paraId="6C8F8729" w14:textId="77777777" w:rsidR="00FB3269" w:rsidRPr="00FB3269" w:rsidRDefault="00FB3269" w:rsidP="00FB3269">
      <w:pPr>
        <w:numPr>
          <w:ilvl w:val="0"/>
          <w:numId w:val="23"/>
        </w:numPr>
      </w:pPr>
      <w:r w:rsidRPr="00FB3269">
        <w:t xml:space="preserve">Il </w:t>
      </w:r>
      <w:r w:rsidRPr="00FB3269">
        <w:rPr>
          <w:b/>
          <w:bCs/>
        </w:rPr>
        <w:t>ne peut pas être modifié</w:t>
      </w:r>
      <w:r w:rsidRPr="00FB3269">
        <w:t xml:space="preserve"> après la création de l'article. Cela garantit l'unicité des références dans le système.</w:t>
      </w:r>
    </w:p>
    <w:p w14:paraId="59411BA4" w14:textId="77777777" w:rsidR="00FB3269" w:rsidRPr="00FB3269" w:rsidRDefault="00FB3269" w:rsidP="00FB3269">
      <w:pPr>
        <w:rPr>
          <w:b/>
          <w:bCs/>
        </w:rPr>
      </w:pPr>
      <w:r w:rsidRPr="00FB3269">
        <w:rPr>
          <w:b/>
          <w:bCs/>
        </w:rPr>
        <w:t>2. Type d'Article</w:t>
      </w:r>
    </w:p>
    <w:p w14:paraId="31CE4436" w14:textId="77777777" w:rsidR="00FB3269" w:rsidRPr="00FB3269" w:rsidRDefault="00FB3269" w:rsidP="00FB3269">
      <w:pPr>
        <w:numPr>
          <w:ilvl w:val="0"/>
          <w:numId w:val="24"/>
        </w:numPr>
      </w:pPr>
      <w:r w:rsidRPr="00FB3269">
        <w:t>Le type d’article (par exemple, article stocké, article non stocké, service, etc.) est souvent défini lors de la création de l'article.</w:t>
      </w:r>
    </w:p>
    <w:p w14:paraId="511B9918" w14:textId="77777777" w:rsidR="00FB3269" w:rsidRPr="00FB3269" w:rsidRDefault="00FB3269" w:rsidP="00FB3269">
      <w:pPr>
        <w:numPr>
          <w:ilvl w:val="0"/>
          <w:numId w:val="24"/>
        </w:numPr>
      </w:pPr>
      <w:r w:rsidRPr="00FB3269">
        <w:t xml:space="preserve">Ce paramètre est </w:t>
      </w:r>
      <w:r w:rsidRPr="00FB3269">
        <w:rPr>
          <w:b/>
          <w:bCs/>
        </w:rPr>
        <w:t>fixe</w:t>
      </w:r>
      <w:r w:rsidRPr="00FB3269">
        <w:t xml:space="preserve"> et </w:t>
      </w:r>
      <w:r w:rsidRPr="00FB3269">
        <w:rPr>
          <w:b/>
          <w:bCs/>
        </w:rPr>
        <w:t>ne peut pas être modifié</w:t>
      </w:r>
      <w:r w:rsidRPr="00FB3269">
        <w:t xml:space="preserve"> après la création.</w:t>
      </w:r>
    </w:p>
    <w:p w14:paraId="2ACD0084" w14:textId="77777777" w:rsidR="00FB3269" w:rsidRPr="00FB3269" w:rsidRDefault="00FB3269" w:rsidP="00FB3269">
      <w:pPr>
        <w:rPr>
          <w:b/>
          <w:bCs/>
        </w:rPr>
      </w:pPr>
      <w:r w:rsidRPr="00FB3269">
        <w:rPr>
          <w:b/>
          <w:bCs/>
        </w:rPr>
        <w:t>3. Unité de Mesure (UM) principale</w:t>
      </w:r>
    </w:p>
    <w:p w14:paraId="159996C8" w14:textId="77777777" w:rsidR="00FB3269" w:rsidRPr="00FB3269" w:rsidRDefault="00FB3269" w:rsidP="00FB3269">
      <w:pPr>
        <w:numPr>
          <w:ilvl w:val="0"/>
          <w:numId w:val="25"/>
        </w:numPr>
      </w:pPr>
      <w:r w:rsidRPr="00FB3269">
        <w:t>L'</w:t>
      </w:r>
      <w:r w:rsidRPr="00FB3269">
        <w:rPr>
          <w:b/>
          <w:bCs/>
        </w:rPr>
        <w:t>unité de mesure principale</w:t>
      </w:r>
      <w:r w:rsidRPr="00FB3269">
        <w:t xml:space="preserve"> (par exemple, "pièce", "kilogramme", "mètre") est une caractéristique fondamentale d'un article.</w:t>
      </w:r>
    </w:p>
    <w:p w14:paraId="403A2D6E" w14:textId="77777777" w:rsidR="00FB3269" w:rsidRPr="00FB3269" w:rsidRDefault="00FB3269" w:rsidP="00FB3269">
      <w:pPr>
        <w:numPr>
          <w:ilvl w:val="0"/>
          <w:numId w:val="25"/>
        </w:numPr>
      </w:pPr>
      <w:r w:rsidRPr="00FB3269">
        <w:t xml:space="preserve">Bien qu'il soit possible de </w:t>
      </w:r>
      <w:r w:rsidRPr="00FB3269">
        <w:rPr>
          <w:b/>
          <w:bCs/>
        </w:rPr>
        <w:t>gérer des unités secondaires</w:t>
      </w:r>
      <w:r w:rsidRPr="00FB3269">
        <w:t xml:space="preserve"> (pour la gestion des stocks, des tarifs, etc.), </w:t>
      </w:r>
      <w:r w:rsidRPr="00FB3269">
        <w:rPr>
          <w:b/>
          <w:bCs/>
        </w:rPr>
        <w:t>l'unité principale</w:t>
      </w:r>
      <w:r w:rsidRPr="00FB3269">
        <w:t xml:space="preserve"> de l'article ne peut pas être modifiée une fois l'article créé.</w:t>
      </w:r>
    </w:p>
    <w:p w14:paraId="12EDA656" w14:textId="77777777" w:rsidR="00FB3269" w:rsidRPr="00FB3269" w:rsidRDefault="00FB3269" w:rsidP="00FB3269">
      <w:pPr>
        <w:rPr>
          <w:b/>
          <w:bCs/>
        </w:rPr>
      </w:pPr>
      <w:r w:rsidRPr="00FB3269">
        <w:rPr>
          <w:b/>
          <w:bCs/>
        </w:rPr>
        <w:t>4. Famille ou catégorie principale de l'article</w:t>
      </w:r>
    </w:p>
    <w:p w14:paraId="4212EEC2" w14:textId="77777777" w:rsidR="00FB3269" w:rsidRPr="00FB3269" w:rsidRDefault="00FB3269" w:rsidP="00FB3269">
      <w:pPr>
        <w:numPr>
          <w:ilvl w:val="0"/>
          <w:numId w:val="26"/>
        </w:numPr>
      </w:pPr>
      <w:r w:rsidRPr="00FB3269">
        <w:t xml:space="preserve">Une fois qu’un article a été affecté à une </w:t>
      </w:r>
      <w:r w:rsidRPr="00FB3269">
        <w:rPr>
          <w:b/>
          <w:bCs/>
        </w:rPr>
        <w:t>famille ou catégorie</w:t>
      </w:r>
      <w:r w:rsidRPr="00FB3269">
        <w:t xml:space="preserve">, cette information est souvent </w:t>
      </w:r>
      <w:r w:rsidRPr="00FB3269">
        <w:rPr>
          <w:b/>
          <w:bCs/>
        </w:rPr>
        <w:t>fixe</w:t>
      </w:r>
      <w:r w:rsidRPr="00FB3269">
        <w:t xml:space="preserve"> dans Sage 100 pour garantir la structure logique du catalogue.</w:t>
      </w:r>
    </w:p>
    <w:p w14:paraId="6B5E672F" w14:textId="77777777" w:rsidR="00FB3269" w:rsidRPr="00FB3269" w:rsidRDefault="00FB3269" w:rsidP="00FB3269">
      <w:pPr>
        <w:numPr>
          <w:ilvl w:val="0"/>
          <w:numId w:val="26"/>
        </w:numPr>
      </w:pPr>
      <w:r w:rsidRPr="00FB3269">
        <w:t xml:space="preserve">Les objets métiers permettent des actions comme l'ajout ou la modification de certaines catégories, mais </w:t>
      </w:r>
      <w:r w:rsidRPr="00FB3269">
        <w:rPr>
          <w:b/>
          <w:bCs/>
        </w:rPr>
        <w:t>la catégorie principale</w:t>
      </w:r>
      <w:r w:rsidRPr="00FB3269">
        <w:t xml:space="preserve"> d'un article peut être difficile ou impossible à changer directement.</w:t>
      </w:r>
    </w:p>
    <w:p w14:paraId="1FA966B2" w14:textId="77777777" w:rsidR="00FB3269" w:rsidRPr="00FB3269" w:rsidRDefault="00FB3269" w:rsidP="00FB3269">
      <w:pPr>
        <w:rPr>
          <w:b/>
          <w:bCs/>
        </w:rPr>
      </w:pPr>
      <w:r w:rsidRPr="00FB3269">
        <w:rPr>
          <w:b/>
          <w:bCs/>
        </w:rPr>
        <w:t>5. Code fournisseur spécifique à l’article</w:t>
      </w:r>
    </w:p>
    <w:p w14:paraId="40D56E71" w14:textId="77777777" w:rsidR="00FB3269" w:rsidRPr="00FB3269" w:rsidRDefault="00FB3269" w:rsidP="00FB3269">
      <w:pPr>
        <w:numPr>
          <w:ilvl w:val="0"/>
          <w:numId w:val="27"/>
        </w:numPr>
      </w:pPr>
      <w:r w:rsidRPr="00FB3269">
        <w:t xml:space="preserve">Le </w:t>
      </w:r>
      <w:r w:rsidRPr="00FB3269">
        <w:rPr>
          <w:b/>
          <w:bCs/>
        </w:rPr>
        <w:t>code fournisseur</w:t>
      </w:r>
      <w:r w:rsidRPr="00FB3269">
        <w:t xml:space="preserve"> (référence fournisseur) est un champ lié à l'article, souvent utilisé pour l'importation et la gestion des commandes fournisseurs.</w:t>
      </w:r>
    </w:p>
    <w:p w14:paraId="56FAAC3B" w14:textId="77777777" w:rsidR="00FB3269" w:rsidRPr="00FB3269" w:rsidRDefault="00FB3269" w:rsidP="00FB3269">
      <w:pPr>
        <w:numPr>
          <w:ilvl w:val="0"/>
          <w:numId w:val="27"/>
        </w:numPr>
      </w:pPr>
      <w:r w:rsidRPr="00FB3269">
        <w:t xml:space="preserve">Ce champ peut être mis à jour manuellement, mais il n'est </w:t>
      </w:r>
      <w:r w:rsidRPr="00FB3269">
        <w:rPr>
          <w:b/>
          <w:bCs/>
        </w:rPr>
        <w:t>pas modifiable directement via les Objets Métiers</w:t>
      </w:r>
      <w:r w:rsidRPr="00FB3269">
        <w:t xml:space="preserve"> en masse.</w:t>
      </w:r>
    </w:p>
    <w:p w14:paraId="69AE42B3" w14:textId="77777777" w:rsidR="00FB3269" w:rsidRPr="00FB3269" w:rsidRDefault="00FB3269" w:rsidP="00FB3269">
      <w:pPr>
        <w:rPr>
          <w:b/>
          <w:bCs/>
        </w:rPr>
      </w:pPr>
      <w:r w:rsidRPr="00FB3269">
        <w:rPr>
          <w:b/>
          <w:bCs/>
        </w:rPr>
        <w:t>6. Historique des ventes et des achats</w:t>
      </w:r>
    </w:p>
    <w:p w14:paraId="5D41C31D" w14:textId="77777777" w:rsidR="00FB3269" w:rsidRPr="00FB3269" w:rsidRDefault="00FB3269" w:rsidP="00FB3269">
      <w:pPr>
        <w:numPr>
          <w:ilvl w:val="0"/>
          <w:numId w:val="28"/>
        </w:numPr>
      </w:pPr>
      <w:r w:rsidRPr="00FB3269">
        <w:t>L'</w:t>
      </w:r>
      <w:r w:rsidRPr="00FB3269">
        <w:rPr>
          <w:b/>
          <w:bCs/>
        </w:rPr>
        <w:t>historique des transactions</w:t>
      </w:r>
      <w:r w:rsidRPr="00FB3269">
        <w:t xml:space="preserve"> (ventes, achats) associées à un article fait partie de l'intégrité des données comptables et commerciales.</w:t>
      </w:r>
    </w:p>
    <w:p w14:paraId="3EE71391" w14:textId="77777777" w:rsidR="00FB3269" w:rsidRPr="00FB3269" w:rsidRDefault="00FB3269" w:rsidP="00FB3269">
      <w:pPr>
        <w:numPr>
          <w:ilvl w:val="0"/>
          <w:numId w:val="28"/>
        </w:numPr>
      </w:pPr>
      <w:r w:rsidRPr="00FB3269">
        <w:t xml:space="preserve">Ces données sont </w:t>
      </w:r>
      <w:r w:rsidRPr="00FB3269">
        <w:rPr>
          <w:b/>
          <w:bCs/>
        </w:rPr>
        <w:t>en lecture seule</w:t>
      </w:r>
      <w:r w:rsidRPr="00FB3269">
        <w:t xml:space="preserve"> dans Sage 100 pour éviter toute modification rétroactive de l'historique.</w:t>
      </w:r>
    </w:p>
    <w:p w14:paraId="41E667F5" w14:textId="77777777" w:rsidR="00FB3269" w:rsidRPr="00FB3269" w:rsidRDefault="00FB3269" w:rsidP="00FB3269">
      <w:pPr>
        <w:rPr>
          <w:b/>
          <w:bCs/>
        </w:rPr>
      </w:pPr>
      <w:r w:rsidRPr="00FB3269">
        <w:rPr>
          <w:b/>
          <w:bCs/>
        </w:rPr>
        <w:t>7. Prix de vente standard (dans certains cas)</w:t>
      </w:r>
    </w:p>
    <w:p w14:paraId="3F2F0A61" w14:textId="77777777" w:rsidR="00FB3269" w:rsidRPr="00FB3269" w:rsidRDefault="00FB3269" w:rsidP="00FB3269">
      <w:pPr>
        <w:numPr>
          <w:ilvl w:val="0"/>
          <w:numId w:val="29"/>
        </w:numPr>
      </w:pPr>
      <w:r w:rsidRPr="00FB3269">
        <w:t xml:space="preserve">Bien que les </w:t>
      </w:r>
      <w:r w:rsidRPr="00FB3269">
        <w:rPr>
          <w:b/>
          <w:bCs/>
        </w:rPr>
        <w:t>tarifs de vente</w:t>
      </w:r>
      <w:r w:rsidRPr="00FB3269">
        <w:t xml:space="preserve"> puissent être modifiés, le </w:t>
      </w:r>
      <w:r w:rsidRPr="00FB3269">
        <w:rPr>
          <w:b/>
          <w:bCs/>
        </w:rPr>
        <w:t>prix de vente standard</w:t>
      </w:r>
      <w:r w:rsidRPr="00FB3269">
        <w:t xml:space="preserve"> d'un article peut être plus compliqué à changer via les Objets Métiers en raison de son lien avec les règles de tarification.</w:t>
      </w:r>
    </w:p>
    <w:p w14:paraId="0AAE060E" w14:textId="77777777" w:rsidR="00FB3269" w:rsidRPr="00FB3269" w:rsidRDefault="00FB3269" w:rsidP="00FB3269">
      <w:pPr>
        <w:numPr>
          <w:ilvl w:val="0"/>
          <w:numId w:val="29"/>
        </w:numPr>
      </w:pPr>
      <w:r w:rsidRPr="00FB3269">
        <w:t>Cela est également lié à l'intégrité des prix et à la gestion des marges commerciales.</w:t>
      </w:r>
    </w:p>
    <w:p w14:paraId="512B0041" w14:textId="77777777" w:rsidR="00FB3269" w:rsidRPr="00FB3269" w:rsidRDefault="00FB3269" w:rsidP="00FB3269">
      <w:pPr>
        <w:rPr>
          <w:b/>
          <w:bCs/>
        </w:rPr>
      </w:pPr>
      <w:r w:rsidRPr="00FB3269">
        <w:rPr>
          <w:b/>
          <w:bCs/>
        </w:rPr>
        <w:t>8. Référence interne des entrepôts (ou gestion de stock)</w:t>
      </w:r>
    </w:p>
    <w:p w14:paraId="79B5AE27" w14:textId="77777777" w:rsidR="00FB3269" w:rsidRPr="00FB3269" w:rsidRDefault="00FB3269" w:rsidP="00FB3269">
      <w:pPr>
        <w:numPr>
          <w:ilvl w:val="0"/>
          <w:numId w:val="30"/>
        </w:numPr>
      </w:pPr>
      <w:r w:rsidRPr="00FB3269">
        <w:t xml:space="preserve">Les données de gestion des stocks, telles que les </w:t>
      </w:r>
      <w:r w:rsidRPr="00FB3269">
        <w:rPr>
          <w:b/>
          <w:bCs/>
        </w:rPr>
        <w:t>références internes des entrepôts</w:t>
      </w:r>
      <w:r w:rsidRPr="00FB3269">
        <w:t>, sont souvent protégées dans les systèmes de gestion pour éviter des modifications involontaires.</w:t>
      </w:r>
    </w:p>
    <w:p w14:paraId="49E707A0" w14:textId="77777777" w:rsidR="00FB3269" w:rsidRPr="00FB3269" w:rsidRDefault="00FB3269" w:rsidP="00FB3269">
      <w:pPr>
        <w:rPr>
          <w:b/>
          <w:bCs/>
        </w:rPr>
      </w:pPr>
      <w:r w:rsidRPr="00FB3269">
        <w:rPr>
          <w:b/>
          <w:bCs/>
        </w:rPr>
        <w:t>9. Système de gestion de lot / série</w:t>
      </w:r>
    </w:p>
    <w:p w14:paraId="3F1C6FE6" w14:textId="77777777" w:rsidR="00FB3269" w:rsidRPr="00FB3269" w:rsidRDefault="00FB3269" w:rsidP="00FB3269">
      <w:pPr>
        <w:numPr>
          <w:ilvl w:val="0"/>
          <w:numId w:val="31"/>
        </w:numPr>
      </w:pPr>
      <w:r w:rsidRPr="00FB3269">
        <w:t xml:space="preserve">Les articles avec gestion de lot ou de série peuvent avoir des </w:t>
      </w:r>
      <w:r w:rsidRPr="00FB3269">
        <w:rPr>
          <w:b/>
          <w:bCs/>
        </w:rPr>
        <w:t>numéros de lot ou de série</w:t>
      </w:r>
      <w:r w:rsidRPr="00FB3269">
        <w:t xml:space="preserve"> uniques liés aux transactions et à l'historique des produits. Ces informations </w:t>
      </w:r>
      <w:r w:rsidRPr="00FB3269">
        <w:rPr>
          <w:b/>
          <w:bCs/>
        </w:rPr>
        <w:t>ne peuvent pas être modifiées</w:t>
      </w:r>
      <w:r w:rsidRPr="00FB3269">
        <w:t xml:space="preserve"> via les Objets Métiers.</w:t>
      </w:r>
    </w:p>
    <w:p w14:paraId="40FD9E2D" w14:textId="77777777" w:rsidR="00FB3269" w:rsidRPr="00FB3269" w:rsidRDefault="00FB3269" w:rsidP="00FB3269">
      <w:pPr>
        <w:rPr>
          <w:b/>
          <w:bCs/>
        </w:rPr>
      </w:pPr>
      <w:r w:rsidRPr="00FB3269">
        <w:rPr>
          <w:b/>
          <w:bCs/>
        </w:rPr>
        <w:t>10. Paramètres d'intégration comptable</w:t>
      </w:r>
    </w:p>
    <w:p w14:paraId="5CA9F319" w14:textId="77777777" w:rsidR="00FB3269" w:rsidRPr="00FB3269" w:rsidRDefault="00FB3269" w:rsidP="00FB3269">
      <w:pPr>
        <w:numPr>
          <w:ilvl w:val="0"/>
          <w:numId w:val="32"/>
        </w:numPr>
      </w:pPr>
      <w:r w:rsidRPr="00FB3269">
        <w:t xml:space="preserve">Les </w:t>
      </w:r>
      <w:r w:rsidRPr="00FB3269">
        <w:rPr>
          <w:b/>
          <w:bCs/>
        </w:rPr>
        <w:t>comptes comptables associés</w:t>
      </w:r>
      <w:r w:rsidRPr="00FB3269">
        <w:t xml:space="preserve"> à un article (par exemple, comptes de charges ou de produits) sont souvent déterminés lors de la création de l'article et </w:t>
      </w:r>
      <w:r w:rsidRPr="00FB3269">
        <w:rPr>
          <w:b/>
          <w:bCs/>
        </w:rPr>
        <w:t>ne sont pas modifiables</w:t>
      </w:r>
      <w:r w:rsidRPr="00FB3269">
        <w:t xml:space="preserve"> directement via les Objets Métiers, car ils sont étroitement liés à la gestion comptable.</w:t>
      </w:r>
    </w:p>
    <w:p w14:paraId="6D1158BE" w14:textId="77777777" w:rsidR="00FB3269" w:rsidRPr="00FB3269" w:rsidRDefault="00FB3269" w:rsidP="00FB3269">
      <w:pPr>
        <w:rPr>
          <w:b/>
          <w:bCs/>
        </w:rPr>
      </w:pPr>
      <w:r w:rsidRPr="00FB3269">
        <w:rPr>
          <w:b/>
          <w:bCs/>
        </w:rPr>
        <w:t>Pourquoi certaines données ne sont pas modifiables via les Objets Métiers ?</w:t>
      </w:r>
    </w:p>
    <w:p w14:paraId="4D86549A" w14:textId="77777777" w:rsidR="00FB3269" w:rsidRPr="00FB3269" w:rsidRDefault="00FB3269" w:rsidP="00FB3269">
      <w:pPr>
        <w:numPr>
          <w:ilvl w:val="0"/>
          <w:numId w:val="33"/>
        </w:numPr>
      </w:pPr>
      <w:r w:rsidRPr="00FB3269">
        <w:rPr>
          <w:b/>
          <w:bCs/>
        </w:rPr>
        <w:t>Garantie de l'intégrité des données</w:t>
      </w:r>
      <w:r w:rsidRPr="00FB3269">
        <w:t xml:space="preserve"> : certaines données fondamentales doivent rester constantes pour assurer une gestion cohérente des stocks, des prix et des transactions.</w:t>
      </w:r>
    </w:p>
    <w:p w14:paraId="35688138" w14:textId="77777777" w:rsidR="00FB3269" w:rsidRPr="00FB3269" w:rsidRDefault="00FB3269" w:rsidP="00FB3269">
      <w:pPr>
        <w:numPr>
          <w:ilvl w:val="0"/>
          <w:numId w:val="33"/>
        </w:numPr>
      </w:pPr>
      <w:r w:rsidRPr="00FB3269">
        <w:rPr>
          <w:b/>
          <w:bCs/>
        </w:rPr>
        <w:t>Prévention des erreurs</w:t>
      </w:r>
      <w:r w:rsidRPr="00FB3269">
        <w:t xml:space="preserve"> : limiter la modification de ces informations évite des erreurs et incohérences dans la base de données, en particulier lorsqu'il s'agit de données sensibles comme l'historique des ventes ou des achats.</w:t>
      </w:r>
    </w:p>
    <w:p w14:paraId="0532230E" w14:textId="77777777" w:rsidR="00FB3269" w:rsidRPr="00FB3269" w:rsidRDefault="00FB3269" w:rsidP="00FB3269">
      <w:pPr>
        <w:numPr>
          <w:ilvl w:val="0"/>
          <w:numId w:val="33"/>
        </w:numPr>
      </w:pPr>
      <w:r w:rsidRPr="00FB3269">
        <w:rPr>
          <w:b/>
          <w:bCs/>
        </w:rPr>
        <w:t>Respect des règles de gestion Sage</w:t>
      </w:r>
      <w:r w:rsidRPr="00FB3269">
        <w:t xml:space="preserve"> : certaines informations sont régies par des règles ou des mécanismes internes de Sage 100 qui ne peuvent pas être contournés sans risquer de perturber le système.</w:t>
      </w:r>
    </w:p>
    <w:p w14:paraId="1D003C50" w14:textId="77777777" w:rsidR="001232B4" w:rsidRPr="001232B4" w:rsidRDefault="001232B4" w:rsidP="001232B4">
      <w:pPr>
        <w:rPr>
          <w:vanish/>
        </w:rPr>
      </w:pPr>
      <w:r w:rsidRPr="001232B4">
        <w:rPr>
          <w:vanish/>
        </w:rPr>
        <w:t>Bas du formulaire</w:t>
      </w:r>
    </w:p>
    <w:p w14:paraId="3590BA57" w14:textId="77777777" w:rsidR="001232B4" w:rsidRPr="00C44132" w:rsidRDefault="001232B4" w:rsidP="00BF4690"/>
    <w:sectPr w:rsidR="001232B4" w:rsidRPr="00C44132" w:rsidSect="00CE5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F2A"/>
    <w:multiLevelType w:val="multilevel"/>
    <w:tmpl w:val="3148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60174"/>
    <w:multiLevelType w:val="multilevel"/>
    <w:tmpl w:val="C896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A2F05"/>
    <w:multiLevelType w:val="multilevel"/>
    <w:tmpl w:val="247C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5196F"/>
    <w:multiLevelType w:val="multilevel"/>
    <w:tmpl w:val="E8406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66F94"/>
    <w:multiLevelType w:val="multilevel"/>
    <w:tmpl w:val="97AC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433123"/>
    <w:multiLevelType w:val="multilevel"/>
    <w:tmpl w:val="7642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963853"/>
    <w:multiLevelType w:val="multilevel"/>
    <w:tmpl w:val="035AF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1E68C8"/>
    <w:multiLevelType w:val="multilevel"/>
    <w:tmpl w:val="2ABCD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436A32"/>
    <w:multiLevelType w:val="multilevel"/>
    <w:tmpl w:val="8C02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050BE4"/>
    <w:multiLevelType w:val="multilevel"/>
    <w:tmpl w:val="AE04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FA6CBE"/>
    <w:multiLevelType w:val="multilevel"/>
    <w:tmpl w:val="24B8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913017"/>
    <w:multiLevelType w:val="multilevel"/>
    <w:tmpl w:val="38E8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4140EB"/>
    <w:multiLevelType w:val="multilevel"/>
    <w:tmpl w:val="7E32E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481399"/>
    <w:multiLevelType w:val="multilevel"/>
    <w:tmpl w:val="2C42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E51CAA"/>
    <w:multiLevelType w:val="multilevel"/>
    <w:tmpl w:val="9420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4B6089"/>
    <w:multiLevelType w:val="multilevel"/>
    <w:tmpl w:val="61F6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C17D95"/>
    <w:multiLevelType w:val="multilevel"/>
    <w:tmpl w:val="06A2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AD7360"/>
    <w:multiLevelType w:val="multilevel"/>
    <w:tmpl w:val="E396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FA3565"/>
    <w:multiLevelType w:val="multilevel"/>
    <w:tmpl w:val="599A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62772F"/>
    <w:multiLevelType w:val="multilevel"/>
    <w:tmpl w:val="3FC2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493D0E"/>
    <w:multiLevelType w:val="multilevel"/>
    <w:tmpl w:val="17E28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1D79FE"/>
    <w:multiLevelType w:val="multilevel"/>
    <w:tmpl w:val="B936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4E3811"/>
    <w:multiLevelType w:val="multilevel"/>
    <w:tmpl w:val="2620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9171EB"/>
    <w:multiLevelType w:val="multilevel"/>
    <w:tmpl w:val="16701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87002B"/>
    <w:multiLevelType w:val="multilevel"/>
    <w:tmpl w:val="4E38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D926F7"/>
    <w:multiLevelType w:val="hybridMultilevel"/>
    <w:tmpl w:val="CC8CBADC"/>
    <w:lvl w:ilvl="0" w:tplc="512C6B9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F48D0"/>
    <w:multiLevelType w:val="multilevel"/>
    <w:tmpl w:val="1494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8E03FC"/>
    <w:multiLevelType w:val="multilevel"/>
    <w:tmpl w:val="247A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D935AA"/>
    <w:multiLevelType w:val="multilevel"/>
    <w:tmpl w:val="0FE65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705B62"/>
    <w:multiLevelType w:val="multilevel"/>
    <w:tmpl w:val="099A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0A7168"/>
    <w:multiLevelType w:val="multilevel"/>
    <w:tmpl w:val="0B66A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0C1BE4"/>
    <w:multiLevelType w:val="multilevel"/>
    <w:tmpl w:val="6864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5839314">
    <w:abstractNumId w:val="5"/>
  </w:num>
  <w:num w:numId="2" w16cid:durableId="1363017878">
    <w:abstractNumId w:val="26"/>
  </w:num>
  <w:num w:numId="3" w16cid:durableId="979920992">
    <w:abstractNumId w:val="28"/>
  </w:num>
  <w:num w:numId="4" w16cid:durableId="1900939235">
    <w:abstractNumId w:val="29"/>
  </w:num>
  <w:num w:numId="5" w16cid:durableId="1404646696">
    <w:abstractNumId w:val="0"/>
  </w:num>
  <w:num w:numId="6" w16cid:durableId="410660509">
    <w:abstractNumId w:val="9"/>
  </w:num>
  <w:num w:numId="7" w16cid:durableId="1998606033">
    <w:abstractNumId w:val="19"/>
  </w:num>
  <w:num w:numId="8" w16cid:durableId="1757752651">
    <w:abstractNumId w:val="14"/>
  </w:num>
  <w:num w:numId="9" w16cid:durableId="217934418">
    <w:abstractNumId w:val="23"/>
  </w:num>
  <w:num w:numId="10" w16cid:durableId="1037194757">
    <w:abstractNumId w:val="7"/>
  </w:num>
  <w:num w:numId="11" w16cid:durableId="487357304">
    <w:abstractNumId w:val="25"/>
  </w:num>
  <w:num w:numId="12" w16cid:durableId="1404832252">
    <w:abstractNumId w:val="2"/>
  </w:num>
  <w:num w:numId="13" w16cid:durableId="968318251">
    <w:abstractNumId w:val="16"/>
  </w:num>
  <w:num w:numId="14" w16cid:durableId="841821645">
    <w:abstractNumId w:val="3"/>
  </w:num>
  <w:num w:numId="15" w16cid:durableId="129522619">
    <w:abstractNumId w:val="22"/>
  </w:num>
  <w:num w:numId="16" w16cid:durableId="937835251">
    <w:abstractNumId w:val="12"/>
  </w:num>
  <w:num w:numId="17" w16cid:durableId="1404837947">
    <w:abstractNumId w:val="13"/>
  </w:num>
  <w:num w:numId="18" w16cid:durableId="208080604">
    <w:abstractNumId w:val="17"/>
  </w:num>
  <w:num w:numId="19" w16cid:durableId="999307283">
    <w:abstractNumId w:val="15"/>
  </w:num>
  <w:num w:numId="20" w16cid:durableId="2134594197">
    <w:abstractNumId w:val="31"/>
  </w:num>
  <w:num w:numId="21" w16cid:durableId="884685480">
    <w:abstractNumId w:val="24"/>
  </w:num>
  <w:num w:numId="22" w16cid:durableId="1638679904">
    <w:abstractNumId w:val="30"/>
  </w:num>
  <w:num w:numId="23" w16cid:durableId="2123760619">
    <w:abstractNumId w:val="27"/>
  </w:num>
  <w:num w:numId="24" w16cid:durableId="1183473771">
    <w:abstractNumId w:val="32"/>
  </w:num>
  <w:num w:numId="25" w16cid:durableId="1806698019">
    <w:abstractNumId w:val="18"/>
  </w:num>
  <w:num w:numId="26" w16cid:durableId="677731282">
    <w:abstractNumId w:val="4"/>
  </w:num>
  <w:num w:numId="27" w16cid:durableId="1500727914">
    <w:abstractNumId w:val="20"/>
  </w:num>
  <w:num w:numId="28" w16cid:durableId="15205346">
    <w:abstractNumId w:val="6"/>
  </w:num>
  <w:num w:numId="29" w16cid:durableId="1665553260">
    <w:abstractNumId w:val="8"/>
  </w:num>
  <w:num w:numId="30" w16cid:durableId="920601560">
    <w:abstractNumId w:val="11"/>
  </w:num>
  <w:num w:numId="31" w16cid:durableId="755979727">
    <w:abstractNumId w:val="1"/>
  </w:num>
  <w:num w:numId="32" w16cid:durableId="850292264">
    <w:abstractNumId w:val="10"/>
  </w:num>
  <w:num w:numId="33" w16cid:durableId="8993679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A9"/>
    <w:rsid w:val="00080BE0"/>
    <w:rsid w:val="001232B4"/>
    <w:rsid w:val="001D720C"/>
    <w:rsid w:val="002F3EC3"/>
    <w:rsid w:val="0035315D"/>
    <w:rsid w:val="00381AF9"/>
    <w:rsid w:val="004D65A9"/>
    <w:rsid w:val="005529DA"/>
    <w:rsid w:val="005851BB"/>
    <w:rsid w:val="005A59BA"/>
    <w:rsid w:val="005E0EA9"/>
    <w:rsid w:val="006150EA"/>
    <w:rsid w:val="006C3B65"/>
    <w:rsid w:val="007F7493"/>
    <w:rsid w:val="00816432"/>
    <w:rsid w:val="0084676F"/>
    <w:rsid w:val="008E36C2"/>
    <w:rsid w:val="009B6BEA"/>
    <w:rsid w:val="009B7AD4"/>
    <w:rsid w:val="009E73BC"/>
    <w:rsid w:val="00A20DD3"/>
    <w:rsid w:val="00A7328C"/>
    <w:rsid w:val="00AA037D"/>
    <w:rsid w:val="00AA3ABF"/>
    <w:rsid w:val="00BF4690"/>
    <w:rsid w:val="00BF60E6"/>
    <w:rsid w:val="00C219E5"/>
    <w:rsid w:val="00C44132"/>
    <w:rsid w:val="00CE56BF"/>
    <w:rsid w:val="00DF2176"/>
    <w:rsid w:val="00FA2D60"/>
    <w:rsid w:val="00FA66F2"/>
    <w:rsid w:val="00FB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02D46"/>
  <w15:chartTrackingRefBased/>
  <w15:docId w15:val="{896A06D8-D1F7-4AFD-AD74-85777AE8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7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9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278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371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20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0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8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5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9300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  <w:div w:id="1411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1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12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485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2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88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290772">
          <w:marLeft w:val="0"/>
          <w:marRight w:val="4725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26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73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81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5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3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33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624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80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1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06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97243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064397">
                                          <w:marLeft w:val="0"/>
                                          <w:marRight w:val="30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4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2913597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270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450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553225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656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07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294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2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857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41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078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475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147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804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655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23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79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8206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295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614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9833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876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198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809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422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127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3011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124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516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88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534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33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2202840">
                                                  <w:marLeft w:val="12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606049">
                                                      <w:marLeft w:val="-15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198411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929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0955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096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33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8987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3067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34004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12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4630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181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70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773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97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239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383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9115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9688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190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511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23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7005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49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669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4724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146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476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365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1121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8911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621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525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4636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31456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100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399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5219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2176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470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050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2702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7200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903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03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3205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289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876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893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606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32930">
                                                      <w:marLeft w:val="-15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076265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60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6514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0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80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409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404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92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446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633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  <w:div w:id="19298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56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61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4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3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1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0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570899">
          <w:marLeft w:val="0"/>
          <w:marRight w:val="4725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1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82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0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97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15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24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49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9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3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76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160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097657">
                                          <w:marLeft w:val="0"/>
                                          <w:marRight w:val="30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728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9102590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615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48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04300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4782936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572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75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93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537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01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115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098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2331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921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468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607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214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2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977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317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05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1963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564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661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6178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994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050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000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028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560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5441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6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918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2439867">
                                                  <w:marLeft w:val="12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212477">
                                                      <w:marLeft w:val="-15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882066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058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822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631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003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2148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6770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2052622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86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6095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079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195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01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588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770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419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314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806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339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5605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7831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272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983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7322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1881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902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598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3641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8625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110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60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2954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947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43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660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907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384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777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8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26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4270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457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727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7933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34490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663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143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1849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879534">
                                                      <w:marLeft w:val="-15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690160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254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269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1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4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formation.atoonext.local/course/management.php?categoryid=6&amp;courseid=2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366</TotalTime>
  <Pages>1</Pages>
  <Words>1447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10</cp:revision>
  <dcterms:created xsi:type="dcterms:W3CDTF">2025-06-19T07:11:00Z</dcterms:created>
  <dcterms:modified xsi:type="dcterms:W3CDTF">2025-08-08T12:36:00Z</dcterms:modified>
</cp:coreProperties>
</file>