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0DD3A" w14:textId="20C504E7" w:rsidR="00FC2A3E" w:rsidRPr="00E466B9" w:rsidRDefault="00FC2A3E">
      <w:pPr>
        <w:rPr>
          <w:sz w:val="40"/>
          <w:szCs w:val="40"/>
        </w:rPr>
      </w:pPr>
      <w:r w:rsidRPr="00E466B9">
        <w:rPr>
          <w:sz w:val="40"/>
          <w:szCs w:val="40"/>
        </w:rPr>
        <w:t>Formation Niveau 1</w:t>
      </w:r>
      <w:r w:rsidR="00797B63">
        <w:rPr>
          <w:sz w:val="40"/>
          <w:szCs w:val="40"/>
        </w:rPr>
        <w:t xml:space="preserve"> </w:t>
      </w:r>
    </w:p>
    <w:p w14:paraId="64AACF5D" w14:textId="48B3706B" w:rsidR="00FC2A3E" w:rsidRPr="00E466B9" w:rsidRDefault="00FC2A3E">
      <w:pPr>
        <w:rPr>
          <w:sz w:val="32"/>
          <w:szCs w:val="32"/>
        </w:rPr>
      </w:pPr>
      <w:r w:rsidRPr="00E466B9">
        <w:rPr>
          <w:sz w:val="32"/>
          <w:szCs w:val="32"/>
        </w:rPr>
        <w:t>Problématique import de commandes :</w:t>
      </w:r>
    </w:p>
    <w:p w14:paraId="0E91D80F" w14:textId="77777777" w:rsidR="00FC2A3E" w:rsidRDefault="00FC2A3E"/>
    <w:p w14:paraId="504C369F" w14:textId="779DD348" w:rsidR="00FC2A3E" w:rsidRDefault="00FC2A3E">
      <w:r>
        <w:t>Vérifier les dates et les statuts d’import</w:t>
      </w:r>
      <w:r w:rsidR="00E466B9">
        <w:t> :</w:t>
      </w:r>
    </w:p>
    <w:p w14:paraId="56E86E1E" w14:textId="77777777" w:rsidR="00E466B9" w:rsidRDefault="00E466B9"/>
    <w:p w14:paraId="6BE132D4" w14:textId="55C612B0" w:rsidR="00E466B9" w:rsidRDefault="00E466B9">
      <w:r w:rsidRPr="00E466B9">
        <w:rPr>
          <w:noProof/>
        </w:rPr>
        <w:drawing>
          <wp:inline distT="0" distB="0" distL="0" distR="0" wp14:anchorId="2AC7D4A3" wp14:editId="44ED7F30">
            <wp:extent cx="5760720" cy="4121785"/>
            <wp:effectExtent l="0" t="0" r="0" b="0"/>
            <wp:docPr id="614347460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47460" name="Image 1" descr="Une image contenant texte, capture d’écran, nombre, Police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21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6B96F" w14:textId="77777777" w:rsidR="00E466B9" w:rsidRDefault="00E466B9"/>
    <w:p w14:paraId="75B1C516" w14:textId="77777777" w:rsidR="00E466B9" w:rsidRDefault="00E466B9"/>
    <w:p w14:paraId="26E7EA02" w14:textId="77B5989A" w:rsidR="00FC2A3E" w:rsidRDefault="00FC2A3E">
      <w:r>
        <w:t xml:space="preserve">Vérifier ensuite le fichier </w:t>
      </w:r>
      <w:proofErr w:type="spellStart"/>
      <w:proofErr w:type="gramStart"/>
      <w:r>
        <w:t>ebp.import</w:t>
      </w:r>
      <w:proofErr w:type="spellEnd"/>
      <w:proofErr w:type="gramEnd"/>
      <w:r>
        <w:t xml:space="preserve"> qui se trouvent dans le dossier de logs :</w:t>
      </w:r>
    </w:p>
    <w:p w14:paraId="5EEFE8D4" w14:textId="4F0F801D" w:rsidR="00FC2A3E" w:rsidRPr="00FC2A3E" w:rsidRDefault="00FC2A3E">
      <w:pPr>
        <w:rPr>
          <w:lang w:val="en-US"/>
        </w:rPr>
      </w:pPr>
      <w:r w:rsidRPr="00FC2A3E">
        <w:rPr>
          <w:noProof/>
          <w:lang w:val="en-US"/>
        </w:rPr>
        <w:drawing>
          <wp:inline distT="0" distB="0" distL="0" distR="0" wp14:anchorId="20B2AF61" wp14:editId="2ADAFF51">
            <wp:extent cx="5760720" cy="1263650"/>
            <wp:effectExtent l="0" t="0" r="0" b="0"/>
            <wp:docPr id="1007862803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862803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63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2B6F6" w14:textId="77777777" w:rsidR="00FC2A3E" w:rsidRDefault="00FC2A3E"/>
    <w:p w14:paraId="5BF4C04A" w14:textId="6D507D4C" w:rsidR="00FC2A3E" w:rsidRDefault="00E466B9">
      <w:r>
        <w:br w:type="column"/>
      </w:r>
      <w:r w:rsidR="00FC2A3E">
        <w:lastRenderedPageBreak/>
        <w:t>Vérifier systématiquement les chemins liés à la gestion commerciale :</w:t>
      </w:r>
    </w:p>
    <w:p w14:paraId="67977ECB" w14:textId="77777777" w:rsidR="00FC2A3E" w:rsidRDefault="00FC2A3E"/>
    <w:p w14:paraId="1FA53046" w14:textId="33D20DED" w:rsidR="00FC2A3E" w:rsidRDefault="00FC2A3E">
      <w:r>
        <w:t>Chemin du SDK :</w:t>
      </w:r>
    </w:p>
    <w:p w14:paraId="556E30D9" w14:textId="442F1671" w:rsidR="00FC2A3E" w:rsidRDefault="00FC2A3E">
      <w:r w:rsidRPr="00FC2A3E">
        <w:rPr>
          <w:noProof/>
        </w:rPr>
        <w:drawing>
          <wp:inline distT="0" distB="0" distL="0" distR="0" wp14:anchorId="5D7CBB80" wp14:editId="66388AC0">
            <wp:extent cx="5760720" cy="1509395"/>
            <wp:effectExtent l="0" t="0" r="0" b="0"/>
            <wp:docPr id="1583415235" name="Image 1" descr="Une image contenant texte, capture d’écran, logiciel, Logiciel multimédia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415235" name="Image 1" descr="Une image contenant texte, capture d’écran, logiciel, Logiciel multimédia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C4190" w14:textId="77777777" w:rsidR="00FC2A3E" w:rsidRDefault="00FC2A3E"/>
    <w:p w14:paraId="4E842E3A" w14:textId="17B5E89F" w:rsidR="00FC2A3E" w:rsidRDefault="00FC2A3E">
      <w:r>
        <w:t xml:space="preserve">Chemin vers le </w:t>
      </w:r>
      <w:proofErr w:type="gramStart"/>
      <w:r>
        <w:t>fichier .</w:t>
      </w:r>
      <w:proofErr w:type="spellStart"/>
      <w:r>
        <w:t>ebp</w:t>
      </w:r>
      <w:proofErr w:type="spellEnd"/>
      <w:proofErr w:type="gramEnd"/>
      <w:r>
        <w:t> :</w:t>
      </w:r>
    </w:p>
    <w:p w14:paraId="1EBD9D09" w14:textId="77777777" w:rsidR="00FC2A3E" w:rsidRDefault="00FC2A3E"/>
    <w:p w14:paraId="3D9FFC99" w14:textId="5D7FE243" w:rsidR="00FC2A3E" w:rsidRDefault="00FC2A3E">
      <w:r w:rsidRPr="00FC2A3E">
        <w:rPr>
          <w:noProof/>
        </w:rPr>
        <w:drawing>
          <wp:inline distT="0" distB="0" distL="0" distR="0" wp14:anchorId="0E180EBE" wp14:editId="2EC940CD">
            <wp:extent cx="5760720" cy="1138555"/>
            <wp:effectExtent l="0" t="0" r="0" b="4445"/>
            <wp:docPr id="1175089861" name="Image 1" descr="Une image contenant texte, Police, lign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5089861" name="Image 1" descr="Une image contenant texte, Police, ligne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FC88B" w14:textId="77777777" w:rsidR="00FC2A3E" w:rsidRDefault="00FC2A3E"/>
    <w:p w14:paraId="6DE1EE8E" w14:textId="6D4637A5" w:rsidR="00FC2A3E" w:rsidRDefault="00FC2A3E">
      <w:r>
        <w:t>Chemin vers le dossier création de commandes</w:t>
      </w:r>
      <w:r w:rsidR="00E466B9">
        <w:t> :</w:t>
      </w:r>
    </w:p>
    <w:p w14:paraId="72815149" w14:textId="06990874" w:rsidR="00FC2A3E" w:rsidRDefault="00FC2A3E">
      <w:r w:rsidRPr="00FC2A3E">
        <w:rPr>
          <w:noProof/>
        </w:rPr>
        <w:drawing>
          <wp:inline distT="0" distB="0" distL="0" distR="0" wp14:anchorId="37E5F3A7" wp14:editId="2D530A9D">
            <wp:extent cx="5760720" cy="882650"/>
            <wp:effectExtent l="0" t="0" r="0" b="0"/>
            <wp:docPr id="1484456389" name="Image 1" descr="Une image contenant texte, ligne, Polic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456389" name="Image 1" descr="Une image contenant texte, ligne, Police, capture d’écran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DBE1" w14:textId="77777777" w:rsidR="00E466B9" w:rsidRDefault="00E466B9"/>
    <w:p w14:paraId="3F92C2AC" w14:textId="249B471A" w:rsidR="00E466B9" w:rsidRDefault="00E466B9">
      <w:r>
        <w:t>Ces vérifications permettent de résoudre 95 % des problèmes d’import de commande.</w:t>
      </w:r>
    </w:p>
    <w:p w14:paraId="419BA0B7" w14:textId="77777777" w:rsidR="00E466B9" w:rsidRDefault="00E466B9"/>
    <w:p w14:paraId="3CF617E0" w14:textId="6F199511" w:rsidR="00E466B9" w:rsidRDefault="00E466B9">
      <w:r>
        <w:t>Il faut ensuite comprendre les messages d’erreurs.</w:t>
      </w:r>
    </w:p>
    <w:p w14:paraId="5DDE4E69" w14:textId="77777777" w:rsidR="00E466B9" w:rsidRDefault="00E466B9"/>
    <w:p w14:paraId="3CD31AAB" w14:textId="1916BBEF" w:rsidR="00E466B9" w:rsidRDefault="00E466B9">
      <w:r>
        <w:t>Par exemple si cela indique qu’il n’y pas de commande à importer cela signifie :</w:t>
      </w:r>
    </w:p>
    <w:p w14:paraId="2F3542C6" w14:textId="08619FF3" w:rsidR="00E466B9" w:rsidRDefault="00E466B9" w:rsidP="00E466B9">
      <w:pPr>
        <w:pStyle w:val="Paragraphedeliste"/>
        <w:numPr>
          <w:ilvl w:val="0"/>
          <w:numId w:val="1"/>
        </w:numPr>
      </w:pPr>
      <w:r>
        <w:t>Que la commande a déjà été importée.</w:t>
      </w:r>
    </w:p>
    <w:p w14:paraId="6176500C" w14:textId="7E15FE5C" w:rsidR="00E466B9" w:rsidRDefault="00E466B9" w:rsidP="00E466B9">
      <w:pPr>
        <w:pStyle w:val="Paragraphedeliste"/>
        <w:numPr>
          <w:ilvl w:val="0"/>
          <w:numId w:val="1"/>
        </w:numPr>
      </w:pPr>
      <w:r>
        <w:t>Que le statut de la commande n’est pas bon.</w:t>
      </w:r>
    </w:p>
    <w:p w14:paraId="4A4F2DA6" w14:textId="54E6C027" w:rsidR="00E466B9" w:rsidRDefault="00E466B9" w:rsidP="00E466B9">
      <w:pPr>
        <w:pStyle w:val="Paragraphedeliste"/>
        <w:numPr>
          <w:ilvl w:val="0"/>
          <w:numId w:val="1"/>
        </w:numPr>
      </w:pPr>
      <w:r>
        <w:t>Que la période de dates n’est pas bonne</w:t>
      </w:r>
    </w:p>
    <w:p w14:paraId="04337B82" w14:textId="1CAE44E9" w:rsidR="00E466B9" w:rsidRDefault="00E466B9" w:rsidP="00E466B9">
      <w:pPr>
        <w:pStyle w:val="Paragraphedeliste"/>
        <w:numPr>
          <w:ilvl w:val="0"/>
          <w:numId w:val="1"/>
        </w:numPr>
      </w:pPr>
      <w:r>
        <w:t>Il n’y a tout simplement pas de commande à importer.</w:t>
      </w:r>
    </w:p>
    <w:p w14:paraId="0DFC21ED" w14:textId="236ACFD4" w:rsidR="00E466B9" w:rsidRDefault="00E466B9" w:rsidP="00E466B9"/>
    <w:p w14:paraId="333BFF1B" w14:textId="4723C9AC" w:rsidR="00E466B9" w:rsidRDefault="00E466B9" w:rsidP="00E466B9">
      <w:pPr>
        <w:rPr>
          <w:sz w:val="32"/>
          <w:szCs w:val="32"/>
        </w:rPr>
      </w:pPr>
      <w:r w:rsidRPr="00E466B9">
        <w:rPr>
          <w:sz w:val="32"/>
          <w:szCs w:val="32"/>
        </w:rPr>
        <w:lastRenderedPageBreak/>
        <w:t xml:space="preserve">Problématique </w:t>
      </w:r>
      <w:r>
        <w:rPr>
          <w:sz w:val="32"/>
          <w:szCs w:val="32"/>
        </w:rPr>
        <w:t>création des frais de port</w:t>
      </w:r>
      <w:r w:rsidRPr="00E466B9">
        <w:rPr>
          <w:sz w:val="32"/>
          <w:szCs w:val="32"/>
        </w:rPr>
        <w:t> :</w:t>
      </w:r>
    </w:p>
    <w:p w14:paraId="3BFE1A97" w14:textId="61491027" w:rsidR="00E466B9" w:rsidRPr="00E466B9" w:rsidRDefault="00E466B9" w:rsidP="00E466B9">
      <w:r w:rsidRPr="00E466B9">
        <w:t>Vérifie</w:t>
      </w:r>
      <w:r w:rsidR="009433AF">
        <w:t>z</w:t>
      </w:r>
      <w:r w:rsidRPr="00E466B9">
        <w:t xml:space="preserve"> son paramétrage pour la création de frais de port</w:t>
      </w:r>
      <w:r w:rsidR="009433AF">
        <w:t xml:space="preserve"> car s</w:t>
      </w:r>
      <w:r w:rsidRPr="00E466B9">
        <w:t>elon le cas on n’a pas les mêmes choses à vérifier :</w:t>
      </w:r>
    </w:p>
    <w:p w14:paraId="377E01C1" w14:textId="5614FC9C" w:rsidR="00E466B9" w:rsidRDefault="00E466B9" w:rsidP="00E466B9">
      <w:r w:rsidRPr="00E466B9">
        <w:t>Si on doit créer les frais de port en ligne d’article il faut vérifier que la case est bien cochée :</w:t>
      </w:r>
    </w:p>
    <w:p w14:paraId="7EB2C761" w14:textId="77777777" w:rsidR="009433AF" w:rsidRPr="00E466B9" w:rsidRDefault="009433AF" w:rsidP="00E466B9"/>
    <w:p w14:paraId="046BAA47" w14:textId="1AC80A3E" w:rsidR="00E466B9" w:rsidRDefault="00E466B9" w:rsidP="00E466B9">
      <w:pPr>
        <w:rPr>
          <w:sz w:val="32"/>
          <w:szCs w:val="32"/>
        </w:rPr>
      </w:pPr>
      <w:r w:rsidRPr="00E466B9">
        <w:rPr>
          <w:noProof/>
          <w:sz w:val="32"/>
          <w:szCs w:val="32"/>
        </w:rPr>
        <w:drawing>
          <wp:inline distT="0" distB="0" distL="0" distR="0" wp14:anchorId="073DACF7" wp14:editId="64213B4C">
            <wp:extent cx="4937252" cy="3193010"/>
            <wp:effectExtent l="0" t="0" r="0" b="7620"/>
            <wp:docPr id="223562601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562601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37252" cy="3193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38EAE" w14:textId="77777777" w:rsidR="00E466B9" w:rsidRDefault="00E466B9" w:rsidP="00E466B9">
      <w:pPr>
        <w:rPr>
          <w:sz w:val="32"/>
          <w:szCs w:val="32"/>
        </w:rPr>
      </w:pPr>
    </w:p>
    <w:p w14:paraId="0901F01E" w14:textId="252E6E9B" w:rsidR="00E466B9" w:rsidRPr="00E466B9" w:rsidRDefault="00E466B9" w:rsidP="00E466B9">
      <w:r w:rsidRPr="00E466B9">
        <w:t>Si c’est le cas vérifier que l’article est mappé.</w:t>
      </w:r>
    </w:p>
    <w:p w14:paraId="5871F7C8" w14:textId="72B4AE50" w:rsidR="00E466B9" w:rsidRPr="00E466B9" w:rsidRDefault="00E466B9" w:rsidP="00E466B9">
      <w:r w:rsidRPr="00E466B9">
        <w:t xml:space="preserve">Effectuez une recherche de l’article car on sauvegarde les paramètres </w:t>
      </w:r>
      <w:r w:rsidR="009433AF">
        <w:t xml:space="preserve">mais </w:t>
      </w:r>
      <w:r w:rsidRPr="00E466B9">
        <w:t>on ne vérifie pas si l’article est toujours valide ou en sommeil.</w:t>
      </w:r>
    </w:p>
    <w:p w14:paraId="10B7D4D0" w14:textId="77777777" w:rsidR="00E466B9" w:rsidRDefault="00E466B9" w:rsidP="00E466B9">
      <w:pPr>
        <w:rPr>
          <w:sz w:val="32"/>
          <w:szCs w:val="32"/>
        </w:rPr>
      </w:pPr>
    </w:p>
    <w:p w14:paraId="03D9A5CC" w14:textId="77777777" w:rsidR="009433AF" w:rsidRDefault="009433AF" w:rsidP="00E466B9"/>
    <w:p w14:paraId="00044BD3" w14:textId="4E1B2EA7" w:rsidR="00E466B9" w:rsidRDefault="00E466B9" w:rsidP="00E466B9">
      <w:pPr>
        <w:rPr>
          <w:sz w:val="32"/>
          <w:szCs w:val="32"/>
        </w:rPr>
      </w:pPr>
      <w:r w:rsidRPr="00E466B9">
        <w:rPr>
          <w:noProof/>
        </w:rPr>
        <w:drawing>
          <wp:inline distT="0" distB="0" distL="0" distR="0" wp14:anchorId="2600743C" wp14:editId="757DE2AA">
            <wp:extent cx="5756145" cy="2200275"/>
            <wp:effectExtent l="0" t="0" r="0" b="0"/>
            <wp:docPr id="814656494" name="Image 1" descr="Une image contenant texte, capture d’écran, Police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56494" name="Image 1" descr="Une image contenant texte, capture d’écran, Police, nombr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7960" cy="2200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414A4" w14:textId="77777777" w:rsidR="009433AF" w:rsidRDefault="009433AF" w:rsidP="00E466B9">
      <w:pPr>
        <w:rPr>
          <w:sz w:val="32"/>
          <w:szCs w:val="32"/>
        </w:rPr>
      </w:pPr>
    </w:p>
    <w:p w14:paraId="7C53127C" w14:textId="194D6373" w:rsidR="009433AF" w:rsidRPr="009433AF" w:rsidRDefault="009433AF" w:rsidP="00E466B9">
      <w:r w:rsidRPr="009433AF">
        <w:t>Si la case créer les frais de port en ligne d’article est décoché il faut vérifier le mappage des frais de port :</w:t>
      </w:r>
    </w:p>
    <w:p w14:paraId="519887FE" w14:textId="77777777" w:rsidR="009433AF" w:rsidRDefault="009433AF" w:rsidP="00E466B9">
      <w:pPr>
        <w:rPr>
          <w:sz w:val="32"/>
          <w:szCs w:val="32"/>
        </w:rPr>
      </w:pPr>
    </w:p>
    <w:p w14:paraId="4486BE20" w14:textId="0C1FD38C" w:rsidR="009433AF" w:rsidRDefault="009433AF" w:rsidP="00E466B9">
      <w:pPr>
        <w:rPr>
          <w:sz w:val="32"/>
          <w:szCs w:val="32"/>
        </w:rPr>
      </w:pPr>
      <w:r w:rsidRPr="009433AF">
        <w:rPr>
          <w:noProof/>
          <w:sz w:val="32"/>
          <w:szCs w:val="32"/>
        </w:rPr>
        <w:drawing>
          <wp:inline distT="0" distB="0" distL="0" distR="0" wp14:anchorId="3C035A5B" wp14:editId="265DADE5">
            <wp:extent cx="5666012" cy="2505075"/>
            <wp:effectExtent l="0" t="0" r="0" b="0"/>
            <wp:docPr id="1368278680" name="Image 1" descr="Une image contenant texte, capture d’écran, nombr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278680" name="Image 1" descr="Une image contenant texte, capture d’écran, nombre, logiciel&#10;&#10;Description générée automatiquement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73732" cy="250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A23F6" w14:textId="77777777" w:rsidR="009433AF" w:rsidRDefault="009433AF" w:rsidP="00E466B9">
      <w:pPr>
        <w:rPr>
          <w:sz w:val="32"/>
          <w:szCs w:val="32"/>
        </w:rPr>
      </w:pPr>
    </w:p>
    <w:p w14:paraId="0B82389A" w14:textId="65E28012" w:rsidR="009433AF" w:rsidRDefault="009433AF" w:rsidP="00E466B9">
      <w:pPr>
        <w:rPr>
          <w:sz w:val="32"/>
          <w:szCs w:val="32"/>
        </w:rPr>
      </w:pPr>
      <w:r w:rsidRPr="009433AF">
        <w:rPr>
          <w:noProof/>
          <w:sz w:val="32"/>
          <w:szCs w:val="32"/>
        </w:rPr>
        <w:drawing>
          <wp:inline distT="0" distB="0" distL="0" distR="0" wp14:anchorId="3D5826FA" wp14:editId="435B13A1">
            <wp:extent cx="5165725" cy="1809750"/>
            <wp:effectExtent l="0" t="0" r="0" b="0"/>
            <wp:docPr id="1497837982" name="Image 1" descr="Une image contenant texte, capture d’écran, nombre, Po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7837982" name="Image 1" descr="Une image contenant texte, capture d’écran, nombre, Poli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66005" cy="180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616B" w14:textId="77777777" w:rsidR="009433AF" w:rsidRDefault="009433AF" w:rsidP="00E466B9"/>
    <w:p w14:paraId="42B133BB" w14:textId="70CB9650" w:rsidR="009433AF" w:rsidRDefault="009433AF" w:rsidP="00E466B9">
      <w:r w:rsidRPr="009433AF">
        <w:t>Il faut également penser à vérifier que la commande sur la boutique contient bien des frais de port.</w:t>
      </w:r>
    </w:p>
    <w:p w14:paraId="22E52D28" w14:textId="77777777" w:rsidR="009433AF" w:rsidRDefault="009433AF" w:rsidP="00E466B9"/>
    <w:p w14:paraId="03BC0EC8" w14:textId="5108CD7C" w:rsidR="009433AF" w:rsidRDefault="009433AF" w:rsidP="00E466B9">
      <w:r>
        <w:br w:type="column"/>
      </w:r>
      <w:r w:rsidR="00910B1E" w:rsidRPr="00E466B9">
        <w:rPr>
          <w:sz w:val="32"/>
          <w:szCs w:val="32"/>
        </w:rPr>
        <w:lastRenderedPageBreak/>
        <w:t>Problématique</w:t>
      </w:r>
      <w:r w:rsidR="00910B1E">
        <w:t xml:space="preserve"> </w:t>
      </w:r>
      <w:r w:rsidR="00910B1E" w:rsidRPr="00910B1E">
        <w:rPr>
          <w:sz w:val="32"/>
          <w:szCs w:val="32"/>
        </w:rPr>
        <w:t>c</w:t>
      </w:r>
      <w:r w:rsidRPr="00910B1E">
        <w:rPr>
          <w:sz w:val="32"/>
          <w:szCs w:val="32"/>
        </w:rPr>
        <w:t>réation des règlements</w:t>
      </w:r>
      <w:r w:rsidR="009C0FBA">
        <w:rPr>
          <w:sz w:val="32"/>
          <w:szCs w:val="32"/>
        </w:rPr>
        <w:t> :</w:t>
      </w:r>
    </w:p>
    <w:p w14:paraId="0C9015F9" w14:textId="77777777" w:rsidR="009433AF" w:rsidRDefault="009433AF" w:rsidP="00E466B9"/>
    <w:p w14:paraId="4F4FC36E" w14:textId="79CA6CFF" w:rsidR="009433AF" w:rsidRDefault="009433AF" w:rsidP="00E466B9">
      <w:r>
        <w:t>Il faut bien vérifier que les cases liées au règlement sont bien cochées.</w:t>
      </w:r>
    </w:p>
    <w:p w14:paraId="006BF08C" w14:textId="77777777" w:rsidR="008D7E35" w:rsidRDefault="009433AF" w:rsidP="00E466B9">
      <w:r>
        <w:t>Une dans l’onglet règlement des commandes :</w:t>
      </w:r>
    </w:p>
    <w:p w14:paraId="0A10E6D1" w14:textId="77777777" w:rsidR="008D7E35" w:rsidRDefault="008D7E35" w:rsidP="00E466B9"/>
    <w:p w14:paraId="4477A4F5" w14:textId="47F7D771" w:rsidR="009433AF" w:rsidRDefault="009433AF" w:rsidP="00E466B9">
      <w:r w:rsidRPr="009433AF">
        <w:rPr>
          <w:noProof/>
        </w:rPr>
        <w:drawing>
          <wp:inline distT="0" distB="0" distL="0" distR="0" wp14:anchorId="78156CD0" wp14:editId="25346480">
            <wp:extent cx="5760720" cy="1952625"/>
            <wp:effectExtent l="0" t="0" r="0" b="9525"/>
            <wp:docPr id="906331627" name="Image 1" descr="Une image contenant texte, Police, nombr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331627" name="Image 1" descr="Une image contenant texte, Police, nombre, ligne&#10;&#10;Description générée automatiquement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DB83F" w14:textId="77777777" w:rsidR="009433AF" w:rsidRDefault="009433AF" w:rsidP="00E466B9"/>
    <w:p w14:paraId="526B922C" w14:textId="5502F36B" w:rsidR="009433AF" w:rsidRDefault="009433AF" w:rsidP="00E466B9">
      <w:r>
        <w:t xml:space="preserve">Une par mappage que vous souhaitez utiliser pour les </w:t>
      </w:r>
      <w:r w:rsidR="007F18DF">
        <w:t>règlements dans</w:t>
      </w:r>
      <w:r>
        <w:t xml:space="preserve"> mappage des modes de paiement dans l’onglet commandes également :</w:t>
      </w:r>
    </w:p>
    <w:p w14:paraId="78B053DD" w14:textId="77777777" w:rsidR="007F18DF" w:rsidRDefault="007F18DF" w:rsidP="00E466B9"/>
    <w:p w14:paraId="02F1F8CD" w14:textId="22DC1292" w:rsidR="009433AF" w:rsidRDefault="009433AF" w:rsidP="00E466B9">
      <w:r w:rsidRPr="009433AF">
        <w:rPr>
          <w:noProof/>
        </w:rPr>
        <w:drawing>
          <wp:inline distT="0" distB="0" distL="0" distR="0" wp14:anchorId="6FC11DFD" wp14:editId="0F89B9FF">
            <wp:extent cx="5760720" cy="2438400"/>
            <wp:effectExtent l="0" t="0" r="0" b="0"/>
            <wp:docPr id="1247879201" name="Image 1" descr="Une image contenant texte, capture d’écran, Police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879201" name="Image 1" descr="Une image contenant texte, capture d’écran, Police, logiciel&#10;&#10;Description générée automatiquement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AAAD35" w14:textId="77777777" w:rsidR="009433AF" w:rsidRDefault="009433AF" w:rsidP="00E466B9"/>
    <w:p w14:paraId="43A289F2" w14:textId="2F6C9AB9" w:rsidR="007F18DF" w:rsidRDefault="007F18DF" w:rsidP="00E466B9">
      <w:r w:rsidRPr="007F18DF">
        <w:rPr>
          <w:noProof/>
        </w:rPr>
        <w:lastRenderedPageBreak/>
        <w:drawing>
          <wp:inline distT="0" distB="0" distL="0" distR="0" wp14:anchorId="747866C6" wp14:editId="63FC9313">
            <wp:extent cx="5437882" cy="2847975"/>
            <wp:effectExtent l="0" t="0" r="0" b="0"/>
            <wp:docPr id="1542862072" name="Image 1" descr="Une image contenant texte, capture d’écran, nombre, affichag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2862072" name="Image 1" descr="Une image contenant texte, capture d’écran, nombre, affichag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44030" cy="2851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F15B9F" w14:textId="77777777" w:rsidR="009433AF" w:rsidRDefault="009433AF" w:rsidP="00E466B9"/>
    <w:p w14:paraId="4A6B385E" w14:textId="2618D8C3" w:rsidR="007F18DF" w:rsidRDefault="007F18DF" w:rsidP="007F18DF">
      <w:pPr>
        <w:tabs>
          <w:tab w:val="right" w:pos="9072"/>
        </w:tabs>
      </w:pPr>
      <w:r>
        <w:t>Pour les problèmes de règlement il faut bien demander au client ce qu’il souhaite vraiment dès le début ça éviter</w:t>
      </w:r>
      <w:r w:rsidR="008D7E35">
        <w:t>a</w:t>
      </w:r>
      <w:r>
        <w:t xml:space="preserve"> </w:t>
      </w:r>
      <w:r w:rsidR="008D7E35">
        <w:t>pas mal</w:t>
      </w:r>
      <w:r>
        <w:t xml:space="preserve"> de perte de temps.</w:t>
      </w:r>
    </w:p>
    <w:p w14:paraId="4D04327D" w14:textId="2A33D2AD" w:rsidR="007F18DF" w:rsidRDefault="007F18DF" w:rsidP="00E466B9">
      <w:r>
        <w:t>Ils parlent de règlement alors qu’ils pensent échéancier et vice versa.</w:t>
      </w:r>
    </w:p>
    <w:p w14:paraId="07909834" w14:textId="224075DA" w:rsidR="007F18DF" w:rsidRDefault="007F18DF" w:rsidP="00E466B9">
      <w:r>
        <w:t>Ils parlent de règlements dans la facture et non acompte.</w:t>
      </w:r>
    </w:p>
    <w:p w14:paraId="13033CB7" w14:textId="764443F4" w:rsidR="007F18DF" w:rsidRDefault="007F18DF" w:rsidP="00E466B9">
      <w:r>
        <w:t>Une fois le point effectué il est plus facile de savoir où chercher.</w:t>
      </w:r>
    </w:p>
    <w:p w14:paraId="6C5520B5" w14:textId="562B268C" w:rsidR="007F18DF" w:rsidRDefault="007F18DF" w:rsidP="00E466B9">
      <w:r>
        <w:t>Ces vérifications permettent de résoudre 75-80 % des demandes clients sur les problèmes de règlements.</w:t>
      </w:r>
    </w:p>
    <w:p w14:paraId="591D7B98" w14:textId="3FF08CB8" w:rsidR="007F18DF" w:rsidRDefault="0084455A" w:rsidP="00E466B9">
      <w:r>
        <w:t>Une vérification plus avancée permet d’aller plus loin (analyse XML par exemple).</w:t>
      </w:r>
    </w:p>
    <w:p w14:paraId="39625F06" w14:textId="77777777" w:rsidR="00910B1E" w:rsidRDefault="00910B1E" w:rsidP="00E466B9"/>
    <w:p w14:paraId="508C302B" w14:textId="77777777" w:rsidR="00CA1EBF" w:rsidRPr="00CA1EBF" w:rsidRDefault="00CA1EBF" w:rsidP="00CA1EBF">
      <w:pPr>
        <w:rPr>
          <w:sz w:val="32"/>
          <w:szCs w:val="32"/>
        </w:rPr>
      </w:pPr>
      <w:r w:rsidRPr="00CA1EBF">
        <w:rPr>
          <w:sz w:val="32"/>
          <w:szCs w:val="32"/>
        </w:rPr>
        <w:t>Création des gammes en regroupement d'articles</w:t>
      </w:r>
    </w:p>
    <w:p w14:paraId="778233DC" w14:textId="01367221" w:rsidR="00CA1EBF" w:rsidRDefault="00CA1EBF" w:rsidP="00CA1EBF">
      <w:r>
        <w:t>Pour créer des gammes en regroupement il faut avant tout vérifier que les champs personnalisés ont été correctement créés sur EBP</w:t>
      </w:r>
      <w:r w:rsidR="00797B63">
        <w:t>.</w:t>
      </w:r>
    </w:p>
    <w:p w14:paraId="466B5268" w14:textId="77777777" w:rsidR="00CA1EBF" w:rsidRDefault="00CA1EBF" w:rsidP="00CA1EBF"/>
    <w:p w14:paraId="5E19F8F4" w14:textId="151DBAB2" w:rsidR="00CA1EBF" w:rsidRDefault="00CA1EBF" w:rsidP="00CA1EBF">
      <w:r>
        <w:t>Il faut aussi vérifier que le mappage est bien fait.</w:t>
      </w:r>
    </w:p>
    <w:p w14:paraId="1C3DCCC8" w14:textId="1B1356DF" w:rsidR="00CA1EBF" w:rsidRPr="00CA1EBF" w:rsidRDefault="00CA1EBF" w:rsidP="00CA1EBF">
      <w:r>
        <w:t xml:space="preserve">Je vous conseille de resélectionner les champs afin que l’on </w:t>
      </w:r>
      <w:proofErr w:type="gramStart"/>
      <w:r>
        <w:t>fasse</w:t>
      </w:r>
      <w:proofErr w:type="gramEnd"/>
      <w:r>
        <w:t xml:space="preserve"> une recherche dans la base si jamais le nom du champ personnalisé a été modifié. Sans cette manipulation on ne peut pas voir qu’il a été modifié.</w:t>
      </w:r>
    </w:p>
    <w:p w14:paraId="579F0590" w14:textId="77777777" w:rsidR="008D7E35" w:rsidRDefault="008D7E35" w:rsidP="00E466B9"/>
    <w:p w14:paraId="29D71D89" w14:textId="77777777" w:rsidR="008D7E35" w:rsidRDefault="008D7E35" w:rsidP="00E466B9"/>
    <w:sectPr w:rsidR="008D7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238B7"/>
    <w:multiLevelType w:val="hybridMultilevel"/>
    <w:tmpl w:val="19564F66"/>
    <w:lvl w:ilvl="0" w:tplc="94805C8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46A16"/>
    <w:multiLevelType w:val="hybridMultilevel"/>
    <w:tmpl w:val="40F67A24"/>
    <w:lvl w:ilvl="0" w:tplc="59E8A4E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EFC7E44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94782C8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B6CD18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2C8500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BAD03EB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FE7EF07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BDE6D11E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48C371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476150770">
    <w:abstractNumId w:val="0"/>
  </w:num>
  <w:num w:numId="2" w16cid:durableId="616180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1E"/>
    <w:rsid w:val="00403D90"/>
    <w:rsid w:val="00782DA0"/>
    <w:rsid w:val="00797B63"/>
    <w:rsid w:val="007D691E"/>
    <w:rsid w:val="007F18DF"/>
    <w:rsid w:val="0084455A"/>
    <w:rsid w:val="00892F8E"/>
    <w:rsid w:val="008A401B"/>
    <w:rsid w:val="008D7E35"/>
    <w:rsid w:val="00910B1E"/>
    <w:rsid w:val="0094147A"/>
    <w:rsid w:val="009422E1"/>
    <w:rsid w:val="009433AF"/>
    <w:rsid w:val="00996AED"/>
    <w:rsid w:val="009C0FBA"/>
    <w:rsid w:val="00CA1EBF"/>
    <w:rsid w:val="00E466B9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476A"/>
  <w15:chartTrackingRefBased/>
  <w15:docId w15:val="{958C4E50-1AED-46C4-BDCE-12334FDD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D69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6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69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69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69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69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69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69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69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69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69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69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691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691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691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691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691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691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69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6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69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69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6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691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691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691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69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691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69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6510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540</TotalTime>
  <Pages>1</Pages>
  <Words>418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SPASOJEVIC</dc:creator>
  <cp:keywords/>
  <dc:description/>
  <cp:lastModifiedBy>Dimitri SPASOJEVIC</cp:lastModifiedBy>
  <cp:revision>9</cp:revision>
  <dcterms:created xsi:type="dcterms:W3CDTF">2024-04-15T13:25:00Z</dcterms:created>
  <dcterms:modified xsi:type="dcterms:W3CDTF">2024-04-18T15:38:00Z</dcterms:modified>
</cp:coreProperties>
</file>