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41CA0" w14:textId="674908C6" w:rsidR="000741BC" w:rsidRDefault="00381AF9" w:rsidP="00E803D3">
      <w:pPr>
        <w:pStyle w:val="Titre1"/>
      </w:pPr>
      <w:r>
        <w:t xml:space="preserve">Atoo-Sync GesCom – </w:t>
      </w:r>
      <w:r w:rsidR="000741BC">
        <w:t>WaveSoft | Service Support</w:t>
      </w:r>
    </w:p>
    <w:p w14:paraId="78ADF000" w14:textId="353C0DA3" w:rsidR="00EF2467" w:rsidRDefault="00B9099A" w:rsidP="0063029C">
      <w:r>
        <w:t xml:space="preserve">L’ensemble des formations suivies étaient avant tout dédiées aux utilisateurs de la Gestion Commerciale WaveSoft. </w:t>
      </w:r>
      <w:r w:rsidR="00EF2467">
        <w:t>Ici nous aborderons</w:t>
      </w:r>
    </w:p>
    <w:p w14:paraId="3A03C0E3" w14:textId="3ADF25BB" w:rsidR="00EF2467" w:rsidRDefault="00EF2467" w:rsidP="00EF2467">
      <w:pPr>
        <w:pStyle w:val="Titre1"/>
      </w:pPr>
      <w:r>
        <w:t>SUPPORT - Installation</w:t>
      </w:r>
    </w:p>
    <w:p w14:paraId="2E012CAA" w14:textId="32B68840" w:rsidR="0063029C" w:rsidRPr="0063029C" w:rsidRDefault="0063029C" w:rsidP="0063029C">
      <w:pPr>
        <w:pStyle w:val="Titre2"/>
      </w:pPr>
      <w:r>
        <w:t xml:space="preserve">1 | </w:t>
      </w:r>
      <w:r w:rsidR="00EF2467">
        <w:t>C</w:t>
      </w:r>
      <w:r>
        <w:t>onnexion</w:t>
      </w:r>
      <w:r w:rsidR="00EF2467">
        <w:t xml:space="preserve"> d’Atoo-Sync GesCom</w:t>
      </w:r>
      <w:r>
        <w:t xml:space="preserve"> à la</w:t>
      </w:r>
      <w:r w:rsidR="00EF2467">
        <w:t xml:space="preserve"> base</w:t>
      </w:r>
      <w:r>
        <w:t xml:space="preserve"> WaveSoft</w:t>
      </w:r>
    </w:p>
    <w:p w14:paraId="60ED1E39" w14:textId="1F95C8D5" w:rsidR="002E7C82" w:rsidRDefault="0063029C" w:rsidP="00AA037D">
      <w:r>
        <w:t>Vérifier les information</w:t>
      </w:r>
      <w:r w:rsidR="00EF2467">
        <w:t>s</w:t>
      </w:r>
      <w:r>
        <w:t xml:space="preserve"> de c</w:t>
      </w:r>
      <w:r w:rsidR="002E7C82">
        <w:t>onnexion à WaveSoft dans le paramétrage du profil :</w:t>
      </w:r>
    </w:p>
    <w:p w14:paraId="0CE4E0E6" w14:textId="3C1F6AD8" w:rsidR="00F16310" w:rsidRDefault="00F16310" w:rsidP="002E7C82">
      <w:pPr>
        <w:pStyle w:val="Paragraphedeliste"/>
        <w:numPr>
          <w:ilvl w:val="0"/>
          <w:numId w:val="3"/>
        </w:numPr>
      </w:pPr>
      <w:r>
        <w:t>Pour renseigner la partie base de données dans le profil</w:t>
      </w:r>
    </w:p>
    <w:p w14:paraId="2CC7FA1D" w14:textId="1DBAD313" w:rsidR="00F16310" w:rsidRDefault="00F16310" w:rsidP="00F16310">
      <w:pPr>
        <w:pStyle w:val="Paragraphedeliste"/>
      </w:pPr>
      <w:r w:rsidRPr="00F16310">
        <w:rPr>
          <w:noProof/>
        </w:rPr>
        <w:drawing>
          <wp:inline distT="0" distB="0" distL="0" distR="0" wp14:anchorId="2340492F" wp14:editId="1B082B2C">
            <wp:extent cx="6268725" cy="750498"/>
            <wp:effectExtent l="0" t="0" r="0" b="0"/>
            <wp:docPr id="1521158528" name="Image 1" descr="Une image contenant capture d’écran, texte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58528" name="Image 1" descr="Une image contenant capture d’écran, texte, ligne, Polic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5700" cy="75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10576" w14:textId="251AB6D5" w:rsidR="002E7C82" w:rsidRDefault="002E7C82" w:rsidP="002E7C82">
      <w:pPr>
        <w:pStyle w:val="Paragraphedeliste"/>
        <w:numPr>
          <w:ilvl w:val="0"/>
          <w:numId w:val="3"/>
        </w:numPr>
      </w:pPr>
      <w:r>
        <w:t>Lancer WaveSoft Gestion Commerciale</w:t>
      </w:r>
    </w:p>
    <w:p w14:paraId="27E11BE6" w14:textId="2ADC1B0C" w:rsidR="002E7C82" w:rsidRDefault="002E7C82" w:rsidP="002E7C82">
      <w:pPr>
        <w:pStyle w:val="Paragraphedeliste"/>
        <w:numPr>
          <w:ilvl w:val="0"/>
          <w:numId w:val="3"/>
        </w:numPr>
      </w:pPr>
      <w:r>
        <w:t xml:space="preserve">Cliquez sur </w:t>
      </w:r>
      <w:r w:rsidRPr="002E7C82">
        <w:rPr>
          <w:noProof/>
        </w:rPr>
        <w:drawing>
          <wp:inline distT="0" distB="0" distL="0" distR="0" wp14:anchorId="782F87AF" wp14:editId="5D53FE8D">
            <wp:extent cx="157367" cy="157367"/>
            <wp:effectExtent l="0" t="0" r="0" b="0"/>
            <wp:docPr id="19921828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1828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428" cy="15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dans la fenêtre de connexion au dossier pour récupérer les informations sur le serveur et la base de données</w:t>
      </w:r>
    </w:p>
    <w:p w14:paraId="62AC322C" w14:textId="32F5E719" w:rsidR="002E7C82" w:rsidRDefault="002E7C82" w:rsidP="002E7C82">
      <w:pPr>
        <w:pStyle w:val="Paragraphedeliste"/>
      </w:pPr>
      <w:r w:rsidRPr="002E7C82">
        <w:rPr>
          <w:noProof/>
        </w:rPr>
        <w:drawing>
          <wp:inline distT="0" distB="0" distL="0" distR="0" wp14:anchorId="1EAF66A0" wp14:editId="4A00D8F9">
            <wp:extent cx="5439534" cy="3705742"/>
            <wp:effectExtent l="0" t="0" r="8890" b="9525"/>
            <wp:docPr id="1738740887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0887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370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AE45E" w14:textId="157FB454" w:rsidR="00F16310" w:rsidRDefault="00F16310" w:rsidP="00F16310">
      <w:pPr>
        <w:pStyle w:val="Paragraphedeliste"/>
        <w:numPr>
          <w:ilvl w:val="0"/>
          <w:numId w:val="3"/>
        </w:numPr>
      </w:pPr>
      <w:r>
        <w:t>Renseigner les même</w:t>
      </w:r>
      <w:r w:rsidR="00E803D3">
        <w:t>s</w:t>
      </w:r>
      <w:r>
        <w:t xml:space="preserve"> informations et tester la connexion</w:t>
      </w:r>
    </w:p>
    <w:p w14:paraId="421E8975" w14:textId="1643C791" w:rsidR="00F16310" w:rsidRDefault="00F16310" w:rsidP="002E7C82">
      <w:pPr>
        <w:pStyle w:val="Paragraphedeliste"/>
      </w:pPr>
      <w:r w:rsidRPr="00F16310">
        <w:rPr>
          <w:noProof/>
        </w:rPr>
        <w:drawing>
          <wp:inline distT="0" distB="0" distL="0" distR="0" wp14:anchorId="414BBC60" wp14:editId="11867948">
            <wp:extent cx="6029864" cy="912603"/>
            <wp:effectExtent l="0" t="0" r="0" b="1905"/>
            <wp:docPr id="1726354914" name="Image 1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54914" name="Image 1" descr="Une image contenant texte, capture d’écran, ligne, Polic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4060" cy="91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D0986" w14:textId="1330C7C7" w:rsidR="0063029C" w:rsidRDefault="00EF2467" w:rsidP="00EF2467">
      <w:pPr>
        <w:pStyle w:val="Titre2"/>
        <w:rPr>
          <w:rStyle w:val="lev"/>
        </w:rPr>
      </w:pPr>
      <w:r>
        <w:lastRenderedPageBreak/>
        <w:t xml:space="preserve">2 | Création du champ personnalisé </w:t>
      </w:r>
      <w:r>
        <w:rPr>
          <w:rStyle w:val="lev"/>
        </w:rPr>
        <w:t>ATOOSYNCID</w:t>
      </w:r>
    </w:p>
    <w:p w14:paraId="603197A0" w14:textId="2066CADF" w:rsidR="00582EF0" w:rsidRPr="00582EF0" w:rsidRDefault="00582EF0" w:rsidP="00582EF0">
      <w:r w:rsidRPr="00582EF0">
        <w:rPr>
          <w:noProof/>
        </w:rPr>
        <w:drawing>
          <wp:inline distT="0" distB="0" distL="0" distR="0" wp14:anchorId="00E461E7" wp14:editId="548C8241">
            <wp:extent cx="819264" cy="647790"/>
            <wp:effectExtent l="0" t="0" r="0" b="0"/>
            <wp:docPr id="639041404" name="Image 1" descr="Une image contenant texte, capture d’écran, diagram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41404" name="Image 1" descr="Une image contenant texte, capture d’écran, diagramme, Polic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9264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puis  </w:t>
      </w:r>
      <w:r w:rsidRPr="00582EF0">
        <w:rPr>
          <w:noProof/>
        </w:rPr>
        <w:drawing>
          <wp:inline distT="0" distB="0" distL="0" distR="0" wp14:anchorId="73D3A5B1" wp14:editId="19885A95">
            <wp:extent cx="4753638" cy="1105054"/>
            <wp:effectExtent l="0" t="0" r="8890" b="0"/>
            <wp:docPr id="198940069" name="Image 1" descr="Une image contenant texte, Police, nombr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0069" name="Image 1" descr="Une image contenant texte, Police, nombre, lign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F386C" w14:textId="7D535F98" w:rsidR="00EF2467" w:rsidRPr="00EF2467" w:rsidRDefault="00311467" w:rsidP="00EF2467">
      <w:r>
        <w:t>Dans les pièces de ventes</w:t>
      </w:r>
    </w:p>
    <w:p w14:paraId="1978C24B" w14:textId="322A1807" w:rsidR="00EF2467" w:rsidRDefault="00EF2467" w:rsidP="0063029C">
      <w:r>
        <w:rPr>
          <w:noProof/>
        </w:rPr>
        <w:drawing>
          <wp:inline distT="0" distB="0" distL="0" distR="0" wp14:anchorId="757771B8" wp14:editId="5CBBF81B">
            <wp:extent cx="6249670" cy="4158615"/>
            <wp:effectExtent l="0" t="0" r="0" b="0"/>
            <wp:docPr id="1406415753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15753" name="Image 1" descr="Une image contenant texte, capture d’écran, logiciel, Icône d’ordinat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41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193EB" w14:textId="47E3B907" w:rsidR="00582EF0" w:rsidRDefault="00582EF0" w:rsidP="0063029C">
      <w:r w:rsidRPr="00582EF0">
        <w:rPr>
          <w:noProof/>
        </w:rPr>
        <w:drawing>
          <wp:inline distT="0" distB="0" distL="0" distR="0" wp14:anchorId="063E1265" wp14:editId="67E8236D">
            <wp:extent cx="6645910" cy="113030"/>
            <wp:effectExtent l="0" t="0" r="2540" b="1270"/>
            <wp:docPr id="12670633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06330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A0F43" w14:textId="21E7F68F" w:rsidR="0063029C" w:rsidRDefault="005376DC" w:rsidP="0063029C">
      <w:pPr>
        <w:pStyle w:val="Titre2"/>
      </w:pPr>
      <w:r>
        <w:t>3</w:t>
      </w:r>
      <w:r w:rsidR="0063029C">
        <w:t xml:space="preserve"> | Problème de mappage des taxes</w:t>
      </w:r>
    </w:p>
    <w:p w14:paraId="3C48B17E" w14:textId="2FD37982" w:rsidR="0063029C" w:rsidRPr="0063029C" w:rsidRDefault="00E13C49" w:rsidP="0063029C">
      <w:r>
        <w:t>Vérifier le mappage des taxes entre WaveSoft et le site Web</w:t>
      </w:r>
    </w:p>
    <w:p w14:paraId="36A021CA" w14:textId="192948CB" w:rsidR="00E13C49" w:rsidRDefault="00E13C49" w:rsidP="0063029C">
      <w:r w:rsidRPr="00E13C49">
        <w:rPr>
          <w:noProof/>
        </w:rPr>
        <w:lastRenderedPageBreak/>
        <w:drawing>
          <wp:inline distT="0" distB="0" distL="0" distR="0" wp14:anchorId="5FDA644B" wp14:editId="58467533">
            <wp:extent cx="4239217" cy="3734321"/>
            <wp:effectExtent l="0" t="0" r="9525" b="0"/>
            <wp:docPr id="1459998573" name="Image 1" descr="Une image contenant texte, capture d’écran, nombre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98573" name="Image 1" descr="Une image contenant texte, capture d’écran, nombre, affichag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CC0C2" w14:textId="1BB2D2AA" w:rsidR="00E13C49" w:rsidRDefault="00E13C49" w:rsidP="0063029C">
      <w:r>
        <w:t>Pour connaitre les taxes existantes dans la base WaveSoft, rendez-vous dans la gestion des taxes de l’ERP</w:t>
      </w:r>
      <w:r w:rsidRPr="00E13C49">
        <w:rPr>
          <w:noProof/>
        </w:rPr>
        <w:drawing>
          <wp:inline distT="0" distB="0" distL="0" distR="0" wp14:anchorId="7E0278B4" wp14:editId="3FDD9B69">
            <wp:extent cx="5868219" cy="2076740"/>
            <wp:effectExtent l="0" t="0" r="0" b="0"/>
            <wp:docPr id="899385638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385638" name="Image 1" descr="Une image contenant texte, logiciel, Icône d’ordinateur, Page web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F1F51" w14:textId="44B6F205" w:rsidR="0063029C" w:rsidRDefault="008A27A1" w:rsidP="008A27A1">
      <w:r w:rsidRPr="008A27A1">
        <w:rPr>
          <w:noProof/>
        </w:rPr>
        <w:drawing>
          <wp:inline distT="0" distB="0" distL="0" distR="0" wp14:anchorId="396F93B1" wp14:editId="75CB6BF7">
            <wp:extent cx="6645910" cy="1464945"/>
            <wp:effectExtent l="0" t="0" r="2540" b="1905"/>
            <wp:docPr id="1910664916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664916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3EC65" w14:textId="77777777" w:rsidR="0063029C" w:rsidRDefault="0063029C" w:rsidP="00E13C49"/>
    <w:p w14:paraId="57A7EDE8" w14:textId="7E5112A8" w:rsidR="00204F16" w:rsidRDefault="005376DC" w:rsidP="00204F16">
      <w:pPr>
        <w:pStyle w:val="Titre2"/>
      </w:pPr>
      <w:r>
        <w:lastRenderedPageBreak/>
        <w:t>4</w:t>
      </w:r>
      <w:r w:rsidR="00204F16">
        <w:t xml:space="preserve"> | Problème de mappage des règlements</w:t>
      </w:r>
    </w:p>
    <w:p w14:paraId="6E5BA904" w14:textId="1D57A200" w:rsidR="00204F16" w:rsidRPr="00204F16" w:rsidRDefault="00204F16" w:rsidP="00204F16">
      <w:r w:rsidRPr="00204F16">
        <w:rPr>
          <w:noProof/>
        </w:rPr>
        <w:drawing>
          <wp:inline distT="0" distB="0" distL="0" distR="0" wp14:anchorId="45EEADD8" wp14:editId="3EB03494">
            <wp:extent cx="6645910" cy="2270125"/>
            <wp:effectExtent l="0" t="0" r="2540" b="0"/>
            <wp:docPr id="1742985329" name="Image 1" descr="Une image contenant texte, nombre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985329" name="Image 1" descr="Une image contenant texte, nombre, Police, ligne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46E2E" w14:textId="0A2B6172" w:rsidR="00204F16" w:rsidRDefault="00204F16" w:rsidP="00204F16">
      <w:r>
        <w:t xml:space="preserve">Pour connaitre les </w:t>
      </w:r>
      <w:r w:rsidRPr="00204F16">
        <w:rPr>
          <w:b/>
          <w:bCs/>
        </w:rPr>
        <w:t>modes de règlement</w:t>
      </w:r>
      <w:r>
        <w:t xml:space="preserve"> existants dans la base WaveSoft, rendez-vous dans la gestion des modèles de règlements l’ERP</w:t>
      </w:r>
    </w:p>
    <w:p w14:paraId="25D8204B" w14:textId="49535685" w:rsidR="00204F16" w:rsidRDefault="00204F16" w:rsidP="00204F16">
      <w:r w:rsidRPr="00204F16">
        <w:rPr>
          <w:noProof/>
        </w:rPr>
        <w:drawing>
          <wp:inline distT="0" distB="0" distL="0" distR="0" wp14:anchorId="1D2B1764" wp14:editId="192D2076">
            <wp:extent cx="6125430" cy="2457793"/>
            <wp:effectExtent l="0" t="0" r="8890" b="0"/>
            <wp:docPr id="193365242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65242" name="Image 1" descr="Une image contenant texte, logiciel, Icône d’ordinateur, Page web&#10;&#10;Description générée automatique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5430" cy="245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0765B" w14:textId="76157F73" w:rsidR="00204F16" w:rsidRPr="00204F16" w:rsidRDefault="00204F16" w:rsidP="00204F16">
      <w:r w:rsidRPr="00204F16">
        <w:rPr>
          <w:noProof/>
        </w:rPr>
        <w:drawing>
          <wp:inline distT="0" distB="0" distL="0" distR="0" wp14:anchorId="31C75D2F" wp14:editId="484E9809">
            <wp:extent cx="3667637" cy="3534268"/>
            <wp:effectExtent l="0" t="0" r="9525" b="9525"/>
            <wp:docPr id="107562355" name="Image 1" descr="Une image contenant texte, Appareils électroniques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2355" name="Image 1" descr="Une image contenant texte, Appareils électroniques, capture d’écran, logiciel&#10;&#10;Description générée automatiquement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353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FEF27" w14:textId="612E6A0E" w:rsidR="003C2FB5" w:rsidRDefault="00204F16" w:rsidP="00E13C49">
      <w:r>
        <w:t xml:space="preserve">Pour connaitre les </w:t>
      </w:r>
      <w:r w:rsidRPr="00204F16">
        <w:rPr>
          <w:b/>
          <w:bCs/>
        </w:rPr>
        <w:t>mode</w:t>
      </w:r>
      <w:r>
        <w:rPr>
          <w:b/>
          <w:bCs/>
        </w:rPr>
        <w:t>s</w:t>
      </w:r>
      <w:r w:rsidRPr="00204F16">
        <w:rPr>
          <w:b/>
          <w:bCs/>
        </w:rPr>
        <w:t xml:space="preserve"> de paiement </w:t>
      </w:r>
      <w:r>
        <w:t>existants dans la base WaveSoft, rendez-vous dans la gestion des moyens de paiement l’ERP</w:t>
      </w:r>
    </w:p>
    <w:p w14:paraId="5144EEE1" w14:textId="49B4AA98" w:rsidR="003C2FB5" w:rsidRDefault="00204F16" w:rsidP="00E13C49">
      <w:r w:rsidRPr="00204F16">
        <w:rPr>
          <w:noProof/>
        </w:rPr>
        <w:lastRenderedPageBreak/>
        <w:drawing>
          <wp:inline distT="0" distB="0" distL="0" distR="0" wp14:anchorId="33016515" wp14:editId="578FA4A1">
            <wp:extent cx="4105848" cy="1991003"/>
            <wp:effectExtent l="0" t="0" r="9525" b="9525"/>
            <wp:docPr id="220655846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55846" name="Image 1" descr="Une image contenant texte, capture d’écran&#10;&#10;Description générée automatiquement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898D3" w14:textId="7AB8E31A" w:rsidR="00204F16" w:rsidRDefault="00204F16" w:rsidP="00E13C49">
      <w:r w:rsidRPr="00204F16">
        <w:rPr>
          <w:noProof/>
        </w:rPr>
        <w:drawing>
          <wp:inline distT="0" distB="0" distL="0" distR="0" wp14:anchorId="21ED65DE" wp14:editId="2B69AE39">
            <wp:extent cx="4486901" cy="4020111"/>
            <wp:effectExtent l="0" t="0" r="9525" b="0"/>
            <wp:docPr id="1477588286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88286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9F8AF" w14:textId="0FD473DE" w:rsidR="00204F16" w:rsidRDefault="00D322B8" w:rsidP="00E13C49">
      <w:r>
        <w:t xml:space="preserve">Les </w:t>
      </w:r>
      <w:r w:rsidRPr="00D322B8">
        <w:rPr>
          <w:b/>
          <w:bCs/>
        </w:rPr>
        <w:t>natures de documents</w:t>
      </w:r>
      <w:r>
        <w:t xml:space="preserve"> sont disponibles dans la base WaveSoft, rendez-vous dans la liste des natures de pièc</w:t>
      </w:r>
      <w:r w:rsidR="006F696E">
        <w:t>es</w:t>
      </w:r>
    </w:p>
    <w:p w14:paraId="7E7281D7" w14:textId="31FC2B75" w:rsidR="00D322B8" w:rsidRDefault="00D322B8" w:rsidP="00E13C49">
      <w:r w:rsidRPr="00D322B8">
        <w:rPr>
          <w:noProof/>
        </w:rPr>
        <w:drawing>
          <wp:inline distT="0" distB="0" distL="0" distR="0" wp14:anchorId="321C0012" wp14:editId="740D8244">
            <wp:extent cx="6645910" cy="2766695"/>
            <wp:effectExtent l="0" t="0" r="2540" b="0"/>
            <wp:docPr id="878484243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84243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60629" w14:textId="0E63428C" w:rsidR="00D322B8" w:rsidRDefault="00D322B8" w:rsidP="00E13C49">
      <w:r>
        <w:t>Voici les natures disponible pour les documents de vente</w:t>
      </w:r>
    </w:p>
    <w:p w14:paraId="49DB0581" w14:textId="426F6BA0" w:rsidR="00D322B8" w:rsidRDefault="00D322B8" w:rsidP="00E13C49">
      <w:r w:rsidRPr="00D322B8">
        <w:rPr>
          <w:noProof/>
        </w:rPr>
        <w:lastRenderedPageBreak/>
        <w:drawing>
          <wp:inline distT="0" distB="0" distL="0" distR="0" wp14:anchorId="4780A660" wp14:editId="713A755B">
            <wp:extent cx="6645910" cy="1788160"/>
            <wp:effectExtent l="0" t="0" r="2540" b="2540"/>
            <wp:docPr id="2133599783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99783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B6C36" w14:textId="15D02A5C" w:rsidR="006F696E" w:rsidRDefault="005376DC" w:rsidP="006F696E">
      <w:pPr>
        <w:pStyle w:val="Titre2"/>
      </w:pPr>
      <w:r>
        <w:t>5</w:t>
      </w:r>
      <w:r w:rsidR="006F696E">
        <w:t xml:space="preserve"> | Problème de mappage des frais de port</w:t>
      </w:r>
    </w:p>
    <w:p w14:paraId="3FD81ACC" w14:textId="0A6E7ADB" w:rsidR="006F696E" w:rsidRDefault="006F696E" w:rsidP="006F696E">
      <w:r w:rsidRPr="006F696E">
        <w:rPr>
          <w:noProof/>
        </w:rPr>
        <w:drawing>
          <wp:inline distT="0" distB="0" distL="0" distR="0" wp14:anchorId="4B6BCB92" wp14:editId="016D79BB">
            <wp:extent cx="4258269" cy="2362530"/>
            <wp:effectExtent l="0" t="0" r="0" b="0"/>
            <wp:docPr id="926379584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79584" name="Image 1" descr="Une image contenant texte, capture d’écran, nombre, Police&#10;&#10;Description générée automatiquement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23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01596" w14:textId="4748DEB4" w:rsidR="006F696E" w:rsidRPr="006F696E" w:rsidRDefault="006F696E" w:rsidP="006F696E">
      <w:r>
        <w:t>La liste des transporteurs est disponible dans l’onglet « Expéditions » du menu fichier de la base WaveSoft</w:t>
      </w:r>
    </w:p>
    <w:p w14:paraId="0B78A611" w14:textId="5D94229E" w:rsidR="00204F16" w:rsidRDefault="006F696E" w:rsidP="00E13C49">
      <w:r w:rsidRPr="006F696E">
        <w:rPr>
          <w:noProof/>
        </w:rPr>
        <w:drawing>
          <wp:inline distT="0" distB="0" distL="0" distR="0" wp14:anchorId="1701014F" wp14:editId="55B3CE6E">
            <wp:extent cx="6645910" cy="1204595"/>
            <wp:effectExtent l="0" t="0" r="2540" b="0"/>
            <wp:docPr id="1980508263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508263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BCC59" w14:textId="0CE5ABBA" w:rsidR="006F696E" w:rsidRDefault="006F696E" w:rsidP="00E13C49">
      <w:r w:rsidRPr="006F696E">
        <w:rPr>
          <w:noProof/>
        </w:rPr>
        <w:drawing>
          <wp:inline distT="0" distB="0" distL="0" distR="0" wp14:anchorId="61F9C66D" wp14:editId="463E24DB">
            <wp:extent cx="3620005" cy="1552792"/>
            <wp:effectExtent l="0" t="0" r="0" b="9525"/>
            <wp:docPr id="943807474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807474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20005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96BE1" w14:textId="6DF5D5C0" w:rsidR="005376DC" w:rsidRDefault="005376DC" w:rsidP="005376DC">
      <w:pPr>
        <w:pStyle w:val="Titre2"/>
      </w:pPr>
      <w:r>
        <w:t>6 | Synchro des prix – particularités WaveSoft</w:t>
      </w:r>
    </w:p>
    <w:p w14:paraId="6735662F" w14:textId="2094BDC7" w:rsidR="005376DC" w:rsidRDefault="005376DC" w:rsidP="005376DC">
      <w:r>
        <w:t>Demande client :</w:t>
      </w:r>
    </w:p>
    <w:p w14:paraId="31CB804F" w14:textId="14B24CEB" w:rsidR="005376DC" w:rsidRDefault="005376DC" w:rsidP="005376DC">
      <w:r>
        <w:t xml:space="preserve">Synchronisation d’une </w:t>
      </w:r>
      <w:r>
        <w:t>remise générale sur tous les articles</w:t>
      </w:r>
      <w:r>
        <w:t xml:space="preserve"> + </w:t>
      </w:r>
      <w:r>
        <w:t>remises supplémentaires pour certains articles.</w:t>
      </w:r>
    </w:p>
    <w:p w14:paraId="2BEC690E" w14:textId="0B1607C9" w:rsidR="005376DC" w:rsidRDefault="005376DC" w:rsidP="005376DC">
      <w:r>
        <w:t>Atoo-Sync, envoi uniquement les tarifs qui ont un critère article de coché dans WaveSoft.</w:t>
      </w:r>
    </w:p>
    <w:p w14:paraId="66A5127B" w14:textId="01DC313C" w:rsidR="005376DC" w:rsidRDefault="005376DC" w:rsidP="005376DC">
      <w:r>
        <w:t>E</w:t>
      </w:r>
      <w:r>
        <w:t>xemple :</w:t>
      </w:r>
    </w:p>
    <w:p w14:paraId="3F063856" w14:textId="3E3C5B8C" w:rsidR="005376DC" w:rsidRDefault="005376DC" w:rsidP="005376DC">
      <w:r>
        <w:rPr>
          <w:noProof/>
        </w:rPr>
        <w:lastRenderedPageBreak/>
        <w:drawing>
          <wp:inline distT="0" distB="0" distL="0" distR="0" wp14:anchorId="2645EBA9" wp14:editId="127F71C5">
            <wp:extent cx="5457825" cy="2085975"/>
            <wp:effectExtent l="0" t="0" r="9525" b="9525"/>
            <wp:docPr id="843811867" name="Image 2" descr="Une image contenant texte, nombre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11867" name="Image 2" descr="Une image contenant texte, nombre, Police, lig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BB140" w14:textId="2AE14F4F" w:rsidR="005376DC" w:rsidRPr="005376DC" w:rsidRDefault="005376DC" w:rsidP="005376DC">
      <w:r>
        <w:t>Atoo-Sync</w:t>
      </w:r>
      <w:r>
        <w:t xml:space="preserve"> ne </w:t>
      </w:r>
      <w:r>
        <w:t>peut</w:t>
      </w:r>
      <w:r>
        <w:t xml:space="preserve"> pas envoyer tous les tarifs car dans PrestaShop il n'y </w:t>
      </w:r>
      <w:r>
        <w:t>a</w:t>
      </w:r>
      <w:r>
        <w:t xml:space="preserve"> pas de correspondance</w:t>
      </w:r>
      <w:r>
        <w:t>.</w:t>
      </w:r>
      <w:r>
        <w:br/>
        <w:t>L</w:t>
      </w:r>
      <w:r>
        <w:t>a base c'est l'article.</w:t>
      </w:r>
    </w:p>
    <w:p w14:paraId="490F367D" w14:textId="6950BC65" w:rsidR="005376DC" w:rsidRDefault="005376DC" w:rsidP="005376DC">
      <w:r>
        <w:t>7 | Export des clients de WaveSoft vers PrestaShop</w:t>
      </w:r>
    </w:p>
    <w:p w14:paraId="2F30498C" w14:textId="75422F91" w:rsidR="005376DC" w:rsidRDefault="00746C39" w:rsidP="005376DC">
      <w:r>
        <w:t>Export du plafond encours autorisé vers PrestaShop</w:t>
      </w:r>
    </w:p>
    <w:p w14:paraId="3AD4FDB1" w14:textId="63289D38" w:rsidR="00746C39" w:rsidRDefault="00746C39" w:rsidP="005376DC">
      <w:r w:rsidRPr="00746C39">
        <w:drawing>
          <wp:inline distT="0" distB="0" distL="0" distR="0" wp14:anchorId="28245426" wp14:editId="14BCF160">
            <wp:extent cx="4505954" cy="2972215"/>
            <wp:effectExtent l="0" t="0" r="9525" b="0"/>
            <wp:docPr id="1065510769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510769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29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52EFA" w14:textId="1783264E" w:rsidR="00746C39" w:rsidRDefault="00746C39" w:rsidP="005376DC">
      <w:r>
        <w:t>Dans le champ de la fiche client PrestaShop</w:t>
      </w:r>
    </w:p>
    <w:p w14:paraId="33D0C509" w14:textId="77777777" w:rsidR="00746C39" w:rsidRDefault="00746C39" w:rsidP="005376DC"/>
    <w:p w14:paraId="2EF4FE4C" w14:textId="77777777" w:rsidR="005376DC" w:rsidRPr="005376DC" w:rsidRDefault="005376DC" w:rsidP="005376DC"/>
    <w:p w14:paraId="768B0C31" w14:textId="70FCDC8C" w:rsidR="005376DC" w:rsidRDefault="0003647A" w:rsidP="00E97750">
      <w:pPr>
        <w:pStyle w:val="Titre2"/>
      </w:pPr>
      <w:r>
        <w:t xml:space="preserve">7 | </w:t>
      </w:r>
      <w:r w:rsidR="005376DC">
        <w:t>PB d’import de commande :</w:t>
      </w:r>
    </w:p>
    <w:p w14:paraId="4F5F9DF9" w14:textId="77777777" w:rsidR="005376DC" w:rsidRDefault="005376DC" w:rsidP="005376DC">
      <w:r w:rsidRPr="00760136">
        <w:t>1/ La commande n’est pas présente dans WaveSoft</w:t>
      </w:r>
      <w:r w:rsidRPr="00760136">
        <w:br/>
        <w:t>2/ Il n’y a pas d’erreur lors de l’import</w:t>
      </w:r>
      <w:r>
        <w:t xml:space="preserve"> des commandes dans le journal du logiciel Atoo-Sync GesCom.</w:t>
      </w:r>
    </w:p>
    <w:p w14:paraId="0A2567FF" w14:textId="77777777" w:rsidR="0003647A" w:rsidRDefault="0003647A" w:rsidP="005376DC"/>
    <w:p w14:paraId="76E08049" w14:textId="77777777" w:rsidR="0003647A" w:rsidRDefault="0003647A" w:rsidP="005376DC"/>
    <w:p w14:paraId="223C4222" w14:textId="77777777" w:rsidR="005376DC" w:rsidRDefault="005376DC" w:rsidP="005376DC"/>
    <w:p w14:paraId="0A53CFAF" w14:textId="77777777" w:rsidR="00760136" w:rsidRDefault="00760136">
      <w:pPr>
        <w:rPr>
          <w:rFonts w:asciiTheme="majorHAnsi" w:eastAsiaTheme="majorEastAsia" w:hAnsiTheme="majorHAnsi" w:cstheme="majorBidi"/>
          <w:color w:val="000000" w:themeColor="text1"/>
          <w:sz w:val="32"/>
          <w:szCs w:val="40"/>
        </w:rPr>
      </w:pPr>
      <w:r>
        <w:br w:type="page"/>
      </w:r>
    </w:p>
    <w:p w14:paraId="69613D8B" w14:textId="77777777" w:rsidR="00BA5461" w:rsidRDefault="00BA5461" w:rsidP="00E13C49"/>
    <w:sectPr w:rsidR="00BA5461" w:rsidSect="000741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54698"/>
    <w:multiLevelType w:val="hybridMultilevel"/>
    <w:tmpl w:val="B08C588E"/>
    <w:lvl w:ilvl="0" w:tplc="92368A0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84B43"/>
    <w:multiLevelType w:val="hybridMultilevel"/>
    <w:tmpl w:val="873685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39314">
    <w:abstractNumId w:val="1"/>
  </w:num>
  <w:num w:numId="2" w16cid:durableId="1790512446">
    <w:abstractNumId w:val="2"/>
  </w:num>
  <w:num w:numId="3" w16cid:durableId="46439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BC"/>
    <w:rsid w:val="0003647A"/>
    <w:rsid w:val="000741BC"/>
    <w:rsid w:val="00080BE0"/>
    <w:rsid w:val="001D720C"/>
    <w:rsid w:val="00204F16"/>
    <w:rsid w:val="002E7C82"/>
    <w:rsid w:val="002F3EC3"/>
    <w:rsid w:val="00311467"/>
    <w:rsid w:val="00365A4F"/>
    <w:rsid w:val="00381AF9"/>
    <w:rsid w:val="003C2FB5"/>
    <w:rsid w:val="005376DC"/>
    <w:rsid w:val="00582EF0"/>
    <w:rsid w:val="005851BB"/>
    <w:rsid w:val="005A59BA"/>
    <w:rsid w:val="0063029C"/>
    <w:rsid w:val="006F696E"/>
    <w:rsid w:val="00746C39"/>
    <w:rsid w:val="00760136"/>
    <w:rsid w:val="00816432"/>
    <w:rsid w:val="008A27A1"/>
    <w:rsid w:val="008E36C2"/>
    <w:rsid w:val="00A7328C"/>
    <w:rsid w:val="00A858A1"/>
    <w:rsid w:val="00AA037D"/>
    <w:rsid w:val="00AA3ABF"/>
    <w:rsid w:val="00B9099A"/>
    <w:rsid w:val="00BA5461"/>
    <w:rsid w:val="00BF60E6"/>
    <w:rsid w:val="00C44132"/>
    <w:rsid w:val="00CE56BF"/>
    <w:rsid w:val="00D322B8"/>
    <w:rsid w:val="00DF2176"/>
    <w:rsid w:val="00E13C49"/>
    <w:rsid w:val="00E803D3"/>
    <w:rsid w:val="00E97750"/>
    <w:rsid w:val="00EF2467"/>
    <w:rsid w:val="00EF4AB4"/>
    <w:rsid w:val="00F16310"/>
    <w:rsid w:val="00FA66F2"/>
    <w:rsid w:val="00FB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E935"/>
  <w15:chartTrackingRefBased/>
  <w15:docId w15:val="{0EC04997-F67F-4738-A8E7-386C795F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F2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F4C3-963A-4365-9F92-71B5DFED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485</TotalTime>
  <Pages>8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16</cp:revision>
  <dcterms:created xsi:type="dcterms:W3CDTF">2024-04-16T12:03:00Z</dcterms:created>
  <dcterms:modified xsi:type="dcterms:W3CDTF">2024-04-30T07:25:00Z</dcterms:modified>
</cp:coreProperties>
</file>