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F039" w14:textId="59495F07" w:rsidR="00F44544" w:rsidRDefault="00F44544" w:rsidP="00F44544">
      <w:pPr>
        <w:pStyle w:val="Titre"/>
      </w:pPr>
      <w:r>
        <w:t>Vente Croisée (PrestaShop) ou Produits Suggéré (</w:t>
      </w:r>
      <w:proofErr w:type="spellStart"/>
      <w:r>
        <w:t>WooCommerce</w:t>
      </w:r>
      <w:proofErr w:type="spellEnd"/>
      <w:r>
        <w:t>)</w:t>
      </w:r>
    </w:p>
    <w:p w14:paraId="683CBEFD" w14:textId="7AE28393" w:rsidR="00880ABD" w:rsidRPr="00880ABD" w:rsidRDefault="00880ABD" w:rsidP="00880AB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80ABD">
        <w:rPr>
          <w:rFonts w:asciiTheme="majorHAnsi" w:hAnsiTheme="majorHAnsi" w:cstheme="majorHAnsi"/>
          <w:sz w:val="22"/>
          <w:szCs w:val="22"/>
        </w:rPr>
        <w:t>Si vous avez un article lié dans Sage :</w:t>
      </w:r>
      <w:r w:rsidR="00F44544">
        <w:rPr>
          <w:rFonts w:asciiTheme="majorHAnsi" w:hAnsiTheme="majorHAnsi" w:cstheme="majorHAnsi"/>
          <w:sz w:val="22"/>
          <w:szCs w:val="22"/>
        </w:rPr>
        <w:br/>
      </w:r>
      <w:r w:rsidRPr="00880ABD">
        <w:rPr>
          <w:rFonts w:asciiTheme="majorHAnsi" w:hAnsiTheme="majorHAnsi" w:cstheme="majorHAnsi"/>
          <w:sz w:val="22"/>
          <w:szCs w:val="22"/>
        </w:rPr>
        <w:br/>
      </w:r>
      <w:r w:rsidRPr="00880ABD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5DD3E49D" wp14:editId="290DE973">
            <wp:extent cx="5760720" cy="4584700"/>
            <wp:effectExtent l="0" t="0" r="0" b="6350"/>
            <wp:docPr id="1461142407" name="Image 12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42407" name="Image 12" descr="Une image contenant texte, capture d’écran, nombr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2828E" w14:textId="6859593B" w:rsidR="00880ABD" w:rsidRPr="00880ABD" w:rsidRDefault="00880ABD" w:rsidP="00880AB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80ABD">
        <w:rPr>
          <w:rFonts w:asciiTheme="majorHAnsi" w:hAnsiTheme="majorHAnsi" w:cstheme="majorHAnsi"/>
          <w:sz w:val="22"/>
          <w:szCs w:val="22"/>
        </w:rPr>
        <w:t>Dans le paramétrage</w:t>
      </w:r>
      <w:r w:rsidRPr="00880ABD">
        <w:rPr>
          <w:rStyle w:val="lev"/>
          <w:rFonts w:asciiTheme="majorHAnsi" w:hAnsiTheme="majorHAnsi" w:cstheme="majorHAnsi"/>
          <w:sz w:val="22"/>
          <w:szCs w:val="22"/>
        </w:rPr>
        <w:t xml:space="preserve"> Atoo-Sync GesCom</w:t>
      </w:r>
      <w:r w:rsidRPr="00880ABD">
        <w:rPr>
          <w:rFonts w:asciiTheme="majorHAnsi" w:hAnsiTheme="majorHAnsi" w:cstheme="majorHAnsi"/>
          <w:sz w:val="22"/>
          <w:szCs w:val="22"/>
        </w:rPr>
        <w:t xml:space="preserve"> </w:t>
      </w:r>
      <w:r w:rsidR="00F44544" w:rsidRPr="00880ABD">
        <w:rPr>
          <w:rFonts w:asciiTheme="majorHAnsi" w:hAnsiTheme="majorHAnsi" w:cstheme="majorHAnsi"/>
          <w:sz w:val="22"/>
          <w:szCs w:val="22"/>
        </w:rPr>
        <w:t>assurez-vous</w:t>
      </w:r>
      <w:r w:rsidRPr="00880ABD">
        <w:rPr>
          <w:rFonts w:asciiTheme="majorHAnsi" w:hAnsiTheme="majorHAnsi" w:cstheme="majorHAnsi"/>
          <w:sz w:val="22"/>
          <w:szCs w:val="22"/>
        </w:rPr>
        <w:t xml:space="preserve"> d'avoir coché "</w:t>
      </w:r>
      <w:r w:rsidRPr="00880ABD">
        <w:rPr>
          <w:rStyle w:val="lev"/>
          <w:rFonts w:asciiTheme="majorHAnsi" w:hAnsiTheme="majorHAnsi" w:cstheme="majorHAnsi"/>
          <w:sz w:val="22"/>
          <w:szCs w:val="22"/>
        </w:rPr>
        <w:t>Envoyer les articles liés en tant que vente croisée</w:t>
      </w:r>
      <w:r w:rsidRPr="00880ABD">
        <w:rPr>
          <w:rFonts w:asciiTheme="majorHAnsi" w:hAnsiTheme="majorHAnsi" w:cstheme="majorHAnsi"/>
          <w:sz w:val="22"/>
          <w:szCs w:val="22"/>
        </w:rPr>
        <w:t>" :</w:t>
      </w:r>
    </w:p>
    <w:p w14:paraId="36176EE8" w14:textId="6B9D5ED8" w:rsidR="00880ABD" w:rsidRPr="00880ABD" w:rsidRDefault="00880ABD" w:rsidP="00880AB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80ABD">
        <w:rPr>
          <w:rFonts w:asciiTheme="majorHAnsi" w:hAnsiTheme="majorHAnsi" w:cstheme="majorHAnsi"/>
          <w:noProof/>
          <w:sz w:val="22"/>
          <w:szCs w:val="22"/>
        </w:rPr>
        <w:lastRenderedPageBreak/>
        <w:drawing>
          <wp:inline distT="0" distB="0" distL="0" distR="0" wp14:anchorId="1725E6B8" wp14:editId="34779BB6">
            <wp:extent cx="5760720" cy="4183380"/>
            <wp:effectExtent l="0" t="0" r="0" b="7620"/>
            <wp:docPr id="1883903807" name="Image 10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03807" name="Image 10" descr="Une image contenant texte, capture d’écran, logiciel, Icône d’ordinat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694B8" w14:textId="77777777" w:rsidR="00880ABD" w:rsidRPr="00880ABD" w:rsidRDefault="00880ABD" w:rsidP="00880AB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80ABD">
        <w:rPr>
          <w:rFonts w:asciiTheme="majorHAnsi" w:hAnsiTheme="majorHAnsi" w:cstheme="majorHAnsi"/>
          <w:sz w:val="22"/>
          <w:szCs w:val="22"/>
        </w:rPr>
        <w:t xml:space="preserve">Dans le paramétrage du </w:t>
      </w:r>
      <w:r w:rsidRPr="00880ABD">
        <w:rPr>
          <w:rStyle w:val="lev"/>
          <w:rFonts w:asciiTheme="majorHAnsi" w:hAnsiTheme="majorHAnsi" w:cstheme="majorHAnsi"/>
          <w:sz w:val="22"/>
          <w:szCs w:val="22"/>
        </w:rPr>
        <w:t>module Atoo-Sync GesCom</w:t>
      </w:r>
      <w:r w:rsidRPr="00880ABD">
        <w:rPr>
          <w:rFonts w:asciiTheme="majorHAnsi" w:hAnsiTheme="majorHAnsi" w:cstheme="majorHAnsi"/>
          <w:sz w:val="22"/>
          <w:szCs w:val="22"/>
        </w:rPr>
        <w:t xml:space="preserve"> de votre </w:t>
      </w:r>
      <w:r w:rsidRPr="00880ABD">
        <w:rPr>
          <w:rStyle w:val="lev"/>
          <w:rFonts w:asciiTheme="majorHAnsi" w:hAnsiTheme="majorHAnsi" w:cstheme="majorHAnsi"/>
          <w:sz w:val="22"/>
          <w:szCs w:val="22"/>
        </w:rPr>
        <w:t>boutique</w:t>
      </w:r>
      <w:r w:rsidRPr="00880ABD">
        <w:rPr>
          <w:rFonts w:asciiTheme="majorHAnsi" w:hAnsiTheme="majorHAnsi" w:cstheme="majorHAnsi"/>
          <w:sz w:val="22"/>
          <w:szCs w:val="22"/>
        </w:rPr>
        <w:t xml:space="preserve"> assurez d'avoir activé la fonctionnalité "</w:t>
      </w:r>
      <w:r w:rsidRPr="00880ABD">
        <w:rPr>
          <w:rStyle w:val="lev"/>
          <w:rFonts w:asciiTheme="majorHAnsi" w:hAnsiTheme="majorHAnsi" w:cstheme="majorHAnsi"/>
          <w:sz w:val="22"/>
          <w:szCs w:val="22"/>
        </w:rPr>
        <w:t>Produits associés</w:t>
      </w:r>
      <w:r w:rsidRPr="00880ABD">
        <w:rPr>
          <w:rFonts w:asciiTheme="majorHAnsi" w:hAnsiTheme="majorHAnsi" w:cstheme="majorHAnsi"/>
          <w:sz w:val="22"/>
          <w:szCs w:val="22"/>
        </w:rPr>
        <w:t>" de la section "</w:t>
      </w:r>
      <w:r w:rsidRPr="00880ABD">
        <w:rPr>
          <w:rStyle w:val="lev"/>
          <w:rFonts w:asciiTheme="majorHAnsi" w:hAnsiTheme="majorHAnsi" w:cstheme="majorHAnsi"/>
          <w:sz w:val="22"/>
          <w:szCs w:val="22"/>
        </w:rPr>
        <w:t>Modification des articles</w:t>
      </w:r>
      <w:r w:rsidRPr="00880ABD">
        <w:rPr>
          <w:rFonts w:asciiTheme="majorHAnsi" w:hAnsiTheme="majorHAnsi" w:cstheme="majorHAnsi"/>
          <w:sz w:val="22"/>
          <w:szCs w:val="22"/>
        </w:rPr>
        <w:t>" :</w:t>
      </w:r>
    </w:p>
    <w:p w14:paraId="638439E6" w14:textId="59A4CB95" w:rsidR="00880ABD" w:rsidRPr="00880ABD" w:rsidRDefault="00880ABD" w:rsidP="00880AB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80ABD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2410D96B" wp14:editId="0065BA32">
            <wp:extent cx="5760720" cy="603250"/>
            <wp:effectExtent l="0" t="0" r="0" b="6350"/>
            <wp:docPr id="30690072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E0B56" w14:textId="77777777" w:rsidR="00880ABD" w:rsidRPr="00880ABD" w:rsidRDefault="00880ABD" w:rsidP="00880AB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80ABD">
        <w:rPr>
          <w:rFonts w:asciiTheme="majorHAnsi" w:hAnsiTheme="majorHAnsi" w:cstheme="majorHAnsi"/>
          <w:sz w:val="22"/>
          <w:szCs w:val="22"/>
        </w:rPr>
        <w:t>Synchronisez ensuite ces 2 articles via le logiciel Atoo-Sync GesCom :</w:t>
      </w:r>
    </w:p>
    <w:p w14:paraId="49F5D9D4" w14:textId="30C90036" w:rsidR="00880ABD" w:rsidRPr="00880ABD" w:rsidRDefault="00880ABD" w:rsidP="00880ABD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77B26FF5" w14:textId="77777777" w:rsidR="00880ABD" w:rsidRPr="00880ABD" w:rsidRDefault="00880ABD" w:rsidP="00880AB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80ABD">
        <w:rPr>
          <w:rFonts w:asciiTheme="majorHAnsi" w:hAnsiTheme="majorHAnsi" w:cstheme="majorHAnsi"/>
          <w:sz w:val="22"/>
          <w:szCs w:val="22"/>
        </w:rPr>
        <w:t xml:space="preserve">Voici le résultat sur </w:t>
      </w:r>
      <w:r w:rsidRPr="00880ABD">
        <w:rPr>
          <w:rStyle w:val="lev"/>
          <w:rFonts w:asciiTheme="majorHAnsi" w:hAnsiTheme="majorHAnsi" w:cstheme="majorHAnsi"/>
          <w:sz w:val="22"/>
          <w:szCs w:val="22"/>
        </w:rPr>
        <w:t>PrestaShop</w:t>
      </w:r>
      <w:r w:rsidRPr="00880ABD">
        <w:rPr>
          <w:rFonts w:asciiTheme="majorHAnsi" w:hAnsiTheme="majorHAnsi" w:cstheme="majorHAnsi"/>
          <w:sz w:val="22"/>
          <w:szCs w:val="22"/>
        </w:rPr>
        <w:t xml:space="preserve"> :</w:t>
      </w:r>
    </w:p>
    <w:p w14:paraId="137DF0F5" w14:textId="0F71A92F" w:rsidR="00880ABD" w:rsidRPr="00880ABD" w:rsidRDefault="00880ABD" w:rsidP="00880AB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80ABD">
        <w:rPr>
          <w:rFonts w:asciiTheme="majorHAnsi" w:hAnsiTheme="majorHAnsi" w:cstheme="majorHAnsi"/>
          <w:noProof/>
          <w:sz w:val="22"/>
          <w:szCs w:val="22"/>
        </w:rPr>
        <w:lastRenderedPageBreak/>
        <w:drawing>
          <wp:inline distT="0" distB="0" distL="0" distR="0" wp14:anchorId="61ADEBD2" wp14:editId="5EDE8833">
            <wp:extent cx="5760720" cy="3342005"/>
            <wp:effectExtent l="0" t="0" r="0" b="0"/>
            <wp:docPr id="966839650" name="Image 7" descr="Une image contenant texte, logiciel, Icône d’ordinateur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39650" name="Image 7" descr="Une image contenant texte, logiciel, Icône d’ordinateur, Logiciel multimédia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1B0A8" w14:textId="77777777" w:rsidR="00880ABD" w:rsidRPr="00880ABD" w:rsidRDefault="00880ABD" w:rsidP="00880AB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80ABD">
        <w:rPr>
          <w:rFonts w:asciiTheme="majorHAnsi" w:hAnsiTheme="majorHAnsi" w:cstheme="majorHAnsi"/>
          <w:sz w:val="22"/>
          <w:szCs w:val="22"/>
        </w:rPr>
        <w:t>L'article lié dans Sage est le produit associé dans PrestaShop</w:t>
      </w:r>
    </w:p>
    <w:p w14:paraId="5CC5FEB3" w14:textId="77777777" w:rsidR="00FA66F2" w:rsidRPr="00880ABD" w:rsidRDefault="00FA66F2">
      <w:pPr>
        <w:rPr>
          <w:rFonts w:asciiTheme="majorHAnsi" w:hAnsiTheme="majorHAnsi" w:cstheme="majorHAnsi"/>
        </w:rPr>
      </w:pPr>
    </w:p>
    <w:sectPr w:rsidR="00FA66F2" w:rsidRPr="0088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D"/>
    <w:rsid w:val="00880ABD"/>
    <w:rsid w:val="00A7328C"/>
    <w:rsid w:val="00F44544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B2AB"/>
  <w15:chartTrackingRefBased/>
  <w15:docId w15:val="{03F92583-F3CF-4E98-8EF8-9F78087D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80ABD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F445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45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2023-10-26T12:07:00Z</dcterms:created>
  <dcterms:modified xsi:type="dcterms:W3CDTF">2024-01-19T13:07:00Z</dcterms:modified>
</cp:coreProperties>
</file>