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A46F" w14:textId="406991A0" w:rsidR="00381AF9" w:rsidRDefault="00381AF9" w:rsidP="00DF2176">
      <w:pPr>
        <w:pStyle w:val="Titre1"/>
      </w:pPr>
      <w:r>
        <w:t xml:space="preserve">Atoo-Sync GesCom – </w:t>
      </w:r>
      <w:r w:rsidR="00E53BBF">
        <w:t>Envoyer Factures EBP vers PrestaShop</w:t>
      </w:r>
    </w:p>
    <w:p w14:paraId="6AFF1AFE" w14:textId="77777777" w:rsidR="00E53BBF" w:rsidRPr="00E53BBF" w:rsidRDefault="00E53BBF" w:rsidP="00E53BBF">
      <w:r w:rsidRPr="00E53BBF">
        <w:t>Bonjour,</w:t>
      </w:r>
      <w:r w:rsidRPr="00E53BBF">
        <w:br/>
      </w:r>
      <w:r w:rsidRPr="00E53BBF">
        <w:br/>
        <w:t>Le module Atoo-Sync Options B2B vous permet d'exporter les factures issues des commandes web vers le tableau de bord des clients.</w:t>
      </w:r>
    </w:p>
    <w:p w14:paraId="57BB8552" w14:textId="26684432" w:rsidR="00E53BBF" w:rsidRPr="00E53BBF" w:rsidRDefault="00E53BBF" w:rsidP="00E53BBF">
      <w:r w:rsidRPr="00E53BBF">
        <w:drawing>
          <wp:inline distT="0" distB="0" distL="0" distR="0" wp14:anchorId="191F6935" wp14:editId="2C53D03B">
            <wp:extent cx="6645910" cy="542925"/>
            <wp:effectExtent l="0" t="0" r="2540" b="9525"/>
            <wp:docPr id="750442609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68F27" w14:textId="77777777" w:rsidR="00E53BBF" w:rsidRPr="00E53BBF" w:rsidRDefault="00E53BBF" w:rsidP="00E53BBF">
      <w:r w:rsidRPr="00E53BBF">
        <w:t>Installation du module B2B</w:t>
      </w:r>
    </w:p>
    <w:p w14:paraId="40DEA861" w14:textId="77777777" w:rsidR="00E53BBF" w:rsidRPr="00E53BBF" w:rsidRDefault="00E53BBF" w:rsidP="00E53BBF">
      <w:r w:rsidRPr="00E53BBF">
        <w:t>Voir documentation existante : </w:t>
      </w:r>
      <w:hyperlink r:id="rId6" w:history="1">
        <w:r w:rsidRPr="00E53BBF">
          <w:rPr>
            <w:rStyle w:val="Lienhypertexte"/>
          </w:rPr>
          <w:t>https://docs.atoo-next.net/atoo-sync-gescom-sage-100-installation-du-module-b2b-p1440.html</w:t>
        </w:r>
      </w:hyperlink>
      <w:r w:rsidRPr="00E53BBF">
        <w:br/>
      </w:r>
    </w:p>
    <w:p w14:paraId="38EE6994" w14:textId="77777777" w:rsidR="00E53BBF" w:rsidRPr="00E53BBF" w:rsidRDefault="00E53BBF" w:rsidP="00E53BBF">
      <w:r w:rsidRPr="00E53BBF">
        <w:t>Activation du module B2B dans la boutique PrestaShop</w:t>
      </w:r>
    </w:p>
    <w:p w14:paraId="2D553287" w14:textId="77777777" w:rsidR="00E53BBF" w:rsidRPr="00E53BBF" w:rsidRDefault="00E53BBF" w:rsidP="00E53BBF">
      <w:r w:rsidRPr="00E53BBF">
        <w:t>Une fois le module installé sur votre boutique e-commerce activer le mode B2B depuis le menu « </w:t>
      </w:r>
      <w:r w:rsidRPr="00E53BBF">
        <w:rPr>
          <w:b/>
          <w:bCs/>
        </w:rPr>
        <w:t>Paramètres de la boutique</w:t>
      </w:r>
      <w:r w:rsidRPr="00E53BBF">
        <w:t> » &gt; « </w:t>
      </w:r>
      <w:r w:rsidRPr="00E53BBF">
        <w:rPr>
          <w:b/>
          <w:bCs/>
        </w:rPr>
        <w:t>Clients</w:t>
      </w:r>
      <w:r w:rsidRPr="00E53BBF">
        <w:t> »</w:t>
      </w:r>
    </w:p>
    <w:p w14:paraId="38801DC4" w14:textId="7DC3559D" w:rsidR="00E53BBF" w:rsidRPr="00E53BBF" w:rsidRDefault="00E53BBF" w:rsidP="00E53BBF">
      <w:r w:rsidRPr="00E53BBF">
        <w:drawing>
          <wp:inline distT="0" distB="0" distL="0" distR="0" wp14:anchorId="6513D664" wp14:editId="7E98B36B">
            <wp:extent cx="6645910" cy="3923030"/>
            <wp:effectExtent l="0" t="0" r="2540" b="1270"/>
            <wp:docPr id="1096279609" name="Image 23" descr="Une image contenant texte, logiciel, Icône d’ordinateur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79609" name="Image 23" descr="Une image contenant texte, logiciel, Icône d’ordinateur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923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BBF">
        <w:br/>
      </w:r>
    </w:p>
    <w:p w14:paraId="2602AEF0" w14:textId="77777777" w:rsidR="00E53BBF" w:rsidRPr="00E53BBF" w:rsidRDefault="00E53BBF" w:rsidP="00E53BBF">
      <w:r w:rsidRPr="00E53BBF">
        <w:t>Paramétrage dans l'application Atoo-Sync GesCom</w:t>
      </w:r>
    </w:p>
    <w:p w14:paraId="4FFDF2A5" w14:textId="77777777" w:rsidR="00E53BBF" w:rsidRPr="00E53BBF" w:rsidRDefault="00E53BBF" w:rsidP="00E53BBF">
      <w:r w:rsidRPr="00E53BBF">
        <w:t xml:space="preserve">Activez l'envoi des factures et sélectionnez le modèle souhaité (ou laissé </w:t>
      </w:r>
      <w:proofErr w:type="spellStart"/>
      <w:r w:rsidRPr="00E53BBF">
        <w:t>vide</w:t>
      </w:r>
      <w:proofErr w:type="spellEnd"/>
      <w:r w:rsidRPr="00E53BBF">
        <w:t xml:space="preserve"> pour utiliser le paramétrage de la fiche client)</w:t>
      </w:r>
    </w:p>
    <w:p w14:paraId="5C528C64" w14:textId="4D5591FF" w:rsidR="00E53BBF" w:rsidRPr="00E53BBF" w:rsidRDefault="00E53BBF" w:rsidP="00E53BBF">
      <w:r w:rsidRPr="00E53BBF">
        <w:lastRenderedPageBreak/>
        <w:drawing>
          <wp:inline distT="0" distB="0" distL="0" distR="0" wp14:anchorId="4514A6C0" wp14:editId="3F6CD5DF">
            <wp:extent cx="6645910" cy="3561080"/>
            <wp:effectExtent l="0" t="0" r="2540" b="1270"/>
            <wp:docPr id="1119296441" name="Image 22" descr="Une image contenant texte, logiciel, capture d’écran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Une image contenant texte, logiciel, capture d’écran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0BA1C" w14:textId="77777777" w:rsidR="00E53BBF" w:rsidRPr="00E53BBF" w:rsidRDefault="00E53BBF" w:rsidP="00E53BBF">
      <w:r w:rsidRPr="00E53BBF">
        <w:t>Paramétrage du module Atoo-Sync GesCom Options B2B dans PrestaShop</w:t>
      </w:r>
    </w:p>
    <w:p w14:paraId="79509F95" w14:textId="77777777" w:rsidR="00E53BBF" w:rsidRPr="00E53BBF" w:rsidRDefault="00E53BBF" w:rsidP="00E53BBF">
      <w:r w:rsidRPr="00E53BBF">
        <w:t>Dans le Gestionnaire de modules, rechercher le module « </w:t>
      </w:r>
      <w:r w:rsidRPr="00E53BBF">
        <w:rPr>
          <w:b/>
          <w:bCs/>
        </w:rPr>
        <w:t>Atoo-Sync Options 2B2 </w:t>
      </w:r>
      <w:r w:rsidRPr="00E53BBF">
        <w:t>» et cliquer sur « </w:t>
      </w:r>
      <w:r w:rsidRPr="00E53BBF">
        <w:rPr>
          <w:b/>
          <w:bCs/>
        </w:rPr>
        <w:t>Configurer</w:t>
      </w:r>
      <w:r w:rsidRPr="00E53BBF">
        <w:t> »</w:t>
      </w:r>
    </w:p>
    <w:p w14:paraId="2507080C" w14:textId="6CA855CD" w:rsidR="00E53BBF" w:rsidRPr="00E53BBF" w:rsidRDefault="00E53BBF" w:rsidP="00E53BBF">
      <w:r w:rsidRPr="00E53BBF">
        <w:drawing>
          <wp:inline distT="0" distB="0" distL="0" distR="0" wp14:anchorId="444DE738" wp14:editId="38A9FEFF">
            <wp:extent cx="6645910" cy="3084830"/>
            <wp:effectExtent l="0" t="0" r="2540" b="1270"/>
            <wp:docPr id="548316868" name="Image 21" descr="Une image contenant texte, capture d’écran, intéri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Une image contenant texte, capture d’écran, intérieur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8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C8403" w14:textId="77777777" w:rsidR="00E53BBF" w:rsidRPr="00E53BBF" w:rsidRDefault="00E53BBF" w:rsidP="00E53BBF">
      <w:r w:rsidRPr="00E53BBF">
        <w:t>Dans l’onglet « Documents » activer « </w:t>
      </w:r>
      <w:r w:rsidRPr="00E53BBF">
        <w:rPr>
          <w:b/>
          <w:bCs/>
        </w:rPr>
        <w:t>Montrer la section des documents clients</w:t>
      </w:r>
      <w:r w:rsidRPr="00E53BBF">
        <w:t> »</w:t>
      </w:r>
    </w:p>
    <w:p w14:paraId="55F11DC9" w14:textId="0BB6B2A7" w:rsidR="00E53BBF" w:rsidRPr="00E53BBF" w:rsidRDefault="00E53BBF" w:rsidP="00E53BBF">
      <w:r w:rsidRPr="00E53BBF">
        <w:lastRenderedPageBreak/>
        <w:drawing>
          <wp:inline distT="0" distB="0" distL="0" distR="0" wp14:anchorId="7BAC3684" wp14:editId="4328019D">
            <wp:extent cx="6645910" cy="2199640"/>
            <wp:effectExtent l="0" t="0" r="2540" b="0"/>
            <wp:docPr id="101575466" name="Image 20" descr="Une image contenant texte, capture d’écran, logiciel, Pag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75466" name="Image 20" descr="Une image contenant texte, capture d’écran, logiciel, Page web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19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1098CA" w14:textId="77777777" w:rsidR="00E53BBF" w:rsidRPr="00E53BBF" w:rsidRDefault="00E53BBF" w:rsidP="00E53BBF">
      <w:r w:rsidRPr="00E53BBF">
        <w:t>L’activation de cette fonctionnalité permet au client de voir la section « </w:t>
      </w:r>
      <w:r w:rsidRPr="00E53BBF">
        <w:rPr>
          <w:b/>
          <w:bCs/>
        </w:rPr>
        <w:t>Facture</w:t>
      </w:r>
      <w:r w:rsidRPr="00E53BBF">
        <w:t> »</w:t>
      </w:r>
    </w:p>
    <w:p w14:paraId="7DC23F04" w14:textId="6841C70E" w:rsidR="00E53BBF" w:rsidRPr="00E53BBF" w:rsidRDefault="00E53BBF" w:rsidP="00E53BBF">
      <w:r w:rsidRPr="00E53BBF">
        <w:drawing>
          <wp:inline distT="0" distB="0" distL="0" distR="0" wp14:anchorId="18B46ABB" wp14:editId="70D2BF12">
            <wp:extent cx="6645910" cy="3561080"/>
            <wp:effectExtent l="0" t="0" r="2540" b="1270"/>
            <wp:docPr id="2133438848" name="Image 19" descr="Une image contenant texte, capture d’écran, Polic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38848" name="Image 19" descr="Une image contenant texte, capture d’écran, Polic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56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F88127" w14:textId="5D0C3485" w:rsidR="00E53BBF" w:rsidRPr="00E53BBF" w:rsidRDefault="00E53BBF" w:rsidP="00E53BBF">
      <w:r w:rsidRPr="00E53BBF">
        <w:drawing>
          <wp:inline distT="0" distB="0" distL="0" distR="0" wp14:anchorId="5C6F3650" wp14:editId="5FF909FA">
            <wp:extent cx="6638925" cy="1914525"/>
            <wp:effectExtent l="0" t="0" r="9525" b="9525"/>
            <wp:docPr id="1089737097" name="Image 18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737097" name="Image 18" descr="Une image contenant texte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F8305" w14:textId="77777777" w:rsidR="00E53BBF" w:rsidRPr="00E53BBF" w:rsidRDefault="00E53BBF" w:rsidP="00E53BBF">
      <w:r w:rsidRPr="00E53BBF">
        <w:rPr>
          <w:b/>
          <w:bCs/>
        </w:rPr>
        <w:t>ATTENTION</w:t>
      </w:r>
      <w:r w:rsidRPr="00E53BBF">
        <w:t> il est conseillé de désactiver la fonctionnalité suivante dans le menu « Commandes » &gt; « Factures »</w:t>
      </w:r>
    </w:p>
    <w:p w14:paraId="05D22618" w14:textId="118CFD90" w:rsidR="00E53BBF" w:rsidRPr="00E53BBF" w:rsidRDefault="00E53BBF" w:rsidP="00E53BBF">
      <w:r w:rsidRPr="00E53BBF">
        <w:lastRenderedPageBreak/>
        <w:drawing>
          <wp:inline distT="0" distB="0" distL="0" distR="0" wp14:anchorId="3183859D" wp14:editId="7000A026">
            <wp:extent cx="6638925" cy="2466975"/>
            <wp:effectExtent l="0" t="0" r="9525" b="9525"/>
            <wp:docPr id="430138409" name="Image 17" descr="Une image contenant capture d’écran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138409" name="Image 17" descr="Une image contenant capture d’écran, tex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C20F0" w14:textId="77777777" w:rsidR="00E53BBF" w:rsidRPr="00E53BBF" w:rsidRDefault="00E53BBF" w:rsidP="00E53BBF">
      <w:r w:rsidRPr="00E53BBF">
        <w:t>L’internaute ne verra pas le modèle de facture émie par PrestaShop dans son « </w:t>
      </w:r>
      <w:r w:rsidRPr="00E53BBF">
        <w:rPr>
          <w:b/>
          <w:bCs/>
        </w:rPr>
        <w:t>Historique et détails de mes commandes</w:t>
      </w:r>
      <w:r w:rsidRPr="00E53BBF">
        <w:t> » mais pourra consulter la facture émise par la Gestion Commerciale dans « </w:t>
      </w:r>
      <w:r w:rsidRPr="00E53BBF">
        <w:rPr>
          <w:b/>
          <w:bCs/>
        </w:rPr>
        <w:t>Factures</w:t>
      </w:r>
      <w:r w:rsidRPr="00E53BBF">
        <w:t> »</w:t>
      </w:r>
    </w:p>
    <w:p w14:paraId="6E587632" w14:textId="77777777" w:rsidR="00E53BBF" w:rsidRPr="00E53BBF" w:rsidRDefault="00E53BBF" w:rsidP="00E53BBF">
      <w:r w:rsidRPr="00E53BBF">
        <w:t>Envoyer les factures vers l'espace client</w:t>
      </w:r>
      <w:r w:rsidRPr="00E53BBF">
        <w:br/>
        <w:t>La synchronisation "Facture PDF" vous permettra d'exporter les factures .pdf sur votre boutique.</w:t>
      </w:r>
    </w:p>
    <w:p w14:paraId="52BB424A" w14:textId="7469D0CE" w:rsidR="00E53BBF" w:rsidRPr="00E53BBF" w:rsidRDefault="00E53BBF" w:rsidP="00E53BBF">
      <w:r w:rsidRPr="00E53BBF">
        <w:drawing>
          <wp:inline distT="0" distB="0" distL="0" distR="0" wp14:anchorId="1DA996C1" wp14:editId="630CB3F5">
            <wp:extent cx="5991225" cy="1771650"/>
            <wp:effectExtent l="0" t="0" r="9525" b="0"/>
            <wp:docPr id="1642331534" name="Image 16" descr="Une image contenant texte, capture d’écran, Polic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2331534" name="Image 16" descr="Une image contenant texte, capture d’écran, Polic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BBF">
        <w:br/>
      </w:r>
      <w:r w:rsidRPr="00E53BBF">
        <w:br/>
        <w:t>Il est également possible d'automatiser cette synchro en créant une tache planifiée depuis le planificateur de tâche Windows</w:t>
      </w:r>
      <w:r w:rsidRPr="00E53BBF">
        <w:br/>
      </w:r>
      <w:r w:rsidRPr="00E53BBF">
        <w:drawing>
          <wp:inline distT="0" distB="0" distL="0" distR="0" wp14:anchorId="0E091EDE" wp14:editId="7960BC68">
            <wp:extent cx="2228850" cy="628650"/>
            <wp:effectExtent l="0" t="0" r="0" b="0"/>
            <wp:docPr id="1858896523" name="Image 15" descr="Une image contenant texte, capture d’écran, Polic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896523" name="Image 15" descr="Une image contenant texte, capture d’écran, Polic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3BBF">
        <w:br/>
      </w:r>
      <w:r w:rsidRPr="00E53BBF">
        <w:lastRenderedPageBreak/>
        <w:br/>
      </w:r>
      <w:r w:rsidRPr="00E53BBF">
        <w:drawing>
          <wp:inline distT="0" distB="0" distL="0" distR="0" wp14:anchorId="0EF1D955" wp14:editId="0F28CC08">
            <wp:extent cx="6010275" cy="4562475"/>
            <wp:effectExtent l="0" t="0" r="9525" b="9525"/>
            <wp:docPr id="1290041069" name="Image 14" descr="Une image contenant texte, capture d’écran, affichage, logiciel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041069" name="Image 14" descr="Une image contenant texte, capture d’écran, affichage, logiciel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456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EB00E6" w14:textId="77777777" w:rsidR="00E53BBF" w:rsidRPr="00E53BBF" w:rsidRDefault="00E53BBF" w:rsidP="00E53BBF">
      <w:r w:rsidRPr="00E53BBF">
        <w:t>Programme: </w:t>
      </w:r>
    </w:p>
    <w:p w14:paraId="768E6698" w14:textId="77777777" w:rsidR="00E53BBF" w:rsidRPr="00E53BBF" w:rsidRDefault="00E53BBF" w:rsidP="00E53BBF">
      <w:r w:rsidRPr="00E53BBF">
        <w:t>"C:\Program Files (x86)\Atoo Next\Atoo-Sync GesCom\Atoo-Sync GesCom.exe"</w:t>
      </w:r>
    </w:p>
    <w:p w14:paraId="5002DCEA" w14:textId="77777777" w:rsidR="00E53BBF" w:rsidRPr="00E53BBF" w:rsidRDefault="00E53BBF" w:rsidP="00E53BBF">
      <w:r w:rsidRPr="00E53BBF">
        <w:t>Argument: </w:t>
      </w:r>
    </w:p>
    <w:p w14:paraId="18E1D50D" w14:textId="77777777" w:rsidR="00E53BBF" w:rsidRPr="00E53BBF" w:rsidRDefault="00E53BBF" w:rsidP="00E53BBF">
      <w:r w:rsidRPr="00E53BBF">
        <w:t>/cmd=</w:t>
      </w:r>
      <w:proofErr w:type="spellStart"/>
      <w:r w:rsidRPr="00E53BBF">
        <w:t>sendinvoicespdf</w:t>
      </w:r>
      <w:proofErr w:type="spellEnd"/>
    </w:p>
    <w:p w14:paraId="2AB7179C" w14:textId="77777777" w:rsidR="00E53BBF" w:rsidRPr="00E53BBF" w:rsidRDefault="00E53BBF" w:rsidP="00E53BBF">
      <w:r w:rsidRPr="00E53BBF">
        <w:br/>
      </w:r>
    </w:p>
    <w:p w14:paraId="4D1184E0" w14:textId="77777777" w:rsidR="00E53BBF" w:rsidRPr="00E53BBF" w:rsidRDefault="00E53BBF" w:rsidP="00E53BBF">
      <w:r w:rsidRPr="00E53BBF">
        <w:t>Demeurant à votre disposition,</w:t>
      </w:r>
    </w:p>
    <w:p w14:paraId="342370F9" w14:textId="77777777" w:rsidR="00E53BBF" w:rsidRPr="00E53BBF" w:rsidRDefault="00E53BBF" w:rsidP="00E53BBF">
      <w:r w:rsidRPr="00E53BBF">
        <w:t>Emilie CARION</w:t>
      </w:r>
    </w:p>
    <w:p w14:paraId="4EB1D400" w14:textId="77777777" w:rsidR="00E53BBF" w:rsidRPr="00E53BBF" w:rsidRDefault="00E53BBF" w:rsidP="00E53BBF">
      <w:r w:rsidRPr="00E53BBF">
        <w:rPr>
          <w:b/>
          <w:bCs/>
        </w:rPr>
        <w:t>Support Technique</w:t>
      </w:r>
    </w:p>
    <w:p w14:paraId="171EF226" w14:textId="5710E942" w:rsidR="00E53BBF" w:rsidRPr="00E53BBF" w:rsidRDefault="00E53BBF" w:rsidP="00E53BBF">
      <w:r w:rsidRPr="00E53BBF">
        <w:drawing>
          <wp:inline distT="0" distB="0" distL="0" distR="0" wp14:anchorId="6F2B4B92" wp14:editId="2B281843">
            <wp:extent cx="3248025" cy="895350"/>
            <wp:effectExtent l="0" t="0" r="9525" b="0"/>
            <wp:docPr id="616628955" name="Image 13" descr="Une image contenant Police, Graphique, logo,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28955" name="Image 13" descr="Une image contenant Police, Graphique, logo, symbol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00E84" w14:textId="77777777" w:rsidR="00381AF9" w:rsidRPr="00C44132" w:rsidRDefault="00381AF9" w:rsidP="00AA037D"/>
    <w:sectPr w:rsidR="00381AF9" w:rsidRPr="00C44132" w:rsidSect="00CE56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5839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BBF"/>
    <w:rsid w:val="00080BE0"/>
    <w:rsid w:val="001D720C"/>
    <w:rsid w:val="002F3EC3"/>
    <w:rsid w:val="00381AF9"/>
    <w:rsid w:val="005851BB"/>
    <w:rsid w:val="005A59BA"/>
    <w:rsid w:val="00816432"/>
    <w:rsid w:val="008E36C2"/>
    <w:rsid w:val="00A7328C"/>
    <w:rsid w:val="00AA037D"/>
    <w:rsid w:val="00AA3ABF"/>
    <w:rsid w:val="00BF60E6"/>
    <w:rsid w:val="00C44132"/>
    <w:rsid w:val="00CC58E9"/>
    <w:rsid w:val="00CE56BF"/>
    <w:rsid w:val="00DF2176"/>
    <w:rsid w:val="00E53BBF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2C4D0"/>
  <w15:chartTrackingRefBased/>
  <w15:docId w15:val="{06198DD1-593A-4836-87EF-2D98AA42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6C2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hyperlink" Target="https://docs.atoo-next.net/atoo-sync-gescom-sage-100-installation-du-module-b2b-p1440.html" TargetMode="External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8</TotalTime>
  <Pages>5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2025-07-07T07:23:00Z</dcterms:created>
  <dcterms:modified xsi:type="dcterms:W3CDTF">2025-07-07T07:31:00Z</dcterms:modified>
</cp:coreProperties>
</file>