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522E4" w14:textId="596B587B" w:rsidR="005B0F69" w:rsidRDefault="005B0F69" w:rsidP="005B0F69">
      <w:pPr>
        <w:pStyle w:val="Titre1"/>
      </w:pPr>
      <w:bookmarkStart w:id="0" w:name="_Hlk193445401"/>
      <w:bookmarkEnd w:id="0"/>
      <w:r>
        <w:t xml:space="preserve">Formation Avancée </w:t>
      </w:r>
      <w:r w:rsidR="00D4755A">
        <w:t xml:space="preserve">Atoo-Sync GesCom </w:t>
      </w:r>
    </w:p>
    <w:p w14:paraId="06C56BC4" w14:textId="77777777" w:rsidR="005B0F69" w:rsidRDefault="005B0F69" w:rsidP="005B0F69"/>
    <w:p w14:paraId="1E2F3341" w14:textId="115F1ED0" w:rsidR="00E46DE9" w:rsidRDefault="00E46DE9" w:rsidP="005B0F69">
      <w:r w:rsidRPr="00617233">
        <w:rPr>
          <w:rStyle w:val="Titre3Car"/>
        </w:rPr>
        <w:t>SRV PRASLIN</w:t>
      </w:r>
      <w:r>
        <w:br/>
        <w:t>Création d’un profil FORMATION_Sage</w:t>
      </w:r>
      <w:r w:rsidR="00782B07">
        <w:t>100</w:t>
      </w:r>
      <w:r>
        <w:t>_PrestaShop</w:t>
      </w:r>
    </w:p>
    <w:p w14:paraId="3D7763F0" w14:textId="553FFCD1" w:rsidR="00E46DE9" w:rsidRDefault="00E46DE9" w:rsidP="005B0F69">
      <w:r w:rsidRPr="00E46DE9">
        <w:t>https://prestashop.atoo-sync.com</w:t>
      </w:r>
      <w:r w:rsidRPr="00E46DE9">
        <w:br/>
        <w:t>Base</w:t>
      </w:r>
      <w:r>
        <w:t xml:space="preserve"> Sage 100 BIJOU</w:t>
      </w:r>
      <w:r w:rsidR="00AA6EC2">
        <w:t>_EC</w:t>
      </w:r>
      <w:r>
        <w:t>.gcm</w:t>
      </w:r>
      <w:r w:rsidR="00782B07">
        <w:t xml:space="preserve">  (&lt;Administrateur&gt; sans mdp)</w:t>
      </w:r>
    </w:p>
    <w:p w14:paraId="4AED8663" w14:textId="092DDB72" w:rsidR="00782B07" w:rsidRDefault="00782B07" w:rsidP="00782B07">
      <w:r>
        <w:t>Création d’un profil FORMATION_EBP_PrestaShop</w:t>
      </w:r>
    </w:p>
    <w:p w14:paraId="6B6DCCE7" w14:textId="66EDDC96" w:rsidR="002E64F6" w:rsidRDefault="00AA6EC2" w:rsidP="00CC568B">
      <w:r>
        <w:t xml:space="preserve">Boutique : </w:t>
      </w:r>
      <w:hyperlink r:id="rId6" w:history="1">
        <w:r w:rsidR="002E64F6" w:rsidRPr="0059272D">
          <w:rPr>
            <w:rStyle w:val="Lienhypertexte"/>
          </w:rPr>
          <w:t>https://prestashop.atoo-sync.com</w:t>
        </w:r>
      </w:hyperlink>
    </w:p>
    <w:p w14:paraId="0E5B7509" w14:textId="06999301" w:rsidR="00CC568B" w:rsidRDefault="002E64F6" w:rsidP="00CC568B">
      <w:r>
        <w:t xml:space="preserve">MOODLE : </w:t>
      </w:r>
      <w:hyperlink r:id="rId7" w:history="1">
        <w:r w:rsidRPr="005C34FF">
          <w:rPr>
            <w:rStyle w:val="Lienhypertexte"/>
          </w:rPr>
          <w:t>http://formation.atoonext.local/</w:t>
        </w:r>
      </w:hyperlink>
      <w:r>
        <w:t xml:space="preserve"> </w:t>
      </w:r>
      <w:r w:rsidR="008A7120">
        <w:br/>
        <w:t>Compte fourni à Kareen pour l’accès au cours et au QCM</w:t>
      </w:r>
      <w:r w:rsidR="00782B07" w:rsidRPr="00E46DE9">
        <w:br/>
      </w:r>
    </w:p>
    <w:p w14:paraId="3429BE4E" w14:textId="6E3CC843" w:rsidR="00782B07" w:rsidRDefault="005B0F69" w:rsidP="00D66F55">
      <w:pPr>
        <w:pStyle w:val="Titre1"/>
      </w:pPr>
      <w:r>
        <w:t xml:space="preserve">Atoo-Sync GesCom – Sage </w:t>
      </w:r>
      <w:r w:rsidR="00782B07">
        <w:t>– PrestaShop</w:t>
      </w:r>
    </w:p>
    <w:p w14:paraId="606A6F83" w14:textId="6D8D25AB" w:rsidR="00D4755A" w:rsidRPr="00D4755A" w:rsidRDefault="00AA6EC2" w:rsidP="00647C92">
      <w:pPr>
        <w:pStyle w:val="Titre2"/>
        <w:rPr>
          <w:rFonts w:eastAsia="Times New Roman"/>
          <w:lang w:eastAsia="fr-FR"/>
        </w:rPr>
      </w:pPr>
      <w:r>
        <w:rPr>
          <w:rFonts w:eastAsia="Times New Roman"/>
          <w:lang w:eastAsia="fr-FR"/>
        </w:rPr>
        <w:t xml:space="preserve">Gestion </w:t>
      </w:r>
      <w:r w:rsidR="00D4755A" w:rsidRPr="00D4755A">
        <w:rPr>
          <w:rFonts w:eastAsia="Times New Roman"/>
          <w:lang w:eastAsia="fr-FR"/>
        </w:rPr>
        <w:t>des Commandes</w:t>
      </w:r>
    </w:p>
    <w:p w14:paraId="2CFAEF35" w14:textId="4594AB9D" w:rsidR="00D4755A" w:rsidRPr="00D4755A" w:rsidRDefault="00D4755A" w:rsidP="00647C92">
      <w:pPr>
        <w:pStyle w:val="Titre3"/>
        <w:rPr>
          <w:rFonts w:eastAsia="Times New Roman"/>
          <w:lang w:eastAsia="fr-FR"/>
        </w:rPr>
      </w:pPr>
      <w:r w:rsidRPr="00D4755A">
        <w:rPr>
          <w:rFonts w:eastAsia="Times New Roman"/>
          <w:lang w:eastAsia="fr-FR"/>
        </w:rPr>
        <w:t>Configur</w:t>
      </w:r>
      <w:r w:rsidR="00647C92">
        <w:rPr>
          <w:rFonts w:eastAsia="Times New Roman"/>
          <w:lang w:eastAsia="fr-FR"/>
        </w:rPr>
        <w:t xml:space="preserve">er </w:t>
      </w:r>
      <w:r w:rsidRPr="00D4755A">
        <w:rPr>
          <w:rFonts w:eastAsia="Times New Roman"/>
          <w:lang w:eastAsia="fr-FR"/>
        </w:rPr>
        <w:t>l'Import des Commandes</w:t>
      </w:r>
    </w:p>
    <w:p w14:paraId="31B78D29"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Dans Atoo-Sync GesCom, allez dans l'onglet "</w:t>
      </w:r>
      <w:r w:rsidRPr="00D4755A">
        <w:rPr>
          <w:rFonts w:ascii="Aptos Narrow" w:eastAsia="Times New Roman" w:hAnsi="Aptos Narrow" w:cs="Times New Roman"/>
          <w:b/>
          <w:bCs/>
          <w:color w:val="000000"/>
          <w:kern w:val="0"/>
          <w:lang w:eastAsia="fr-FR"/>
          <w14:ligatures w14:val="none"/>
        </w:rPr>
        <w:t>Profil</w:t>
      </w:r>
      <w:r w:rsidRPr="00D4755A">
        <w:rPr>
          <w:rFonts w:ascii="Aptos Narrow" w:eastAsia="Times New Roman" w:hAnsi="Aptos Narrow" w:cs="Times New Roman"/>
          <w:color w:val="000000"/>
          <w:kern w:val="0"/>
          <w:lang w:eastAsia="fr-FR"/>
          <w14:ligatures w14:val="none"/>
        </w:rPr>
        <w:t>" puis cliquez sur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w:t>
      </w:r>
    </w:p>
    <w:p w14:paraId="01921136" w14:textId="77777777" w:rsidR="00E12A6B"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1579C2F5" wp14:editId="68DE3AF6">
            <wp:extent cx="8123555" cy="1414145"/>
            <wp:effectExtent l="0" t="0" r="0" b="0"/>
            <wp:docPr id="47048137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69AF2D9E" w14:textId="0AF2040D"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4B68AF0D" wp14:editId="2A8BDE4D">
            <wp:extent cx="8123555" cy="1414145"/>
            <wp:effectExtent l="0" t="0" r="0" b="0"/>
            <wp:docPr id="51313460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3555" cy="1414145"/>
                    </a:xfrm>
                    <a:prstGeom prst="rect">
                      <a:avLst/>
                    </a:prstGeom>
                    <a:noFill/>
                    <a:ln>
                      <a:noFill/>
                    </a:ln>
                  </pic:spPr>
                </pic:pic>
              </a:graphicData>
            </a:graphic>
          </wp:inline>
        </w:drawing>
      </w:r>
    </w:p>
    <w:p w14:paraId="46AF443E" w14:textId="64EFBFBB"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 onglet vous permet de configurer les différentes options de paramétrage pour la création des commandes de la boutique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b/>
          <w:bCs/>
          <w:color w:val="000000"/>
          <w:kern w:val="0"/>
          <w:lang w:eastAsia="fr-FR"/>
          <w14:ligatures w14:val="none"/>
        </w:rPr>
        <w:t>.</w:t>
      </w:r>
    </w:p>
    <w:p w14:paraId="4CD9E6E6"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L'onglet </w:t>
      </w:r>
      <w:r w:rsidRPr="00D4755A">
        <w:rPr>
          <w:rFonts w:ascii="Aptos Narrow" w:eastAsia="Times New Roman" w:hAnsi="Aptos Narrow" w:cs="Times New Roman"/>
          <w:b/>
          <w:bCs/>
          <w:color w:val="000000"/>
          <w:kern w:val="0"/>
          <w:lang w:eastAsia="fr-FR"/>
          <w14:ligatures w14:val="none"/>
        </w:rPr>
        <w:t>Commandes</w:t>
      </w:r>
      <w:r w:rsidRPr="00D4755A">
        <w:rPr>
          <w:rFonts w:ascii="Aptos Narrow" w:eastAsia="Times New Roman" w:hAnsi="Aptos Narrow" w:cs="Times New Roman"/>
          <w:color w:val="000000"/>
          <w:kern w:val="0"/>
          <w:lang w:eastAsia="fr-FR"/>
          <w14:ligatures w14:val="none"/>
        </w:rPr>
        <w:t> contient lui-même plusieurs sous-onglets correspondants aux différentes options de paramétrage possible.</w:t>
      </w:r>
    </w:p>
    <w:p w14:paraId="5E7BEBD5" w14:textId="77777777" w:rsidR="00D4755A" w:rsidRPr="00D4755A" w:rsidRDefault="00D4755A" w:rsidP="009B2C13">
      <w:pPr>
        <w:pStyle w:val="Titre3"/>
        <w:rPr>
          <w:rFonts w:eastAsia="Times New Roman"/>
          <w:lang w:eastAsia="fr-FR"/>
        </w:rPr>
      </w:pPr>
      <w:r w:rsidRPr="00D4755A">
        <w:rPr>
          <w:rFonts w:eastAsia="Times New Roman"/>
          <w:lang w:eastAsia="fr-FR"/>
        </w:rPr>
        <w:t>Section Création de la commande</w:t>
      </w:r>
    </w:p>
    <w:p w14:paraId="531321E5" w14:textId="4F31AB8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Cette section permet de définir dans l'entête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p>
    <w:p w14:paraId="20082E07" w14:textId="7D24E795"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la</w:t>
      </w:r>
      <w:proofErr w:type="gramEnd"/>
      <w:r w:rsidR="002959DC">
        <w:rPr>
          <w:rFonts w:ascii="Aptos Narrow" w:eastAsia="Times New Roman" w:hAnsi="Aptos Narrow" w:cs="Times New Roman"/>
          <w:color w:val="000000"/>
          <w:kern w:val="0"/>
          <w:lang w:eastAsia="fr-FR"/>
          <w14:ligatures w14:val="none"/>
        </w:rPr>
        <w:t> </w:t>
      </w:r>
      <w:r w:rsidRPr="00D4755A">
        <w:rPr>
          <w:rFonts w:ascii="Aptos Narrow" w:eastAsia="Times New Roman" w:hAnsi="Aptos Narrow" w:cs="Times New Roman"/>
          <w:color w:val="000000"/>
          <w:kern w:val="0"/>
          <w:lang w:eastAsia="fr-FR"/>
          <w14:ligatures w14:val="none"/>
        </w:rPr>
        <w:t>Date du document de vente</w:t>
      </w:r>
    </w:p>
    <w:p w14:paraId="74DA823B"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la</w:t>
      </w:r>
      <w:proofErr w:type="gramEnd"/>
      <w:r w:rsidRPr="00D4755A">
        <w:rPr>
          <w:rFonts w:ascii="Aptos Narrow" w:eastAsia="Times New Roman" w:hAnsi="Aptos Narrow" w:cs="Times New Roman"/>
          <w:color w:val="000000"/>
          <w:kern w:val="0"/>
          <w:lang w:eastAsia="fr-FR"/>
          <w14:ligatures w14:val="none"/>
        </w:rPr>
        <w:t xml:space="preserve"> Souche de vente du document de vente</w:t>
      </w:r>
    </w:p>
    <w:p w14:paraId="7DC2FA68" w14:textId="77777777" w:rsidR="00D4755A" w:rsidRP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le</w:t>
      </w:r>
      <w:proofErr w:type="gramEnd"/>
      <w:r w:rsidRPr="00D4755A">
        <w:rPr>
          <w:rFonts w:ascii="Aptos Narrow" w:eastAsia="Times New Roman" w:hAnsi="Aptos Narrow" w:cs="Times New Roman"/>
          <w:color w:val="000000"/>
          <w:kern w:val="0"/>
          <w:lang w:eastAsia="fr-FR"/>
          <w14:ligatures w14:val="none"/>
        </w:rPr>
        <w:t xml:space="preserve"> Dépôt à utiliser pour le déstockage des articles</w:t>
      </w:r>
    </w:p>
    <w:p w14:paraId="3C0D540E" w14:textId="77777777" w:rsidR="00D4755A" w:rsidRDefault="00D4755A" w:rsidP="00647C92">
      <w:pPr>
        <w:numPr>
          <w:ilvl w:val="0"/>
          <w:numId w:val="2"/>
        </w:numPr>
        <w:spacing w:after="0"/>
        <w:rPr>
          <w:rFonts w:ascii="Aptos Narrow" w:eastAsia="Times New Roman" w:hAnsi="Aptos Narrow" w:cs="Times New Roman"/>
          <w:color w:val="000000"/>
          <w:kern w:val="0"/>
          <w:lang w:eastAsia="fr-FR"/>
          <w14:ligatures w14:val="none"/>
        </w:rPr>
      </w:pPr>
      <w:proofErr w:type="gramStart"/>
      <w:r w:rsidRPr="00D4755A">
        <w:rPr>
          <w:rFonts w:ascii="Aptos Narrow" w:eastAsia="Times New Roman" w:hAnsi="Aptos Narrow" w:cs="Times New Roman"/>
          <w:color w:val="000000"/>
          <w:kern w:val="0"/>
          <w:lang w:eastAsia="fr-FR"/>
          <w14:ligatures w14:val="none"/>
        </w:rPr>
        <w:t>la</w:t>
      </w:r>
      <w:proofErr w:type="gramEnd"/>
      <w:r w:rsidRPr="00D4755A">
        <w:rPr>
          <w:rFonts w:ascii="Aptos Narrow" w:eastAsia="Times New Roman" w:hAnsi="Aptos Narrow" w:cs="Times New Roman"/>
          <w:color w:val="000000"/>
          <w:kern w:val="0"/>
          <w:lang w:eastAsia="fr-FR"/>
          <w14:ligatures w14:val="none"/>
        </w:rPr>
        <w:t xml:space="preserve"> Référence de la commande</w:t>
      </w:r>
    </w:p>
    <w:p w14:paraId="53D5A61E" w14:textId="77777777" w:rsidR="00647C92" w:rsidRPr="00D4755A" w:rsidRDefault="00647C92" w:rsidP="00647C92">
      <w:pPr>
        <w:spacing w:after="0"/>
        <w:rPr>
          <w:rFonts w:ascii="Aptos Narrow" w:eastAsia="Times New Roman" w:hAnsi="Aptos Narrow" w:cs="Times New Roman"/>
          <w:color w:val="000000"/>
          <w:kern w:val="0"/>
          <w:lang w:eastAsia="fr-FR"/>
          <w14:ligatures w14:val="none"/>
        </w:rPr>
      </w:pPr>
    </w:p>
    <w:p w14:paraId="665E62B1" w14:textId="0272D592" w:rsidR="00D4755A" w:rsidRPr="00D4755A" w:rsidRDefault="00E12A6B"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C1E3B8" wp14:editId="0A7805A1">
            <wp:extent cx="7357745" cy="2732405"/>
            <wp:effectExtent l="0" t="0" r="0" b="0"/>
            <wp:docPr id="20687010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7745" cy="2732405"/>
                    </a:xfrm>
                    <a:prstGeom prst="rect">
                      <a:avLst/>
                    </a:prstGeom>
                    <a:noFill/>
                    <a:ln>
                      <a:noFill/>
                    </a:ln>
                  </pic:spPr>
                </pic:pic>
              </a:graphicData>
            </a:graphic>
          </wp:inline>
        </w:drawing>
      </w:r>
    </w:p>
    <w:p w14:paraId="4DFD16B0" w14:textId="14C80FA0"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Date de la commande</w:t>
      </w:r>
      <w:r w:rsidRPr="00D4755A">
        <w:rPr>
          <w:rFonts w:ascii="Aptos Narrow" w:eastAsia="Times New Roman" w:hAnsi="Aptos Narrow" w:cs="Times New Roman"/>
          <w:color w:val="000000"/>
          <w:kern w:val="0"/>
          <w:lang w:eastAsia="fr-FR"/>
          <w14:ligatures w14:val="none"/>
        </w:rPr>
        <w:t xml:space="preserve">" permet de spécifier quelle date sera utilisée pour la création du document de vente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(date de la commande ou date de la facture de la commande de la boutique, date du jour)</w:t>
      </w:r>
      <w:r w:rsidR="00F672BE">
        <w:rPr>
          <w:rFonts w:ascii="Aptos Narrow" w:eastAsia="Times New Roman" w:hAnsi="Aptos Narrow" w:cs="Times New Roman"/>
          <w:color w:val="000000"/>
          <w:kern w:val="0"/>
          <w:lang w:eastAsia="fr-FR"/>
          <w14:ligatures w14:val="none"/>
        </w:rPr>
        <w:br/>
      </w:r>
      <w:r w:rsidR="00F672BE">
        <w:rPr>
          <w:rFonts w:ascii="Aptos Narrow" w:eastAsia="Times New Roman" w:hAnsi="Aptos Narrow" w:cs="Times New Roman"/>
          <w:color w:val="000000"/>
          <w:kern w:val="0"/>
          <w:lang w:eastAsia="fr-FR"/>
          <w14:ligatures w14:val="none"/>
        </w:rPr>
        <w:br/>
      </w:r>
      <w:r w:rsidR="00F672BE" w:rsidRPr="00F672BE">
        <w:rPr>
          <w:rFonts w:ascii="Aptos Narrow" w:eastAsia="Times New Roman" w:hAnsi="Aptos Narrow" w:cs="Times New Roman"/>
          <w:noProof/>
          <w:color w:val="000000"/>
          <w:kern w:val="0"/>
          <w:lang w:eastAsia="fr-FR"/>
          <w14:ligatures w14:val="none"/>
        </w:rPr>
        <w:drawing>
          <wp:inline distT="0" distB="0" distL="0" distR="0" wp14:anchorId="5A0C179C" wp14:editId="215034E9">
            <wp:extent cx="7306695" cy="2943636"/>
            <wp:effectExtent l="0" t="0" r="8890" b="9525"/>
            <wp:docPr id="1994343818" name="Image 1" descr="Une image contenant texte, logiciel,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43818" name="Image 1" descr="Une image contenant texte, logiciel, nombre, capture d’écran&#10;&#10;Le contenu généré par l’IA peut être incorrect."/>
                    <pic:cNvPicPr/>
                  </pic:nvPicPr>
                  <pic:blipFill>
                    <a:blip r:embed="rId11"/>
                    <a:stretch>
                      <a:fillRect/>
                    </a:stretch>
                  </pic:blipFill>
                  <pic:spPr>
                    <a:xfrm>
                      <a:off x="0" y="0"/>
                      <a:ext cx="7306695" cy="2943636"/>
                    </a:xfrm>
                    <a:prstGeom prst="rect">
                      <a:avLst/>
                    </a:prstGeom>
                  </pic:spPr>
                </pic:pic>
              </a:graphicData>
            </a:graphic>
          </wp:inline>
        </w:drawing>
      </w:r>
    </w:p>
    <w:p w14:paraId="2DC75704" w14:textId="77777777" w:rsidR="00F14A79"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Précision des prix</w:t>
      </w:r>
      <w:r w:rsidRPr="00D4755A">
        <w:rPr>
          <w:rFonts w:ascii="Aptos Narrow" w:eastAsia="Times New Roman" w:hAnsi="Aptos Narrow" w:cs="Times New Roman"/>
          <w:color w:val="000000"/>
          <w:kern w:val="0"/>
          <w:lang w:eastAsia="fr-FR"/>
          <w14:ligatures w14:val="none"/>
        </w:rPr>
        <w:t>" vous permet d'indiquer le nombre de décimales que vous souhaitez utiliser pour l'import des commandes.</w:t>
      </w:r>
    </w:p>
    <w:p w14:paraId="190A42B7" w14:textId="3CF63E6A" w:rsidR="00F14A79" w:rsidRDefault="00F14A79"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 xml:space="preserve">Dans Sage le format des montants est </w:t>
      </w:r>
      <w:r w:rsidR="00486CA5">
        <w:rPr>
          <w:rFonts w:ascii="Aptos Narrow" w:eastAsia="Times New Roman" w:hAnsi="Aptos Narrow" w:cs="Times New Roman"/>
          <w:color w:val="000000"/>
          <w:kern w:val="0"/>
          <w:lang w:eastAsia="fr-FR"/>
          <w14:ligatures w14:val="none"/>
        </w:rPr>
        <w:t>défini</w:t>
      </w:r>
      <w:r>
        <w:rPr>
          <w:rFonts w:ascii="Aptos Narrow" w:eastAsia="Times New Roman" w:hAnsi="Aptos Narrow" w:cs="Times New Roman"/>
          <w:color w:val="000000"/>
          <w:kern w:val="0"/>
          <w:lang w:eastAsia="fr-FR"/>
          <w14:ligatures w14:val="none"/>
        </w:rPr>
        <w:t xml:space="preserve"> dans </w:t>
      </w:r>
      <w:r w:rsidR="00486CA5">
        <w:rPr>
          <w:rFonts w:ascii="Aptos Narrow" w:eastAsia="Times New Roman" w:hAnsi="Aptos Narrow" w:cs="Times New Roman"/>
          <w:color w:val="000000"/>
          <w:kern w:val="0"/>
          <w:lang w:eastAsia="fr-FR"/>
          <w14:ligatures w14:val="none"/>
        </w:rPr>
        <w:t>Paramètres</w:t>
      </w:r>
      <w:r>
        <w:rPr>
          <w:rFonts w:ascii="Aptos Narrow" w:eastAsia="Times New Roman" w:hAnsi="Aptos Narrow" w:cs="Times New Roman"/>
          <w:color w:val="000000"/>
          <w:kern w:val="0"/>
          <w:lang w:eastAsia="fr-FR"/>
          <w14:ligatures w14:val="none"/>
        </w:rPr>
        <w:t xml:space="preserve"> société &gt; Identification &gt; Monnaie &amp; Format</w:t>
      </w:r>
    </w:p>
    <w:p w14:paraId="090F8DD9" w14:textId="2E7A8564" w:rsidR="00F14A79" w:rsidRDefault="007E4571" w:rsidP="00D4755A">
      <w:pPr>
        <w:rPr>
          <w:rFonts w:ascii="Aptos Narrow" w:eastAsia="Times New Roman" w:hAnsi="Aptos Narrow" w:cs="Times New Roman"/>
          <w:color w:val="000000"/>
          <w:kern w:val="0"/>
          <w:lang w:eastAsia="fr-FR"/>
          <w14:ligatures w14:val="none"/>
        </w:rPr>
      </w:pPr>
      <w:r>
        <w:fldChar w:fldCharType="begin"/>
      </w:r>
      <w:r>
        <w:instrText xml:space="preserve"> INCLUDEPICTURE "http://formation.atoonext.local/draftfile.php/15/user/draft/944886357/sage100-souche-vente.png?1743170305774" \* MERGEFORMATINET </w:instrText>
      </w:r>
      <w:r>
        <w:fldChar w:fldCharType="separate"/>
      </w:r>
      <w:r w:rsidR="00FB561A">
        <w:pict w14:anchorId="5DBBE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fldChar w:fldCharType="end"/>
      </w:r>
      <w:r>
        <w:rPr>
          <w:rFonts w:ascii="Aptos Narrow" w:eastAsia="Times New Roman" w:hAnsi="Aptos Narrow" w:cs="Times New Roman"/>
          <w:noProof/>
          <w:color w:val="000000"/>
          <w:kern w:val="0"/>
          <w:lang w:eastAsia="fr-FR"/>
          <w14:ligatures w14:val="none"/>
        </w:rPr>
        <w:t xml:space="preserve"> </w:t>
      </w:r>
      <w:r w:rsidR="00F14A79">
        <w:rPr>
          <w:rFonts w:ascii="Aptos Narrow" w:eastAsia="Times New Roman" w:hAnsi="Aptos Narrow" w:cs="Times New Roman"/>
          <w:noProof/>
          <w:color w:val="000000"/>
          <w:kern w:val="0"/>
          <w:lang w:eastAsia="fr-FR"/>
          <w14:ligatures w14:val="none"/>
        </w:rPr>
        <w:drawing>
          <wp:inline distT="0" distB="0" distL="0" distR="0" wp14:anchorId="7C7DD15C" wp14:editId="5DE4A3C8">
            <wp:extent cx="5890260" cy="4607560"/>
            <wp:effectExtent l="0" t="0" r="0" b="2540"/>
            <wp:docPr id="131375817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8179" name="Image 1" descr="Une image contenant texte, logiciel, Icône d’ordinateur, Page web&#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60" cy="4607560"/>
                    </a:xfrm>
                    <a:prstGeom prst="rect">
                      <a:avLst/>
                    </a:prstGeom>
                    <a:noFill/>
                    <a:ln>
                      <a:noFill/>
                    </a:ln>
                  </pic:spPr>
                </pic:pic>
              </a:graphicData>
            </a:graphic>
          </wp:inline>
        </w:drawing>
      </w:r>
    </w:p>
    <w:p w14:paraId="521AE293" w14:textId="55EB1EDD" w:rsidR="00486CA5" w:rsidRDefault="00D4755A" w:rsidP="00486CA5">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Souche de vente</w:t>
      </w:r>
      <w:r w:rsidRPr="00D4755A">
        <w:rPr>
          <w:rFonts w:ascii="Aptos Narrow" w:eastAsia="Times New Roman" w:hAnsi="Aptos Narrow" w:cs="Times New Roman"/>
          <w:color w:val="000000"/>
          <w:kern w:val="0"/>
          <w:lang w:eastAsia="fr-FR"/>
          <w14:ligatures w14:val="none"/>
        </w:rPr>
        <w:t xml:space="preserve">" vous permet de choisir la souche de vente (numérotation) qui sera utilisée pour renseigner le numéro du document de vente créé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r w:rsidR="00486CA5">
        <w:rPr>
          <w:rFonts w:ascii="Aptos Narrow" w:eastAsia="Times New Roman" w:hAnsi="Aptos Narrow" w:cs="Times New Roman"/>
          <w:color w:val="000000"/>
          <w:kern w:val="0"/>
          <w:lang w:eastAsia="fr-FR"/>
          <w14:ligatures w14:val="none"/>
        </w:rPr>
        <w:br/>
        <w:t xml:space="preserve">Dans Sage les souches de vente par type de document de vente sont configurées dans Paramètres société &gt; Documents &gt; </w:t>
      </w:r>
      <w:r w:rsidR="003E5629">
        <w:rPr>
          <w:rFonts w:ascii="Aptos Narrow" w:eastAsia="Times New Roman" w:hAnsi="Aptos Narrow" w:cs="Times New Roman"/>
          <w:color w:val="000000"/>
          <w:kern w:val="0"/>
          <w:lang w:eastAsia="fr-FR"/>
          <w14:ligatures w14:val="none"/>
        </w:rPr>
        <w:t>Souche te circuit de validation</w:t>
      </w:r>
    </w:p>
    <w:p w14:paraId="255E0F19" w14:textId="06DEBC47" w:rsidR="00486CA5" w:rsidRDefault="00486CA5" w:rsidP="00486CA5">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29E9987B" wp14:editId="5DAF1ECB">
            <wp:extent cx="7398385" cy="4785995"/>
            <wp:effectExtent l="0" t="0" r="0" b="0"/>
            <wp:docPr id="1584556892" name="Image 2"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56892" name="Image 2" descr="Une image contenant texte, logiciel, Page web, Site web&#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8385" cy="4785995"/>
                    </a:xfrm>
                    <a:prstGeom prst="rect">
                      <a:avLst/>
                    </a:prstGeom>
                    <a:noFill/>
                    <a:ln>
                      <a:noFill/>
                    </a:ln>
                  </pic:spPr>
                </pic:pic>
              </a:graphicData>
            </a:graphic>
          </wp:inline>
        </w:drawing>
      </w:r>
    </w:p>
    <w:p w14:paraId="43C99B8F" w14:textId="6004BDA3"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liste déroulante "</w:t>
      </w:r>
      <w:r w:rsidRPr="00D4755A">
        <w:rPr>
          <w:rFonts w:ascii="Aptos Narrow" w:eastAsia="Times New Roman" w:hAnsi="Aptos Narrow" w:cs="Times New Roman"/>
          <w:b/>
          <w:bCs/>
          <w:color w:val="000000"/>
          <w:kern w:val="0"/>
          <w:lang w:eastAsia="fr-FR"/>
          <w14:ligatures w14:val="none"/>
        </w:rPr>
        <w:t>Dépôt à utiliser</w:t>
      </w:r>
      <w:r w:rsidRPr="00D4755A">
        <w:rPr>
          <w:rFonts w:ascii="Aptos Narrow" w:eastAsia="Times New Roman" w:hAnsi="Aptos Narrow" w:cs="Times New Roman"/>
          <w:color w:val="000000"/>
          <w:kern w:val="0"/>
          <w:lang w:eastAsia="fr-FR"/>
          <w14:ligatures w14:val="none"/>
        </w:rPr>
        <w:t>" vous permet d'associer le dépôt au document de vente pour la sortie de stock des articles commandés.</w:t>
      </w:r>
    </w:p>
    <w:p w14:paraId="0C566A59" w14:textId="682282C2" w:rsidR="00C0470F" w:rsidRDefault="00F14A79"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color w:val="000000"/>
          <w:kern w:val="0"/>
          <w:lang w:eastAsia="fr-FR"/>
          <w14:ligatures w14:val="none"/>
        </w:rPr>
        <w:t xml:space="preserve">Dans Sage les dépôts sont configurés dans </w:t>
      </w:r>
      <w:r w:rsidR="00C0470F">
        <w:rPr>
          <w:rFonts w:ascii="Aptos Narrow" w:eastAsia="Times New Roman" w:hAnsi="Aptos Narrow" w:cs="Times New Roman"/>
          <w:color w:val="000000"/>
          <w:kern w:val="0"/>
          <w:lang w:eastAsia="fr-FR"/>
          <w14:ligatures w14:val="none"/>
        </w:rPr>
        <w:t>le menu Structure &gt; Dépôts de stockage</w:t>
      </w:r>
    </w:p>
    <w:p w14:paraId="64CFE1D3" w14:textId="73A97171" w:rsidR="00C0470F" w:rsidRDefault="00C0470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393E3767" wp14:editId="395B03B1">
            <wp:extent cx="6056630" cy="4156075"/>
            <wp:effectExtent l="0" t="0" r="1270" b="0"/>
            <wp:docPr id="6687666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6630" cy="4156075"/>
                    </a:xfrm>
                    <a:prstGeom prst="rect">
                      <a:avLst/>
                    </a:prstGeom>
                    <a:noFill/>
                    <a:ln>
                      <a:noFill/>
                    </a:ln>
                  </pic:spPr>
                </pic:pic>
              </a:graphicData>
            </a:graphic>
          </wp:inline>
        </w:drawing>
      </w:r>
    </w:p>
    <w:p w14:paraId="28619524" w14:textId="77777777"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zone de texte "</w:t>
      </w:r>
      <w:r w:rsidRPr="00D4755A">
        <w:rPr>
          <w:rFonts w:ascii="Aptos Narrow" w:eastAsia="Times New Roman" w:hAnsi="Aptos Narrow" w:cs="Times New Roman"/>
          <w:b/>
          <w:bCs/>
          <w:color w:val="000000"/>
          <w:kern w:val="0"/>
          <w:lang w:eastAsia="fr-FR"/>
          <w14:ligatures w14:val="none"/>
        </w:rPr>
        <w:t>Référence de la commande</w:t>
      </w:r>
      <w:r w:rsidRPr="00D4755A">
        <w:rPr>
          <w:rFonts w:ascii="Aptos Narrow" w:eastAsia="Times New Roman" w:hAnsi="Aptos Narrow" w:cs="Times New Roman"/>
          <w:color w:val="000000"/>
          <w:kern w:val="0"/>
          <w:lang w:eastAsia="fr-FR"/>
          <w14:ligatures w14:val="none"/>
        </w:rPr>
        <w:t>" vous permet de formater une chaîne alphanumérique pour renseigner le champ "Référence" de la commande. Vous pouvez vous aider avec les champs disponibles dans la liste déroulante.</w:t>
      </w:r>
    </w:p>
    <w:tbl>
      <w:tblPr>
        <w:tblStyle w:val="Grilledutableau"/>
        <w:tblW w:w="0" w:type="auto"/>
        <w:tblLook w:val="04A0" w:firstRow="1" w:lastRow="0" w:firstColumn="1" w:lastColumn="0" w:noHBand="0" w:noVBand="1"/>
      </w:tblPr>
      <w:tblGrid>
        <w:gridCol w:w="4248"/>
        <w:gridCol w:w="1276"/>
      </w:tblGrid>
      <w:tr w:rsidR="008A7120" w:rsidRPr="001C10BB" w14:paraId="34FD35AF" w14:textId="77777777" w:rsidTr="001C10BB">
        <w:tc>
          <w:tcPr>
            <w:tcW w:w="4248" w:type="dxa"/>
          </w:tcPr>
          <w:p w14:paraId="2DE9AA90" w14:textId="62269C42"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784134DE" w14:textId="05F4DF1D" w:rsidR="008A7120" w:rsidRPr="008730EC" w:rsidRDefault="008A7120" w:rsidP="002E347D">
            <w:pPr>
              <w:jc w:val="center"/>
              <w:rPr>
                <w:rFonts w:ascii="Aptos Narrow" w:eastAsia="Times New Roman" w:hAnsi="Aptos Narrow" w:cs="Times New Roman"/>
                <w:b/>
                <w:bCs/>
                <w:color w:val="000000"/>
                <w:kern w:val="0"/>
                <w:lang w:eastAsia="fr-FR"/>
                <w14:ligatures w14:val="none"/>
              </w:rPr>
            </w:pPr>
            <w:r w:rsidRPr="008730EC">
              <w:rPr>
                <w:rFonts w:ascii="Aptos Narrow" w:eastAsia="Times New Roman" w:hAnsi="Aptos Narrow" w:cs="Times New Roman"/>
                <w:b/>
                <w:bCs/>
                <w:color w:val="000000"/>
                <w:kern w:val="0"/>
                <w:lang w:eastAsia="fr-FR"/>
                <w14:ligatures w14:val="none"/>
              </w:rPr>
              <w:t>Variable</w:t>
            </w:r>
          </w:p>
        </w:tc>
      </w:tr>
      <w:tr w:rsidR="008A7120" w:rsidRPr="001C10BB" w14:paraId="70B7F086" w14:textId="77777777" w:rsidTr="001C10BB">
        <w:tc>
          <w:tcPr>
            <w:tcW w:w="4248" w:type="dxa"/>
          </w:tcPr>
          <w:p w14:paraId="780A8409" w14:textId="60A034DC"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 du Client</w:t>
            </w:r>
          </w:p>
        </w:tc>
        <w:tc>
          <w:tcPr>
            <w:tcW w:w="1276" w:type="dxa"/>
          </w:tcPr>
          <w:p w14:paraId="467848D4" w14:textId="58FF9912"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%CI</w:t>
            </w:r>
          </w:p>
        </w:tc>
      </w:tr>
      <w:tr w:rsidR="008A7120" w:rsidRPr="001C10BB" w14:paraId="60080C48" w14:textId="77777777" w:rsidTr="001C10BB">
        <w:tc>
          <w:tcPr>
            <w:tcW w:w="4248" w:type="dxa"/>
          </w:tcPr>
          <w:p w14:paraId="5B934448" w14:textId="130DFB7B"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Prénom du Client</w:t>
            </w:r>
          </w:p>
        </w:tc>
        <w:tc>
          <w:tcPr>
            <w:tcW w:w="1276" w:type="dxa"/>
          </w:tcPr>
          <w:p w14:paraId="3BAF64E2" w14:textId="650EEEC1"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%CF</w:t>
            </w:r>
          </w:p>
        </w:tc>
      </w:tr>
      <w:tr w:rsidR="008A7120" w:rsidRPr="001C10BB" w14:paraId="14DDEAB8" w14:textId="77777777" w:rsidTr="001C10BB">
        <w:tc>
          <w:tcPr>
            <w:tcW w:w="4248" w:type="dxa"/>
          </w:tcPr>
          <w:p w14:paraId="2FCC0E75" w14:textId="62882EB7"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Client</w:t>
            </w:r>
          </w:p>
        </w:tc>
        <w:tc>
          <w:tcPr>
            <w:tcW w:w="1276" w:type="dxa"/>
          </w:tcPr>
          <w:p w14:paraId="42537259" w14:textId="7D70CB1D"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%CL</w:t>
            </w:r>
          </w:p>
        </w:tc>
      </w:tr>
      <w:tr w:rsidR="008A7120" w:rsidRPr="001C10BB" w14:paraId="26FD3C7C" w14:textId="77777777" w:rsidTr="001C10BB">
        <w:tc>
          <w:tcPr>
            <w:tcW w:w="4248" w:type="dxa"/>
          </w:tcPr>
          <w:p w14:paraId="2082451A" w14:textId="5910E397"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du compte Client</w:t>
            </w:r>
          </w:p>
        </w:tc>
        <w:tc>
          <w:tcPr>
            <w:tcW w:w="1276" w:type="dxa"/>
          </w:tcPr>
          <w:p w14:paraId="40A1A906" w14:textId="027BA288"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%CA</w:t>
            </w:r>
          </w:p>
        </w:tc>
      </w:tr>
      <w:tr w:rsidR="008A7120" w:rsidRPr="001C10BB" w14:paraId="678D4F9A" w14:textId="77777777" w:rsidTr="001C10BB">
        <w:tc>
          <w:tcPr>
            <w:tcW w:w="4248" w:type="dxa"/>
          </w:tcPr>
          <w:p w14:paraId="2D465809"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7EAC2B54"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684F5E96" w14:textId="77777777" w:rsidTr="001C10BB">
        <w:tc>
          <w:tcPr>
            <w:tcW w:w="4248" w:type="dxa"/>
          </w:tcPr>
          <w:p w14:paraId="5C062AC6" w14:textId="2434432E" w:rsidR="008A7120" w:rsidRPr="00E83B9B" w:rsidRDefault="008A7120" w:rsidP="001C10BB">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panier</w:t>
            </w:r>
          </w:p>
        </w:tc>
        <w:tc>
          <w:tcPr>
            <w:tcW w:w="1276" w:type="dxa"/>
          </w:tcPr>
          <w:p w14:paraId="73A3E3F0" w14:textId="2FA93746" w:rsidR="008A7120" w:rsidRPr="00E83B9B" w:rsidRDefault="008A7120" w:rsidP="001C10BB">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%CK</w:t>
            </w:r>
          </w:p>
        </w:tc>
      </w:tr>
      <w:tr w:rsidR="008A7120" w:rsidRPr="001C10BB" w14:paraId="2582D381" w14:textId="77777777" w:rsidTr="001C10BB">
        <w:tc>
          <w:tcPr>
            <w:tcW w:w="4248" w:type="dxa"/>
          </w:tcPr>
          <w:p w14:paraId="47EC9681"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5A56AFEC"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2E8CA70D" w14:textId="77777777" w:rsidTr="001C10BB">
        <w:tc>
          <w:tcPr>
            <w:tcW w:w="4248" w:type="dxa"/>
          </w:tcPr>
          <w:p w14:paraId="2AE65D72" w14:textId="3FF8033B"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 de la commande</w:t>
            </w:r>
          </w:p>
        </w:tc>
        <w:tc>
          <w:tcPr>
            <w:tcW w:w="1276" w:type="dxa"/>
          </w:tcPr>
          <w:p w14:paraId="629B98A2" w14:textId="417875CD"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%OI</w:t>
            </w:r>
          </w:p>
        </w:tc>
      </w:tr>
      <w:tr w:rsidR="008A7120" w:rsidRPr="001C10BB" w14:paraId="34E4387A" w14:textId="77777777" w:rsidTr="001C10BB">
        <w:tc>
          <w:tcPr>
            <w:tcW w:w="4248" w:type="dxa"/>
          </w:tcPr>
          <w:p w14:paraId="43FE32FE" w14:textId="3DC739AB"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la commande</w:t>
            </w:r>
          </w:p>
        </w:tc>
        <w:tc>
          <w:tcPr>
            <w:tcW w:w="1276" w:type="dxa"/>
          </w:tcPr>
          <w:p w14:paraId="09F71B16" w14:textId="14A887D9"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%ON</w:t>
            </w:r>
          </w:p>
        </w:tc>
      </w:tr>
      <w:tr w:rsidR="008A7120" w:rsidRPr="001C10BB" w14:paraId="0BDE5233" w14:textId="77777777" w:rsidTr="001C10BB">
        <w:tc>
          <w:tcPr>
            <w:tcW w:w="4248" w:type="dxa"/>
          </w:tcPr>
          <w:p w14:paraId="5C00C08F" w14:textId="0232A653"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Date de la commande</w:t>
            </w:r>
          </w:p>
        </w:tc>
        <w:tc>
          <w:tcPr>
            <w:tcW w:w="1276" w:type="dxa"/>
          </w:tcPr>
          <w:p w14:paraId="23E82623" w14:textId="2DBB61A3"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%OD</w:t>
            </w:r>
          </w:p>
        </w:tc>
      </w:tr>
      <w:tr w:rsidR="008A7120" w:rsidRPr="001C10BB" w14:paraId="639F13B2" w14:textId="77777777" w:rsidTr="001C10BB">
        <w:tc>
          <w:tcPr>
            <w:tcW w:w="4248" w:type="dxa"/>
          </w:tcPr>
          <w:p w14:paraId="1B1515D1" w14:textId="6C23639D"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de la commande</w:t>
            </w:r>
          </w:p>
        </w:tc>
        <w:tc>
          <w:tcPr>
            <w:tcW w:w="1276" w:type="dxa"/>
          </w:tcPr>
          <w:p w14:paraId="12F2A462" w14:textId="21E330D0"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%OR</w:t>
            </w:r>
          </w:p>
        </w:tc>
      </w:tr>
      <w:tr w:rsidR="008A7120" w:rsidRPr="001C10BB" w14:paraId="77CD4A5A" w14:textId="77777777" w:rsidTr="001C10BB">
        <w:tc>
          <w:tcPr>
            <w:tcW w:w="4248" w:type="dxa"/>
          </w:tcPr>
          <w:p w14:paraId="2FEECB3E" w14:textId="1A611666"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#1</w:t>
            </w:r>
          </w:p>
        </w:tc>
        <w:tc>
          <w:tcPr>
            <w:tcW w:w="1276" w:type="dxa"/>
          </w:tcPr>
          <w:p w14:paraId="76F7DDAA" w14:textId="0667A3D6"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%OCR1</w:t>
            </w:r>
          </w:p>
        </w:tc>
      </w:tr>
      <w:tr w:rsidR="008A7120" w:rsidRPr="001C10BB" w14:paraId="444BD8EE" w14:textId="77777777" w:rsidTr="001C10BB">
        <w:tc>
          <w:tcPr>
            <w:tcW w:w="4248" w:type="dxa"/>
          </w:tcPr>
          <w:p w14:paraId="7E390BD8" w14:textId="78EF1B94"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#2</w:t>
            </w:r>
          </w:p>
        </w:tc>
        <w:tc>
          <w:tcPr>
            <w:tcW w:w="1276" w:type="dxa"/>
          </w:tcPr>
          <w:p w14:paraId="6D88605E" w14:textId="4843F6E5"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%OCR2</w:t>
            </w:r>
          </w:p>
        </w:tc>
      </w:tr>
      <w:tr w:rsidR="008A7120" w:rsidRPr="001C10BB" w14:paraId="11520665" w14:textId="77777777" w:rsidTr="001C10BB">
        <w:tc>
          <w:tcPr>
            <w:tcW w:w="4248" w:type="dxa"/>
          </w:tcPr>
          <w:p w14:paraId="028E0DE2" w14:textId="1F02FE8A"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#3</w:t>
            </w:r>
          </w:p>
        </w:tc>
        <w:tc>
          <w:tcPr>
            <w:tcW w:w="1276" w:type="dxa"/>
          </w:tcPr>
          <w:p w14:paraId="1EB744E3" w14:textId="6E1CDA21"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%OCR3</w:t>
            </w:r>
          </w:p>
        </w:tc>
      </w:tr>
      <w:tr w:rsidR="008A7120" w:rsidRPr="001C10BB" w14:paraId="409C6C77" w14:textId="77777777" w:rsidTr="001C10BB">
        <w:tc>
          <w:tcPr>
            <w:tcW w:w="4248" w:type="dxa"/>
          </w:tcPr>
          <w:p w14:paraId="26F8B3D6" w14:textId="0B74817D"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#4</w:t>
            </w:r>
          </w:p>
        </w:tc>
        <w:tc>
          <w:tcPr>
            <w:tcW w:w="1276" w:type="dxa"/>
          </w:tcPr>
          <w:p w14:paraId="2E17E685" w14:textId="00A2CE9F"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%OCR4</w:t>
            </w:r>
          </w:p>
        </w:tc>
      </w:tr>
      <w:tr w:rsidR="008A7120" w:rsidRPr="001C10BB" w14:paraId="7C9EEFED" w14:textId="77777777" w:rsidTr="001C10BB">
        <w:tc>
          <w:tcPr>
            <w:tcW w:w="4248" w:type="dxa"/>
          </w:tcPr>
          <w:p w14:paraId="4BF9EFDD" w14:textId="602E3A70"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Référence personnalisée de la commande #5</w:t>
            </w:r>
          </w:p>
        </w:tc>
        <w:tc>
          <w:tcPr>
            <w:tcW w:w="1276" w:type="dxa"/>
          </w:tcPr>
          <w:p w14:paraId="4E73DAEF" w14:textId="495147AF"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%OCR5</w:t>
            </w:r>
          </w:p>
        </w:tc>
      </w:tr>
      <w:tr w:rsidR="008A7120" w:rsidRPr="001C10BB" w14:paraId="70207B59" w14:textId="77777777" w:rsidTr="001C10BB">
        <w:tc>
          <w:tcPr>
            <w:tcW w:w="4248" w:type="dxa"/>
          </w:tcPr>
          <w:p w14:paraId="7C415A36"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722ED1AF"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1354A0DF" w14:textId="77777777" w:rsidTr="001C10BB">
        <w:tc>
          <w:tcPr>
            <w:tcW w:w="4248" w:type="dxa"/>
          </w:tcPr>
          <w:p w14:paraId="6729D91F" w14:textId="0149C0AF"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Numéro de facture</w:t>
            </w:r>
          </w:p>
        </w:tc>
        <w:tc>
          <w:tcPr>
            <w:tcW w:w="1276" w:type="dxa"/>
          </w:tcPr>
          <w:p w14:paraId="4B7B59DF" w14:textId="66FDBA3C"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%IN</w:t>
            </w:r>
          </w:p>
        </w:tc>
      </w:tr>
      <w:tr w:rsidR="008A7120" w:rsidRPr="001C10BB" w14:paraId="070055FB" w14:textId="77777777" w:rsidTr="001C10BB">
        <w:tc>
          <w:tcPr>
            <w:tcW w:w="4248" w:type="dxa"/>
          </w:tcPr>
          <w:p w14:paraId="2DF32AAE" w14:textId="0347F61A"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Date de la facture</w:t>
            </w:r>
          </w:p>
        </w:tc>
        <w:tc>
          <w:tcPr>
            <w:tcW w:w="1276" w:type="dxa"/>
          </w:tcPr>
          <w:p w14:paraId="64B91C9E" w14:textId="6247FE17"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%ID</w:t>
            </w:r>
          </w:p>
        </w:tc>
      </w:tr>
      <w:tr w:rsidR="008A7120" w:rsidRPr="001C10BB" w14:paraId="472C4F24" w14:textId="77777777" w:rsidTr="001C10BB">
        <w:tc>
          <w:tcPr>
            <w:tcW w:w="4248" w:type="dxa"/>
          </w:tcPr>
          <w:p w14:paraId="1AA5D3EF"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66C04419"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79519289" w14:textId="77777777" w:rsidTr="001C10BB">
        <w:tc>
          <w:tcPr>
            <w:tcW w:w="4248" w:type="dxa"/>
          </w:tcPr>
          <w:p w14:paraId="45759FF5" w14:textId="609CD830"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transporteur</w:t>
            </w:r>
          </w:p>
        </w:tc>
        <w:tc>
          <w:tcPr>
            <w:tcW w:w="1276" w:type="dxa"/>
          </w:tcPr>
          <w:p w14:paraId="4C864408" w14:textId="3278831E"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%CN</w:t>
            </w:r>
          </w:p>
        </w:tc>
      </w:tr>
      <w:tr w:rsidR="008A7120" w:rsidRPr="001C10BB" w14:paraId="4F866D95" w14:textId="77777777" w:rsidTr="001C10BB">
        <w:tc>
          <w:tcPr>
            <w:tcW w:w="4248" w:type="dxa"/>
          </w:tcPr>
          <w:p w14:paraId="47272C1C" w14:textId="77777777" w:rsidR="008A7120" w:rsidRPr="00E83B9B" w:rsidRDefault="008A7120" w:rsidP="00864297">
            <w:pPr>
              <w:rPr>
                <w:rFonts w:ascii="Aptos Narrow" w:eastAsia="Times New Roman" w:hAnsi="Aptos Narrow" w:cs="Times New Roman"/>
                <w:color w:val="000000"/>
                <w:kern w:val="0"/>
                <w:lang w:eastAsia="fr-FR"/>
                <w14:ligatures w14:val="none"/>
              </w:rPr>
            </w:pPr>
          </w:p>
        </w:tc>
        <w:tc>
          <w:tcPr>
            <w:tcW w:w="1276" w:type="dxa"/>
          </w:tcPr>
          <w:p w14:paraId="44D41BA4" w14:textId="77777777" w:rsidR="008A7120" w:rsidRPr="00E83B9B" w:rsidRDefault="008A7120" w:rsidP="002E347D">
            <w:pPr>
              <w:jc w:val="center"/>
              <w:rPr>
                <w:rFonts w:ascii="Aptos Narrow" w:eastAsia="Times New Roman" w:hAnsi="Aptos Narrow" w:cs="Times New Roman"/>
                <w:color w:val="000000"/>
                <w:kern w:val="0"/>
                <w:lang w:eastAsia="fr-FR"/>
                <w14:ligatures w14:val="none"/>
              </w:rPr>
            </w:pPr>
          </w:p>
        </w:tc>
      </w:tr>
      <w:tr w:rsidR="008A7120" w:rsidRPr="001C10BB" w14:paraId="4BE992A2" w14:textId="77777777" w:rsidTr="001C10BB">
        <w:tc>
          <w:tcPr>
            <w:tcW w:w="4248" w:type="dxa"/>
          </w:tcPr>
          <w:p w14:paraId="569B45E4" w14:textId="4BE83629"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Nom du règlement</w:t>
            </w:r>
          </w:p>
        </w:tc>
        <w:tc>
          <w:tcPr>
            <w:tcW w:w="1276" w:type="dxa"/>
          </w:tcPr>
          <w:p w14:paraId="1DD51346" w14:textId="47C5500F" w:rsidR="008A7120" w:rsidRPr="00E83B9B" w:rsidRDefault="008A7120" w:rsidP="002E347D">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%PN</w:t>
            </w:r>
          </w:p>
        </w:tc>
      </w:tr>
      <w:tr w:rsidR="008A7120" w14:paraId="1C07FF7C" w14:textId="77777777" w:rsidTr="001C10BB">
        <w:tc>
          <w:tcPr>
            <w:tcW w:w="4248" w:type="dxa"/>
          </w:tcPr>
          <w:p w14:paraId="7474C1A3" w14:textId="76875CAA" w:rsidR="008A7120" w:rsidRPr="00E83B9B" w:rsidRDefault="008A7120" w:rsidP="00864297">
            <w:pP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Module de Paiement</w:t>
            </w:r>
          </w:p>
        </w:tc>
        <w:tc>
          <w:tcPr>
            <w:tcW w:w="1276" w:type="dxa"/>
          </w:tcPr>
          <w:p w14:paraId="3E357F8E" w14:textId="4679B67D" w:rsidR="008A7120" w:rsidRPr="00E83B9B" w:rsidRDefault="008A7120" w:rsidP="001C10BB">
            <w:pPr>
              <w:jc w:val="center"/>
              <w:rPr>
                <w:rFonts w:ascii="Aptos Narrow" w:eastAsia="Times New Roman" w:hAnsi="Aptos Narrow" w:cs="Times New Roman"/>
                <w:color w:val="000000"/>
                <w:kern w:val="0"/>
                <w:lang w:eastAsia="fr-FR"/>
                <w14:ligatures w14:val="none"/>
              </w:rPr>
            </w:pPr>
            <w:r w:rsidRPr="00E83B9B">
              <w:rPr>
                <w:rFonts w:ascii="Aptos Narrow" w:eastAsia="Times New Roman" w:hAnsi="Aptos Narrow" w:cs="Times New Roman"/>
                <w:color w:val="000000"/>
                <w:kern w:val="0"/>
                <w:lang w:eastAsia="fr-FR"/>
                <w14:ligatures w14:val="none"/>
              </w:rPr>
              <w:t>%PM</w:t>
            </w:r>
          </w:p>
        </w:tc>
      </w:tr>
    </w:tbl>
    <w:p w14:paraId="74E91ECC" w14:textId="77777777" w:rsidR="00864297" w:rsidRPr="00864297" w:rsidRDefault="00864297" w:rsidP="00864297">
      <w:pPr>
        <w:rPr>
          <w:rFonts w:ascii="Aptos Narrow" w:eastAsia="Times New Roman" w:hAnsi="Aptos Narrow" w:cs="Times New Roman"/>
          <w:color w:val="000000"/>
          <w:kern w:val="0"/>
          <w:lang w:eastAsia="fr-FR"/>
          <w14:ligatures w14:val="none"/>
        </w:rPr>
      </w:pPr>
    </w:p>
    <w:p w14:paraId="0F6FF9E2" w14:textId="77777777" w:rsidR="00D4755A" w:rsidRPr="00D4755A" w:rsidRDefault="00D4755A" w:rsidP="00D4755A">
      <w:pPr>
        <w:rPr>
          <w:rFonts w:ascii="Aptos Narrow" w:eastAsia="Times New Roman" w:hAnsi="Aptos Narrow" w:cs="Times New Roman"/>
          <w:b/>
          <w:bCs/>
          <w:color w:val="000000"/>
          <w:kern w:val="0"/>
          <w:lang w:eastAsia="fr-FR"/>
          <w14:ligatures w14:val="none"/>
        </w:rPr>
      </w:pPr>
      <w:r w:rsidRPr="00D4755A">
        <w:rPr>
          <w:rFonts w:ascii="Aptos Narrow" w:eastAsia="Times New Roman" w:hAnsi="Aptos Narrow" w:cs="Times New Roman"/>
          <w:b/>
          <w:bCs/>
          <w:color w:val="000000"/>
          <w:kern w:val="0"/>
          <w:lang w:eastAsia="fr-FR"/>
          <w14:ligatures w14:val="none"/>
        </w:rPr>
        <w:t>Boutons des différents mappages</w:t>
      </w:r>
    </w:p>
    <w:p w14:paraId="55D21915" w14:textId="3E687BA0"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Les boutons de mappage permettent de configurer de façon plus précise la création des commandes.</w:t>
      </w:r>
      <w:r w:rsidR="009B2C13">
        <w:rPr>
          <w:rFonts w:ascii="Aptos Narrow" w:eastAsia="Times New Roman" w:hAnsi="Aptos Narrow" w:cs="Times New Roman"/>
          <w:color w:val="000000"/>
          <w:kern w:val="0"/>
          <w:lang w:eastAsia="fr-FR"/>
          <w14:ligatures w14:val="none"/>
        </w:rPr>
        <w:br/>
        <w:t>La coche verte à droite de chaque bouton est visible une fois que le mappage est configuré.</w:t>
      </w:r>
    </w:p>
    <w:p w14:paraId="78192D7E" w14:textId="79247BD7"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394FE6" wp14:editId="42A96F6D">
            <wp:extent cx="3070860" cy="1828800"/>
            <wp:effectExtent l="0" t="0" r="0" b="0"/>
            <wp:docPr id="13464976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860" cy="1828800"/>
                    </a:xfrm>
                    <a:prstGeom prst="rect">
                      <a:avLst/>
                    </a:prstGeom>
                    <a:noFill/>
                    <a:ln>
                      <a:noFill/>
                    </a:ln>
                  </pic:spPr>
                </pic:pic>
              </a:graphicData>
            </a:graphic>
          </wp:inline>
        </w:drawing>
      </w:r>
    </w:p>
    <w:p w14:paraId="78F32611" w14:textId="77777777" w:rsidR="00D4755A" w:rsidRPr="009B2C13" w:rsidRDefault="00D4755A" w:rsidP="009B2C13">
      <w:pPr>
        <w:pStyle w:val="Titre3"/>
        <w:rPr>
          <w:rFonts w:eastAsia="Times New Roman"/>
          <w:lang w:eastAsia="fr-FR"/>
        </w:rPr>
      </w:pPr>
      <w:r w:rsidRPr="009B2C13">
        <w:rPr>
          <w:rFonts w:eastAsia="Times New Roman"/>
          <w:lang w:eastAsia="fr-FR"/>
        </w:rPr>
        <w:t>Section Options</w:t>
      </w:r>
    </w:p>
    <w:p w14:paraId="23085E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Cette section permet de définir certaines options lors de la création des commandes.</w:t>
      </w:r>
    </w:p>
    <w:p w14:paraId="132105BF" w14:textId="2164B468"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0F84A2CC" wp14:editId="19E92CB4">
            <wp:extent cx="7901940" cy="3834765"/>
            <wp:effectExtent l="0" t="0" r="3810" b="0"/>
            <wp:docPr id="20890365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1940" cy="3834765"/>
                    </a:xfrm>
                    <a:prstGeom prst="rect">
                      <a:avLst/>
                    </a:prstGeom>
                    <a:noFill/>
                    <a:ln>
                      <a:noFill/>
                    </a:ln>
                  </pic:spPr>
                </pic:pic>
              </a:graphicData>
            </a:graphic>
          </wp:inline>
        </w:drawing>
      </w:r>
    </w:p>
    <w:p w14:paraId="74E629C7" w14:textId="625CDD78" w:rsid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Vérifier si la commande n'existe pas déjà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de vérifier en premier si une commande avec le même numéro de commande de la boutique n'existe pas déjà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4BDBA12A" w14:textId="60981B55" w:rsidR="00C673AB" w:rsidRPr="00D57E38" w:rsidRDefault="00C673AB" w:rsidP="00D4755A">
      <w:pPr>
        <w:rPr>
          <w:rFonts w:ascii="Aptos Narrow" w:eastAsia="Times New Roman" w:hAnsi="Aptos Narrow" w:cs="Times New Roman"/>
          <w:color w:val="FF0000"/>
          <w:kern w:val="0"/>
          <w:lang w:eastAsia="fr-FR"/>
          <w14:ligatures w14:val="none"/>
        </w:rPr>
      </w:pPr>
      <w:r w:rsidRPr="00D57E38">
        <w:rPr>
          <w:rFonts w:ascii="Aptos Narrow" w:eastAsia="Times New Roman" w:hAnsi="Aptos Narrow" w:cs="Times New Roman"/>
          <w:color w:val="FF0000"/>
          <w:kern w:val="0"/>
          <w:lang w:eastAsia="fr-FR"/>
          <w14:ligatures w14:val="none"/>
        </w:rPr>
        <w:t>Notes : Il est fortement recommandé de laisser cette case cochée !</w:t>
      </w:r>
    </w:p>
    <w:p w14:paraId="3CDDBCBE" w14:textId="3D3868F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devise</w:t>
      </w:r>
      <w:r w:rsidRPr="00D4755A">
        <w:rPr>
          <w:rFonts w:ascii="Aptos Narrow" w:eastAsia="Times New Roman" w:hAnsi="Aptos Narrow" w:cs="Times New Roman"/>
          <w:color w:val="000000"/>
          <w:kern w:val="0"/>
          <w:lang w:eastAsia="fr-FR"/>
          <w14:ligatures w14:val="none"/>
        </w:rPr>
        <w:t xml:space="preserve">" indique à l'application Atoo-Sync de créer les commandes en devise si la commande est passée sur une devise autre que celle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Le taux de conversion de la commande de la boutique est utilisé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la conversion de la devise.</w:t>
      </w:r>
    </w:p>
    <w:p w14:paraId="219E8BD5" w14:textId="77777777" w:rsidR="00D4755A" w:rsidRPr="006E64E1" w:rsidRDefault="00D4755A" w:rsidP="00D4755A">
      <w:pPr>
        <w:rPr>
          <w:rFonts w:ascii="Aptos Narrow" w:eastAsia="Times New Roman" w:hAnsi="Aptos Narrow" w:cs="Times New Roman"/>
          <w:i/>
          <w:iCs/>
          <w:color w:val="000000"/>
          <w:kern w:val="0"/>
          <w:lang w:eastAsia="fr-FR"/>
          <w14:ligatures w14:val="none"/>
        </w:rPr>
      </w:pPr>
      <w:r w:rsidRPr="006E64E1">
        <w:rPr>
          <w:rFonts w:ascii="Aptos Narrow" w:eastAsia="Times New Roman" w:hAnsi="Aptos Narrow" w:cs="Times New Roman"/>
          <w:i/>
          <w:iCs/>
          <w:color w:val="000000"/>
          <w:kern w:val="0"/>
          <w:lang w:eastAsia="fr-FR"/>
          <w14:ligatures w14:val="none"/>
        </w:rPr>
        <w:t>Vous devez configurer le mappage des devises avant de cocher cette option.</w:t>
      </w:r>
    </w:p>
    <w:p w14:paraId="5A6736CE" w14:textId="07A7DF92"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 xml:space="preserve">Utiliser l'article "Divers" pour les articles qui n'existent pas dans la </w:t>
      </w:r>
      <w:r w:rsidR="00167803">
        <w:rPr>
          <w:rFonts w:ascii="Aptos Narrow" w:eastAsia="Times New Roman" w:hAnsi="Aptos Narrow" w:cs="Times New Roman"/>
          <w:b/>
          <w:bCs/>
          <w:color w:val="000000"/>
          <w:kern w:val="0"/>
          <w:lang w:eastAsia="fr-FR"/>
          <w14:ligatures w14:val="none"/>
        </w:rPr>
        <w:t>Gestion</w:t>
      </w:r>
      <w:r w:rsidRPr="00D4755A">
        <w:rPr>
          <w:rFonts w:ascii="Aptos Narrow" w:eastAsia="Times New Roman" w:hAnsi="Aptos Narrow" w:cs="Times New Roman"/>
          <w:b/>
          <w:bCs/>
          <w:color w:val="000000"/>
          <w:kern w:val="0"/>
          <w:lang w:eastAsia="fr-FR"/>
          <w14:ligatures w14:val="none"/>
        </w:rPr>
        <w:t xml:space="preserve"> </w:t>
      </w:r>
      <w:r w:rsidR="00167803">
        <w:rPr>
          <w:rFonts w:ascii="Aptos Narrow" w:eastAsia="Times New Roman" w:hAnsi="Aptos Narrow" w:cs="Times New Roman"/>
          <w:b/>
          <w:bCs/>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indique à l'application Atoo-Sync GesCom qu'elle doit utiliser l'</w:t>
      </w:r>
      <w:r w:rsidRPr="00D4755A">
        <w:rPr>
          <w:rFonts w:ascii="Aptos Narrow" w:eastAsia="Times New Roman" w:hAnsi="Aptos Narrow" w:cs="Times New Roman"/>
          <w:b/>
          <w:bCs/>
          <w:color w:val="000000"/>
          <w:kern w:val="0"/>
          <w:lang w:eastAsia="fr-FR"/>
          <w14:ligatures w14:val="none"/>
        </w:rPr>
        <w:t>article Divers </w:t>
      </w:r>
      <w:r w:rsidRPr="00D4755A">
        <w:rPr>
          <w:rFonts w:ascii="Aptos Narrow" w:eastAsia="Times New Roman" w:hAnsi="Aptos Narrow" w:cs="Times New Roman"/>
          <w:color w:val="000000"/>
          <w:kern w:val="0"/>
          <w:lang w:eastAsia="fr-FR"/>
          <w14:ligatures w14:val="none"/>
        </w:rPr>
        <w:t>spécifié dans l'onglet "</w:t>
      </w:r>
      <w:r w:rsidRPr="00D4755A">
        <w:rPr>
          <w:rFonts w:ascii="Aptos Narrow" w:eastAsia="Times New Roman" w:hAnsi="Aptos Narrow" w:cs="Times New Roman"/>
          <w:b/>
          <w:bCs/>
          <w:color w:val="000000"/>
          <w:kern w:val="0"/>
          <w:lang w:eastAsia="fr-FR"/>
          <w14:ligatures w14:val="none"/>
        </w:rPr>
        <w:t>Articles</w:t>
      </w:r>
      <w:r w:rsidRPr="00D4755A">
        <w:rPr>
          <w:rFonts w:ascii="Aptos Narrow" w:eastAsia="Times New Roman" w:hAnsi="Aptos Narrow" w:cs="Times New Roman"/>
          <w:color w:val="000000"/>
          <w:kern w:val="0"/>
          <w:lang w:eastAsia="fr-FR"/>
          <w14:ligatures w14:val="none"/>
        </w:rPr>
        <w:t xml:space="preserve">" si la référence de l'article de la commande de la boutique n'a pas été trouvée dans la liste des articles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Atoo-Sync GesCom recherche la </w:t>
      </w:r>
      <w:r w:rsidRPr="00D4755A">
        <w:rPr>
          <w:rFonts w:ascii="Aptos Narrow" w:eastAsia="Times New Roman" w:hAnsi="Aptos Narrow" w:cs="Times New Roman"/>
          <w:b/>
          <w:bCs/>
          <w:color w:val="000000"/>
          <w:kern w:val="0"/>
          <w:lang w:eastAsia="fr-FR"/>
          <w14:ligatures w14:val="none"/>
        </w:rPr>
        <w:t>référence </w:t>
      </w:r>
      <w:r w:rsidRPr="00D4755A">
        <w:rPr>
          <w:rFonts w:ascii="Aptos Narrow" w:eastAsia="Times New Roman" w:hAnsi="Aptos Narrow" w:cs="Times New Roman"/>
          <w:color w:val="000000"/>
          <w:kern w:val="0"/>
          <w:lang w:eastAsia="fr-FR"/>
          <w14:ligatures w14:val="none"/>
        </w:rPr>
        <w:t>sur l'article ou les déclinaisons si elles existent. Lors de la création de la ligne du document, la référence de l'article 'Divers' sera utilisée mais la désignation et le prix de vente seront ceux de la boutique.</w:t>
      </w:r>
    </w:p>
    <w:p w14:paraId="44AE612A"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de substitution si l'article est hors stock ou désactivé</w:t>
      </w:r>
      <w:r w:rsidRPr="00D4755A">
        <w:rPr>
          <w:rFonts w:ascii="Aptos Narrow" w:eastAsia="Times New Roman" w:hAnsi="Aptos Narrow" w:cs="Times New Roman"/>
          <w:color w:val="000000"/>
          <w:kern w:val="0"/>
          <w:lang w:eastAsia="fr-FR"/>
          <w14:ligatures w14:val="none"/>
        </w:rPr>
        <w:t>" indique à l'application Atoo-Sync d'utiliser l'article de substitution configuré sur la fiche article correspondant à la référence de la commande s'il n'est plus en stock ou désactivé.</w:t>
      </w:r>
    </w:p>
    <w:p w14:paraId="70D26A69" w14:textId="6BA679C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le numéro de la commande/facture de la boutique (si possible)</w:t>
      </w:r>
      <w:r w:rsidRPr="00D4755A">
        <w:rPr>
          <w:rFonts w:ascii="Aptos Narrow" w:eastAsia="Times New Roman" w:hAnsi="Aptos Narrow" w:cs="Times New Roman"/>
          <w:color w:val="000000"/>
          <w:kern w:val="0"/>
          <w:lang w:eastAsia="fr-FR"/>
          <w14:ligatures w14:val="none"/>
        </w:rPr>
        <w:t xml:space="preserve">" indique à l'application Atoo-Sync d'utiliser le numéro de commande de la boutique pour créer le document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2BC016DF" w14:textId="3121C03E" w:rsidR="006E64E1" w:rsidRPr="006E64E1" w:rsidRDefault="006E64E1" w:rsidP="00D4755A">
      <w:pPr>
        <w:rPr>
          <w:rFonts w:ascii="Aptos Narrow" w:eastAsia="Times New Roman" w:hAnsi="Aptos Narrow" w:cs="Times New Roman"/>
          <w:i/>
          <w:iCs/>
          <w:color w:val="000000"/>
          <w:kern w:val="0"/>
          <w:lang w:eastAsia="fr-FR"/>
          <w14:ligatures w14:val="none"/>
        </w:rPr>
      </w:pPr>
      <w:r>
        <w:rPr>
          <w:rFonts w:ascii="Aptos Narrow" w:eastAsia="Times New Roman" w:hAnsi="Aptos Narrow" w:cs="Times New Roman"/>
          <w:i/>
          <w:iCs/>
          <w:color w:val="000000"/>
          <w:kern w:val="0"/>
          <w:lang w:eastAsia="fr-FR"/>
          <w14:ligatures w14:val="none"/>
        </w:rPr>
        <w:t xml:space="preserve">Il est fortement </w:t>
      </w:r>
      <w:r w:rsidRPr="006E64E1">
        <w:rPr>
          <w:rFonts w:ascii="Aptos Narrow" w:eastAsia="Times New Roman" w:hAnsi="Aptos Narrow" w:cs="Times New Roman"/>
          <w:i/>
          <w:iCs/>
          <w:color w:val="000000"/>
          <w:kern w:val="0"/>
          <w:lang w:eastAsia="fr-FR"/>
          <w14:ligatures w14:val="none"/>
        </w:rPr>
        <w:t>déconseil</w:t>
      </w:r>
      <w:r>
        <w:rPr>
          <w:rFonts w:ascii="Aptos Narrow" w:eastAsia="Times New Roman" w:hAnsi="Aptos Narrow" w:cs="Times New Roman"/>
          <w:i/>
          <w:iCs/>
          <w:color w:val="000000"/>
          <w:kern w:val="0"/>
          <w:lang w:eastAsia="fr-FR"/>
          <w14:ligatures w14:val="none"/>
        </w:rPr>
        <w:t>lé</w:t>
      </w:r>
      <w:r w:rsidR="00D4755A" w:rsidRPr="006E64E1">
        <w:rPr>
          <w:rFonts w:ascii="Aptos Narrow" w:eastAsia="Times New Roman" w:hAnsi="Aptos Narrow" w:cs="Times New Roman"/>
          <w:i/>
          <w:iCs/>
          <w:color w:val="000000"/>
          <w:kern w:val="0"/>
          <w:lang w:eastAsia="fr-FR"/>
          <w14:ligatures w14:val="none"/>
        </w:rPr>
        <w:t xml:space="preserve"> d'activer cette option</w:t>
      </w:r>
      <w:r>
        <w:rPr>
          <w:rFonts w:ascii="Aptos Narrow" w:eastAsia="Times New Roman" w:hAnsi="Aptos Narrow" w:cs="Times New Roman"/>
          <w:i/>
          <w:iCs/>
          <w:color w:val="000000"/>
          <w:kern w:val="0"/>
          <w:lang w:eastAsia="fr-FR"/>
          <w14:ligatures w14:val="none"/>
        </w:rPr>
        <w:t xml:space="preserve">. Il est recommandé de </w:t>
      </w:r>
      <w:r w:rsidR="001B60AC">
        <w:rPr>
          <w:rFonts w:ascii="Aptos Narrow" w:eastAsia="Times New Roman" w:hAnsi="Aptos Narrow" w:cs="Times New Roman"/>
          <w:i/>
          <w:iCs/>
          <w:color w:val="000000"/>
          <w:kern w:val="0"/>
          <w:lang w:eastAsia="fr-FR"/>
          <w14:ligatures w14:val="none"/>
        </w:rPr>
        <w:t xml:space="preserve">laisser </w:t>
      </w:r>
      <w:r w:rsidR="001B60AC" w:rsidRPr="006E64E1">
        <w:rPr>
          <w:rFonts w:ascii="Aptos Narrow" w:eastAsia="Times New Roman" w:hAnsi="Aptos Narrow" w:cs="Times New Roman"/>
          <w:i/>
          <w:iCs/>
          <w:color w:val="000000"/>
          <w:kern w:val="0"/>
          <w:lang w:eastAsia="fr-FR"/>
          <w14:ligatures w14:val="none"/>
        </w:rPr>
        <w:t>le</w:t>
      </w:r>
      <w:r w:rsidR="00D4755A" w:rsidRPr="006E64E1">
        <w:rPr>
          <w:rFonts w:ascii="Aptos Narrow" w:eastAsia="Times New Roman" w:hAnsi="Aptos Narrow" w:cs="Times New Roman"/>
          <w:i/>
          <w:iCs/>
          <w:color w:val="000000"/>
          <w:kern w:val="0"/>
          <w:lang w:eastAsia="fr-FR"/>
          <w14:ligatures w14:val="none"/>
        </w:rPr>
        <w:t xml:space="preserve"> logiciel de </w:t>
      </w:r>
      <w:r w:rsidR="00167803" w:rsidRPr="006E64E1">
        <w:rPr>
          <w:rFonts w:ascii="Aptos Narrow" w:eastAsia="Times New Roman" w:hAnsi="Aptos Narrow" w:cs="Times New Roman"/>
          <w:i/>
          <w:iCs/>
          <w:color w:val="000000"/>
          <w:kern w:val="0"/>
          <w:lang w:eastAsia="fr-FR"/>
          <w14:ligatures w14:val="none"/>
        </w:rPr>
        <w:t>Gestion</w:t>
      </w:r>
      <w:r w:rsidR="00D4755A" w:rsidRPr="006E64E1">
        <w:rPr>
          <w:rFonts w:ascii="Aptos Narrow" w:eastAsia="Times New Roman" w:hAnsi="Aptos Narrow" w:cs="Times New Roman"/>
          <w:i/>
          <w:iCs/>
          <w:color w:val="000000"/>
          <w:kern w:val="0"/>
          <w:lang w:eastAsia="fr-FR"/>
          <w14:ligatures w14:val="none"/>
        </w:rPr>
        <w:t xml:space="preserve"> </w:t>
      </w:r>
      <w:r w:rsidR="00167803" w:rsidRPr="006E64E1">
        <w:rPr>
          <w:rFonts w:ascii="Aptos Narrow" w:eastAsia="Times New Roman" w:hAnsi="Aptos Narrow" w:cs="Times New Roman"/>
          <w:i/>
          <w:iCs/>
          <w:color w:val="000000"/>
          <w:kern w:val="0"/>
          <w:lang w:eastAsia="fr-FR"/>
          <w14:ligatures w14:val="none"/>
        </w:rPr>
        <w:t>Commerciale</w:t>
      </w:r>
      <w:r w:rsidR="00D4755A" w:rsidRPr="006E64E1">
        <w:rPr>
          <w:rFonts w:ascii="Aptos Narrow" w:eastAsia="Times New Roman" w:hAnsi="Aptos Narrow" w:cs="Times New Roman"/>
          <w:i/>
          <w:iCs/>
          <w:color w:val="000000"/>
          <w:kern w:val="0"/>
          <w:lang w:eastAsia="fr-FR"/>
          <w14:ligatures w14:val="none"/>
        </w:rPr>
        <w:t xml:space="preserve"> </w:t>
      </w:r>
      <w:r>
        <w:rPr>
          <w:rFonts w:ascii="Aptos Narrow" w:eastAsia="Times New Roman" w:hAnsi="Aptos Narrow" w:cs="Times New Roman"/>
          <w:i/>
          <w:iCs/>
          <w:color w:val="000000"/>
          <w:kern w:val="0"/>
          <w:lang w:eastAsia="fr-FR"/>
          <w14:ligatures w14:val="none"/>
        </w:rPr>
        <w:t xml:space="preserve">définir </w:t>
      </w:r>
      <w:r w:rsidR="00D4755A" w:rsidRPr="006E64E1">
        <w:rPr>
          <w:rFonts w:ascii="Aptos Narrow" w:eastAsia="Times New Roman" w:hAnsi="Aptos Narrow" w:cs="Times New Roman"/>
          <w:i/>
          <w:iCs/>
          <w:color w:val="000000"/>
          <w:kern w:val="0"/>
          <w:lang w:eastAsia="fr-FR"/>
          <w14:ligatures w14:val="none"/>
        </w:rPr>
        <w:t>lui-même le prochain numéro de pièce.</w:t>
      </w:r>
    </w:p>
    <w:p w14:paraId="53493C66" w14:textId="033A3F09"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 xml:space="preserve">La case à cocher Utiliser les désignations des articles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indique à l'application Atoo-Sync d'utiliser le nom de l'article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comme désignation pour les lignes du document créé. Cette option ne fonctionne pas dans le cas des articles "Divers".</w:t>
      </w:r>
    </w:p>
    <w:p w14:paraId="3B9EF171" w14:textId="7208521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du client</w:t>
      </w:r>
      <w:r w:rsidRPr="00D4755A">
        <w:rPr>
          <w:rFonts w:ascii="Aptos Narrow" w:eastAsia="Times New Roman" w:hAnsi="Aptos Narrow" w:cs="Times New Roman"/>
          <w:color w:val="000000"/>
          <w:kern w:val="0"/>
          <w:lang w:eastAsia="fr-FR"/>
          <w14:ligatures w14:val="none"/>
        </w:rPr>
        <w:t>" indique à l'application Atoo-Sync d'utiliser l'adresse du client apparaissant en gras et qui est coché dans Sage comme Définir comme lieu de livraison principal.</w:t>
      </w:r>
    </w:p>
    <w:p w14:paraId="5BA15477"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l'adresse de livraison principale sur le documen</w:t>
      </w:r>
      <w:r w:rsidRPr="00D4755A">
        <w:rPr>
          <w:rFonts w:ascii="Aptos Narrow" w:eastAsia="Times New Roman" w:hAnsi="Aptos Narrow" w:cs="Times New Roman"/>
          <w:color w:val="000000"/>
          <w:kern w:val="0"/>
          <w:lang w:eastAsia="fr-FR"/>
          <w14:ligatures w14:val="none"/>
        </w:rPr>
        <w:t>t" indique à l'application Atoo-Sync de créer la commande (document de vente) en utilisant comme adresse de livraison l'adresse principale qui se trouve dans l'onglet livraison de SAGE (adresse en gras).</w:t>
      </w:r>
    </w:p>
    <w:p w14:paraId="57323FF5"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Renseigner la date de livraison sur le document</w:t>
      </w:r>
      <w:r w:rsidRPr="00D4755A">
        <w:rPr>
          <w:rFonts w:ascii="Aptos Narrow" w:eastAsia="Times New Roman" w:hAnsi="Aptos Narrow" w:cs="Times New Roman"/>
          <w:color w:val="000000"/>
          <w:kern w:val="0"/>
          <w:lang w:eastAsia="fr-FR"/>
          <w14:ligatures w14:val="none"/>
        </w:rPr>
        <w:t>" indique à l'application Atoo-Sync de mettre la date de livraison connue sur le document de vente.</w:t>
      </w:r>
    </w:p>
    <w:p w14:paraId="3DCC74F8" w14:textId="1ACC2A3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commandes en TTC</w:t>
      </w:r>
      <w:r w:rsidRPr="00D4755A">
        <w:rPr>
          <w:rFonts w:ascii="Aptos Narrow" w:eastAsia="Times New Roman" w:hAnsi="Aptos Narrow" w:cs="Times New Roman"/>
          <w:color w:val="000000"/>
          <w:kern w:val="0"/>
          <w:lang w:eastAsia="fr-FR"/>
          <w14:ligatures w14:val="none"/>
        </w:rPr>
        <w:t xml:space="preserve">" indique à l'application Atoo-Sync d'utiliser le prix de vente TTC pour créer les lignes de documents. L'application de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recalculera le HT selon le taux de TVA.</w:t>
      </w:r>
    </w:p>
    <w:p w14:paraId="67B0153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Créer les frais de port comme une ligne d'article</w:t>
      </w:r>
      <w:r w:rsidRPr="00D4755A">
        <w:rPr>
          <w:rFonts w:ascii="Aptos Narrow" w:eastAsia="Times New Roman" w:hAnsi="Aptos Narrow" w:cs="Times New Roman"/>
          <w:color w:val="000000"/>
          <w:kern w:val="0"/>
          <w:lang w:eastAsia="fr-FR"/>
          <w14:ligatures w14:val="none"/>
        </w:rPr>
        <w:t>" indique à l'application Atoo-Sync de créer les frais de port comme une ligne d'article dans le document de vente au lieu de renseigner les frais de port dans le pied du document. Le fonctionnement standard est de créer les frais de port dans le pied du document.</w:t>
      </w:r>
    </w:p>
    <w:p w14:paraId="692A2DD3" w14:textId="2D32CE9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Utiliser l'article du mode d'expédition</w:t>
      </w:r>
      <w:r w:rsidRPr="00D4755A">
        <w:rPr>
          <w:rFonts w:ascii="Aptos Narrow" w:eastAsia="Times New Roman" w:hAnsi="Aptos Narrow" w:cs="Times New Roman"/>
          <w:color w:val="000000"/>
          <w:kern w:val="0"/>
          <w:lang w:eastAsia="fr-FR"/>
          <w14:ligatures w14:val="none"/>
        </w:rPr>
        <w:t xml:space="preserve">" indique à l'application Atoo-Sync d'aller chercher la référence article du mode d'expédition configuré dans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 xml:space="preserve"> pour créer les frais de port comme une ligne d'article.</w:t>
      </w:r>
    </w:p>
    <w:p w14:paraId="122CF1DD"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Ne pas créer les remises sur les lignes d'article</w:t>
      </w:r>
      <w:r w:rsidRPr="00D4755A">
        <w:rPr>
          <w:rFonts w:ascii="Aptos Narrow" w:eastAsia="Times New Roman" w:hAnsi="Aptos Narrow" w:cs="Times New Roman"/>
          <w:color w:val="000000"/>
          <w:kern w:val="0"/>
          <w:lang w:eastAsia="fr-FR"/>
          <w14:ligatures w14:val="none"/>
        </w:rPr>
        <w:t>" indique à l'application Atoo-Sync de ne pas créer les remises si l'article vendu dans la boutique avait une remise. Le prix net remisé de l'article sera utilisé sur la ligne du document.</w:t>
      </w:r>
    </w:p>
    <w:p w14:paraId="614768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Mettre à jour le stock des articles de la commande immédiatement</w:t>
      </w:r>
      <w:r w:rsidRPr="00D4755A">
        <w:rPr>
          <w:rFonts w:ascii="Aptos Narrow" w:eastAsia="Times New Roman" w:hAnsi="Aptos Narrow" w:cs="Times New Roman"/>
          <w:color w:val="000000"/>
          <w:kern w:val="0"/>
          <w:lang w:eastAsia="fr-FR"/>
          <w14:ligatures w14:val="none"/>
        </w:rPr>
        <w:t>" indique à l'application Atoo-Sync de mettre à jour le stock des articles inclus dans la commande sur la boutique dès l'import de la commande.</w:t>
      </w:r>
    </w:p>
    <w:p w14:paraId="0B83BF93" w14:textId="77777777"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Affecter automatiquement un numéro de lot ou de série</w:t>
      </w:r>
      <w:r w:rsidRPr="00D4755A">
        <w:rPr>
          <w:rFonts w:ascii="Aptos Narrow" w:eastAsia="Times New Roman" w:hAnsi="Aptos Narrow" w:cs="Times New Roman"/>
          <w:color w:val="000000"/>
          <w:kern w:val="0"/>
          <w:lang w:eastAsia="fr-FR"/>
          <w14:ligatures w14:val="none"/>
        </w:rPr>
        <w:t>" indique à l'application Atoo-Sync d'affecter un numéro de lot ou de série sur le document de vente s'il en existe un.</w:t>
      </w:r>
    </w:p>
    <w:p w14:paraId="58591AA8" w14:textId="3CA7404C" w:rsidR="00D4755A" w:rsidRPr="00D4755A" w:rsidRDefault="0058081F" w:rsidP="00D4755A">
      <w:pPr>
        <w:rPr>
          <w:rFonts w:ascii="Aptos Narrow" w:eastAsia="Times New Roman" w:hAnsi="Aptos Narrow" w:cs="Times New Roman"/>
          <w:color w:val="000000"/>
          <w:kern w:val="0"/>
          <w:lang w:eastAsia="fr-FR"/>
          <w14:ligatures w14:val="none"/>
        </w:rPr>
      </w:pPr>
      <w:r>
        <w:rPr>
          <w:rFonts w:ascii="Aptos Narrow" w:eastAsia="Times New Roman" w:hAnsi="Aptos Narrow" w:cs="Times New Roman"/>
          <w:noProof/>
          <w:color w:val="000000"/>
          <w:kern w:val="0"/>
          <w:lang w:eastAsia="fr-FR"/>
          <w14:ligatures w14:val="none"/>
        </w:rPr>
        <w:drawing>
          <wp:inline distT="0" distB="0" distL="0" distR="0" wp14:anchorId="65AD7DB6" wp14:editId="25EAD2D7">
            <wp:extent cx="4721860" cy="1091565"/>
            <wp:effectExtent l="0" t="0" r="2540" b="0"/>
            <wp:docPr id="17656095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860" cy="1091565"/>
                    </a:xfrm>
                    <a:prstGeom prst="rect">
                      <a:avLst/>
                    </a:prstGeom>
                    <a:noFill/>
                    <a:ln>
                      <a:noFill/>
                    </a:ln>
                  </pic:spPr>
                </pic:pic>
              </a:graphicData>
            </a:graphic>
          </wp:inline>
        </w:drawing>
      </w:r>
    </w:p>
    <w:p w14:paraId="6D6077F8" w14:textId="08CB242C" w:rsidR="00D4755A" w:rsidRPr="00D4755A" w:rsidRDefault="00D4755A" w:rsidP="00D4755A">
      <w:pPr>
        <w:rPr>
          <w:rFonts w:ascii="Aptos Narrow" w:eastAsia="Times New Roman" w:hAnsi="Aptos Narrow" w:cs="Times New Roman"/>
          <w:color w:val="000000"/>
          <w:kern w:val="0"/>
          <w:lang w:eastAsia="fr-FR"/>
          <w14:ligatures w14:val="none"/>
        </w:rPr>
      </w:pPr>
      <w:r w:rsidRPr="00D4755A">
        <w:rPr>
          <w:rFonts w:ascii="Aptos Narrow" w:eastAsia="Times New Roman" w:hAnsi="Aptos Narrow" w:cs="Times New Roman"/>
          <w:color w:val="000000"/>
          <w:kern w:val="0"/>
          <w:lang w:eastAsia="fr-FR"/>
          <w14:ligatures w14:val="none"/>
        </w:rPr>
        <w:t>La case à cocher "</w:t>
      </w:r>
      <w:r w:rsidRPr="00D4755A">
        <w:rPr>
          <w:rFonts w:ascii="Aptos Narrow" w:eastAsia="Times New Roman" w:hAnsi="Aptos Narrow" w:cs="Times New Roman"/>
          <w:b/>
          <w:bCs/>
          <w:color w:val="000000"/>
          <w:kern w:val="0"/>
          <w:lang w:eastAsia="fr-FR"/>
          <w14:ligatures w14:val="none"/>
        </w:rPr>
        <w:t>Créez une ligne d'écart s'il y a une différence sur les montants TTC</w:t>
      </w:r>
      <w:r w:rsidRPr="00D4755A">
        <w:rPr>
          <w:rFonts w:ascii="Aptos Narrow" w:eastAsia="Times New Roman" w:hAnsi="Aptos Narrow" w:cs="Times New Roman"/>
          <w:color w:val="000000"/>
          <w:kern w:val="0"/>
          <w:lang w:eastAsia="fr-FR"/>
          <w14:ligatures w14:val="none"/>
        </w:rPr>
        <w:t xml:space="preserve">" indique à l'application Atoo-Sync de créer une ligne à part du montant de l'écart (s'il y a un écart entre le TTC de la boutique et celui de la </w:t>
      </w:r>
      <w:r w:rsidR="00167803">
        <w:rPr>
          <w:rFonts w:ascii="Aptos Narrow" w:eastAsia="Times New Roman" w:hAnsi="Aptos Narrow" w:cs="Times New Roman"/>
          <w:color w:val="000000"/>
          <w:kern w:val="0"/>
          <w:lang w:eastAsia="fr-FR"/>
          <w14:ligatures w14:val="none"/>
        </w:rPr>
        <w:t>Gestion</w:t>
      </w:r>
      <w:r w:rsidRPr="00D4755A">
        <w:rPr>
          <w:rFonts w:ascii="Aptos Narrow" w:eastAsia="Times New Roman" w:hAnsi="Aptos Narrow" w:cs="Times New Roman"/>
          <w:color w:val="000000"/>
          <w:kern w:val="0"/>
          <w:lang w:eastAsia="fr-FR"/>
          <w14:ligatures w14:val="none"/>
        </w:rPr>
        <w:t xml:space="preserve"> </w:t>
      </w:r>
      <w:r w:rsidR="00167803">
        <w:rPr>
          <w:rFonts w:ascii="Aptos Narrow" w:eastAsia="Times New Roman" w:hAnsi="Aptos Narrow" w:cs="Times New Roman"/>
          <w:color w:val="000000"/>
          <w:kern w:val="0"/>
          <w:lang w:eastAsia="fr-FR"/>
          <w14:ligatures w14:val="none"/>
        </w:rPr>
        <w:t>Commerciale</w:t>
      </w:r>
      <w:r w:rsidRPr="00D4755A">
        <w:rPr>
          <w:rFonts w:ascii="Aptos Narrow" w:eastAsia="Times New Roman" w:hAnsi="Aptos Narrow" w:cs="Times New Roman"/>
          <w:color w:val="000000"/>
          <w:kern w:val="0"/>
          <w:lang w:eastAsia="fr-FR"/>
          <w14:ligatures w14:val="none"/>
        </w:rPr>
        <w:t>).</w:t>
      </w:r>
    </w:p>
    <w:p w14:paraId="74572A5F" w14:textId="77777777" w:rsidR="00D4755A" w:rsidRDefault="00D4755A" w:rsidP="005B0F69">
      <w:pPr>
        <w:rPr>
          <w:rFonts w:ascii="Aptos Narrow" w:eastAsia="Times New Roman" w:hAnsi="Aptos Narrow" w:cs="Times New Roman"/>
          <w:color w:val="000000"/>
          <w:kern w:val="0"/>
          <w:lang w:eastAsia="fr-FR"/>
          <w14:ligatures w14:val="none"/>
        </w:rPr>
      </w:pPr>
    </w:p>
    <w:p w14:paraId="415027D0" w14:textId="3B141F8B" w:rsidR="002B69A7" w:rsidRPr="00D4755A" w:rsidRDefault="00D4755A" w:rsidP="009B2C13">
      <w:pPr>
        <w:pStyle w:val="Titre3"/>
      </w:pPr>
      <w:r w:rsidRPr="00D4755A">
        <w:t>Mappage des commandes par Zone/Pays</w:t>
      </w:r>
    </w:p>
    <w:p w14:paraId="68018315" w14:textId="09D7B4BE" w:rsidR="00D4755A" w:rsidRPr="00D4755A" w:rsidRDefault="00D4755A" w:rsidP="00D4755A">
      <w:r w:rsidRPr="00D4755A">
        <w:t xml:space="preserve">Cette fenêtre permet de définir le paramétrage comptable à utiliser pour la création du document de vente dans la </w:t>
      </w:r>
      <w:r w:rsidR="00167803">
        <w:t>Gestion</w:t>
      </w:r>
      <w:r w:rsidRPr="00D4755A">
        <w:t xml:space="preserve"> </w:t>
      </w:r>
      <w:r w:rsidR="00167803">
        <w:t>Commerciale</w:t>
      </w:r>
      <w:r w:rsidRPr="00D4755A">
        <w:t>.</w:t>
      </w:r>
    </w:p>
    <w:p w14:paraId="18BC1498" w14:textId="15AD176B" w:rsidR="002B69A7" w:rsidRPr="002B69A7" w:rsidRDefault="002B69A7" w:rsidP="009B2C13">
      <w:pPr>
        <w:pStyle w:val="Titre4"/>
      </w:pPr>
      <w:r w:rsidRPr="00D4755A">
        <w:t xml:space="preserve">Mappage des </w:t>
      </w:r>
      <w:r w:rsidRPr="002B69A7">
        <w:t>commandes par Zone</w:t>
      </w:r>
      <w:r w:rsidR="007C1C5A">
        <w:t>s</w:t>
      </w:r>
      <w:r w:rsidRPr="002B69A7">
        <w:t xml:space="preserve"> </w:t>
      </w:r>
      <w:r w:rsidR="003E3C79">
        <w:t xml:space="preserve">entre Sage 100 et </w:t>
      </w:r>
      <w:r w:rsidRPr="002B69A7">
        <w:t>PrestaShop</w:t>
      </w:r>
    </w:p>
    <w:p w14:paraId="41796608" w14:textId="5FFBA7E9" w:rsidR="002B69A7" w:rsidRDefault="003E3C79" w:rsidP="002B69A7">
      <w:r>
        <w:t xml:space="preserve">Dans PrestaShop, le paramétrage des zones se fait depuis le menu </w:t>
      </w:r>
      <w:r w:rsidR="002B69A7">
        <w:t>International &gt; Zones/Pays puis Onglet Zones</w:t>
      </w:r>
    </w:p>
    <w:p w14:paraId="0B460BD9" w14:textId="1E53D7A1" w:rsidR="002B69A7" w:rsidRDefault="002B69A7" w:rsidP="002B69A7">
      <w:r>
        <w:t>Ici sont configurés les zones pour lesquelles la livraison des commandes sur le site est autorisée. Les Zones lues par Atoo-Sync sont les zones dont la colonne « Activé » est « Oui »</w:t>
      </w:r>
    </w:p>
    <w:p w14:paraId="75BFE5B2" w14:textId="1A64A683" w:rsidR="002B69A7" w:rsidRDefault="002B69A7" w:rsidP="002B69A7">
      <w:r w:rsidRPr="002B69A7">
        <w:rPr>
          <w:noProof/>
        </w:rPr>
        <w:drawing>
          <wp:inline distT="0" distB="0" distL="0" distR="0" wp14:anchorId="2254B98C" wp14:editId="4ABAF364">
            <wp:extent cx="12878916" cy="5357324"/>
            <wp:effectExtent l="0" t="0" r="0" b="0"/>
            <wp:docPr id="868043021"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43021" name="Image 1" descr="Une image contenant texte, logiciel, nombre, Icône d’ordinateur&#10;&#10;Le contenu généré par l’IA peut être incorrect."/>
                    <pic:cNvPicPr/>
                  </pic:nvPicPr>
                  <pic:blipFill>
                    <a:blip r:embed="rId18"/>
                    <a:stretch>
                      <a:fillRect/>
                    </a:stretch>
                  </pic:blipFill>
                  <pic:spPr>
                    <a:xfrm>
                      <a:off x="0" y="0"/>
                      <a:ext cx="12878916" cy="5357324"/>
                    </a:xfrm>
                    <a:prstGeom prst="rect">
                      <a:avLst/>
                    </a:prstGeom>
                  </pic:spPr>
                </pic:pic>
              </a:graphicData>
            </a:graphic>
          </wp:inline>
        </w:drawing>
      </w:r>
    </w:p>
    <w:p w14:paraId="4048E62F" w14:textId="00EED9A1" w:rsidR="003E3C79" w:rsidRDefault="003E3C79" w:rsidP="002B69A7">
      <w:r>
        <w:t xml:space="preserve">Dans Atoo-Sync GesCom </w:t>
      </w:r>
      <w:r w:rsidR="0058081F">
        <w:t>l</w:t>
      </w:r>
      <w:r>
        <w:t>es Zones activées sur PrestaShop sont visibles dans la colonnes de gauche « Zone de la boutique » du Mappages des Commandes par Zones / Pays</w:t>
      </w:r>
    </w:p>
    <w:p w14:paraId="4B80EFE8" w14:textId="51F4B1D0" w:rsidR="007E6494" w:rsidRDefault="007E6494" w:rsidP="002B69A7">
      <w:r>
        <w:rPr>
          <w:noProof/>
        </w:rPr>
        <w:drawing>
          <wp:inline distT="0" distB="0" distL="0" distR="0" wp14:anchorId="52677384" wp14:editId="2D2DD297">
            <wp:extent cx="6697980" cy="6269990"/>
            <wp:effectExtent l="0" t="0" r="7620" b="0"/>
            <wp:docPr id="16512579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61BF3C89" w14:textId="7FD7196C" w:rsidR="0058081F" w:rsidRPr="00D4755A" w:rsidRDefault="0058081F" w:rsidP="0058081F">
      <w:r w:rsidRPr="00D4755A">
        <w:t>Cette fenêtre affiche une liste contenant les </w:t>
      </w:r>
      <w:r w:rsidRPr="00D4755A">
        <w:rPr>
          <w:b/>
          <w:bCs/>
        </w:rPr>
        <w:t>zones géographiques</w:t>
      </w:r>
      <w:r w:rsidRPr="00D4755A">
        <w:t xml:space="preserve"> </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7467BF31" w14:textId="61C7ED62" w:rsidR="003E3C79" w:rsidRDefault="003E3C79" w:rsidP="002B69A7">
      <w:r>
        <w:t>Dans les colonnes « Ventes avec taxe » et « Ventes sans taxe » vous retrouvez les « Catégories comptables » de type Vente existantes dans la base Sage connectée</w:t>
      </w:r>
    </w:p>
    <w:p w14:paraId="3E1BB293" w14:textId="75A69280" w:rsidR="003E3C79" w:rsidRDefault="003E3C79" w:rsidP="002B69A7">
      <w:r>
        <w:t>Dans Sage 100 les Catégories comptables sont visibles depuis le menu Fichier &gt; Paramètres société &gt; Comptabilisation &gt; Catégorie comptable</w:t>
      </w:r>
    </w:p>
    <w:p w14:paraId="038DC621" w14:textId="70F68D3E" w:rsidR="003E3C79" w:rsidRDefault="003E3C79" w:rsidP="002B69A7">
      <w:r>
        <w:rPr>
          <w:noProof/>
        </w:rPr>
        <w:drawing>
          <wp:inline distT="0" distB="0" distL="0" distR="0" wp14:anchorId="3D9578A3" wp14:editId="0F595F4A">
            <wp:extent cx="7908925" cy="6056630"/>
            <wp:effectExtent l="0" t="0" r="0" b="1270"/>
            <wp:docPr id="1656284598" name="Image 1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598" name="Image 15" descr="Une image contenant texte, logiciel, Page web, Icône d’ordinateur&#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434BDBD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503D987A"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60F6433"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7783D73C" w14:textId="77777777" w:rsidR="0058081F" w:rsidRPr="00D4755A" w:rsidRDefault="0058081F" w:rsidP="0058081F">
      <w:r w:rsidRPr="00D4755A">
        <w:t>Le bouton "</w:t>
      </w:r>
      <w:r w:rsidRPr="00D4755A">
        <w:rPr>
          <w:b/>
          <w:bCs/>
        </w:rPr>
        <w:t>Appliquer</w:t>
      </w:r>
      <w:r w:rsidRPr="00D4755A">
        <w:t>" enregistre la configuration et ferme la fenêtre.</w:t>
      </w:r>
    </w:p>
    <w:p w14:paraId="17E5096B" w14:textId="77777777" w:rsidR="0058081F" w:rsidRPr="00D4755A" w:rsidRDefault="0058081F" w:rsidP="0058081F">
      <w:r w:rsidRPr="00D4755A">
        <w:t>Le bouton "</w:t>
      </w:r>
      <w:r w:rsidRPr="00D4755A">
        <w:rPr>
          <w:b/>
          <w:bCs/>
        </w:rPr>
        <w:t>Annuler</w:t>
      </w:r>
      <w:r w:rsidRPr="00D4755A">
        <w:t>" ferme la fenêtre sans enregistrer la configuration.</w:t>
      </w:r>
    </w:p>
    <w:p w14:paraId="48A701A5"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30D8BD0E" w14:textId="3FED270B" w:rsidR="007C1C5A" w:rsidRPr="002B69A7" w:rsidRDefault="007C1C5A" w:rsidP="009B2C13">
      <w:pPr>
        <w:pStyle w:val="Titre4"/>
      </w:pPr>
      <w:r w:rsidRPr="00D4755A">
        <w:t xml:space="preserve">Mappage des </w:t>
      </w:r>
      <w:r w:rsidRPr="002B69A7">
        <w:t xml:space="preserve">commandes par </w:t>
      </w:r>
      <w:r>
        <w:t>Pays</w:t>
      </w:r>
      <w:r w:rsidRPr="002B69A7">
        <w:t xml:space="preserve"> </w:t>
      </w:r>
      <w:r>
        <w:t xml:space="preserve">entre Sage 100 et </w:t>
      </w:r>
      <w:r w:rsidRPr="002B69A7">
        <w:t>PrestaShop</w:t>
      </w:r>
    </w:p>
    <w:p w14:paraId="58D60AE3" w14:textId="4AF123CA" w:rsidR="002F53AC" w:rsidRDefault="002F53AC" w:rsidP="002F53AC">
      <w:r>
        <w:t>Dans PrestaShop, le paramétrage des pays se fait depuis le menu International &gt; Zones/Pays puis Onglet Pays</w:t>
      </w:r>
    </w:p>
    <w:p w14:paraId="06652A38" w14:textId="1183EC32" w:rsidR="002B69A7" w:rsidRDefault="002B69A7" w:rsidP="002B69A7">
      <w:r>
        <w:t>Ici sont configurés les pays pour lesquels la livraison des commandes sur le site est autorisée. Les Pays lus par Atoo-Sync sont les pays dont la colonne « Activé » est « Oui »</w:t>
      </w:r>
    </w:p>
    <w:p w14:paraId="2740F329" w14:textId="77777777" w:rsidR="002B69A7" w:rsidRDefault="002B69A7" w:rsidP="002B69A7">
      <w:r w:rsidRPr="00617233">
        <w:rPr>
          <w:noProof/>
        </w:rPr>
        <w:drawing>
          <wp:inline distT="0" distB="0" distL="0" distR="0" wp14:anchorId="34D8B029" wp14:editId="77EADBB3">
            <wp:extent cx="12194724" cy="4210084"/>
            <wp:effectExtent l="0" t="0" r="0" b="0"/>
            <wp:docPr id="1770117044"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7044" name="Image 1" descr="Une image contenant texte, logiciel, nombre, Icône d’ordinateur&#10;&#10;Le contenu généré par l’IA peut être incorrect."/>
                    <pic:cNvPicPr/>
                  </pic:nvPicPr>
                  <pic:blipFill>
                    <a:blip r:embed="rId21"/>
                    <a:stretch>
                      <a:fillRect/>
                    </a:stretch>
                  </pic:blipFill>
                  <pic:spPr>
                    <a:xfrm>
                      <a:off x="0" y="0"/>
                      <a:ext cx="12231743" cy="4222864"/>
                    </a:xfrm>
                    <a:prstGeom prst="rect">
                      <a:avLst/>
                    </a:prstGeom>
                  </pic:spPr>
                </pic:pic>
              </a:graphicData>
            </a:graphic>
          </wp:inline>
        </w:drawing>
      </w:r>
    </w:p>
    <w:p w14:paraId="56FD97F2" w14:textId="507CF357" w:rsidR="0058081F" w:rsidRDefault="0058081F" w:rsidP="0058081F">
      <w:r>
        <w:t>Dans Atoo-Sync GesCom les Pays activés sur PrestaShop sont visibles dans la colonnes de gauche « Pays de la boutique » du Mappages des Commandes par Zones / Pays</w:t>
      </w:r>
    </w:p>
    <w:p w14:paraId="11B82A30" w14:textId="2A25BE3E" w:rsidR="007E6494" w:rsidRDefault="007E6494" w:rsidP="002B69A7">
      <w:r>
        <w:rPr>
          <w:noProof/>
        </w:rPr>
        <w:drawing>
          <wp:inline distT="0" distB="0" distL="0" distR="0" wp14:anchorId="13490563" wp14:editId="7BD80ADD">
            <wp:extent cx="6697980" cy="6269990"/>
            <wp:effectExtent l="0" t="0" r="7620" b="0"/>
            <wp:docPr id="11513137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7980" cy="6269990"/>
                    </a:xfrm>
                    <a:prstGeom prst="rect">
                      <a:avLst/>
                    </a:prstGeom>
                    <a:noFill/>
                    <a:ln>
                      <a:noFill/>
                    </a:ln>
                  </pic:spPr>
                </pic:pic>
              </a:graphicData>
            </a:graphic>
          </wp:inline>
        </w:drawing>
      </w:r>
    </w:p>
    <w:p w14:paraId="5E445E71" w14:textId="1EB2EB93" w:rsidR="0058081F" w:rsidRPr="00D4755A" w:rsidRDefault="0058081F" w:rsidP="0058081F">
      <w:r w:rsidRPr="00D4755A">
        <w:t>Cette fenêtre affiche une liste contenant les </w:t>
      </w:r>
      <w:r w:rsidR="00270A1B" w:rsidRPr="00270A1B">
        <w:rPr>
          <w:b/>
          <w:bCs/>
        </w:rPr>
        <w:t>pays de la boutique</w:t>
      </w:r>
      <w:r>
        <w:br/>
      </w:r>
      <w:r w:rsidRPr="00D4755A">
        <w:t>Elle affiche également 2 colonnes "</w:t>
      </w:r>
      <w:r w:rsidRPr="00D4755A">
        <w:rPr>
          <w:b/>
          <w:bCs/>
        </w:rPr>
        <w:t>Ventes avec taxe</w:t>
      </w:r>
      <w:r w:rsidRPr="00D4755A">
        <w:t>" et "</w:t>
      </w:r>
      <w:r w:rsidRPr="00D4755A">
        <w:rPr>
          <w:b/>
          <w:bCs/>
        </w:rPr>
        <w:t>Ventes sans taxe</w:t>
      </w:r>
      <w:r w:rsidRPr="00D4755A">
        <w:t>" qui vous permet de définir pour chaque ligne, le paramétrage comptable à utiliser dans le cas d'une commande facturée avec ou sans taxe dans la boutique.</w:t>
      </w:r>
    </w:p>
    <w:p w14:paraId="55C7724D" w14:textId="77777777" w:rsidR="0058081F" w:rsidRDefault="0058081F" w:rsidP="0058081F">
      <w:r>
        <w:t>Dans les colonnes « Ventes avec taxe » et « Ventes sans taxe » vous retrouvez les « Catégories comptables » de type Vente existantes dans la base Sage connectée</w:t>
      </w:r>
    </w:p>
    <w:p w14:paraId="5F78E44A" w14:textId="77777777" w:rsidR="0058081F" w:rsidRDefault="0058081F" w:rsidP="0058081F">
      <w:r>
        <w:t>Dans Sage 100 les Catégories comptables sont visibles depuis le menu Fichier &gt; Paramètres société &gt; Comptabilisation &gt; Catégorie comptable</w:t>
      </w:r>
    </w:p>
    <w:p w14:paraId="70F621DB" w14:textId="584A6028" w:rsidR="003E3C79" w:rsidRDefault="003E3C79" w:rsidP="002B69A7">
      <w:r>
        <w:rPr>
          <w:noProof/>
        </w:rPr>
        <w:drawing>
          <wp:inline distT="0" distB="0" distL="0" distR="0" wp14:anchorId="7C1D1F0E" wp14:editId="6156C181">
            <wp:extent cx="7908925" cy="6056630"/>
            <wp:effectExtent l="0" t="0" r="0" b="1270"/>
            <wp:docPr id="9081400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8925" cy="6056630"/>
                    </a:xfrm>
                    <a:prstGeom prst="rect">
                      <a:avLst/>
                    </a:prstGeom>
                    <a:noFill/>
                    <a:ln>
                      <a:noFill/>
                    </a:ln>
                  </pic:spPr>
                </pic:pic>
              </a:graphicData>
            </a:graphic>
          </wp:inline>
        </w:drawing>
      </w:r>
    </w:p>
    <w:p w14:paraId="100A0B27" w14:textId="77777777" w:rsidR="0058081F" w:rsidRPr="00D4755A" w:rsidRDefault="0058081F" w:rsidP="0058081F">
      <w:r w:rsidRPr="00D4755A">
        <w:t>La liste déroulante "</w:t>
      </w:r>
      <w:r w:rsidRPr="00D4755A">
        <w:rPr>
          <w:b/>
          <w:bCs/>
        </w:rPr>
        <w:t>Configurer sur</w:t>
      </w:r>
      <w:r w:rsidRPr="00D4755A">
        <w:t>" vous permet de définir quel champ de la commande (Zone ou Pays) utiliser pour appliquer le paramétrage comptable.</w:t>
      </w:r>
    </w:p>
    <w:p w14:paraId="6C5A94D5" w14:textId="77777777" w:rsidR="0058081F" w:rsidRPr="00D4755A" w:rsidRDefault="0058081F" w:rsidP="0058081F">
      <w:r w:rsidRPr="00D4755A">
        <w:t>Les listes déroulantes "</w:t>
      </w:r>
      <w:r w:rsidRPr="00D4755A">
        <w:rPr>
          <w:b/>
          <w:bCs/>
        </w:rPr>
        <w:t>Par défaut</w:t>
      </w:r>
      <w:r w:rsidRPr="00D4755A">
        <w:t> </w:t>
      </w:r>
      <w:r w:rsidRPr="00D4755A">
        <w:rPr>
          <w:b/>
          <w:bCs/>
        </w:rPr>
        <w:t>avec taxe</w:t>
      </w:r>
      <w:r w:rsidRPr="00D4755A">
        <w:t>" et "</w:t>
      </w:r>
      <w:r w:rsidRPr="00D4755A">
        <w:rPr>
          <w:b/>
          <w:bCs/>
        </w:rPr>
        <w:t>Par défaut sans taxe</w:t>
      </w:r>
      <w:r w:rsidRPr="00D4755A">
        <w:t>" vous permettent de définir une configuration par défaut à appliquer dans le cas où le paramétrage n'est pas défini.</w:t>
      </w:r>
    </w:p>
    <w:p w14:paraId="6A0C9C06" w14:textId="77777777" w:rsidR="0058081F" w:rsidRPr="00D4755A" w:rsidRDefault="0058081F" w:rsidP="0058081F">
      <w:r w:rsidRPr="00D4755A">
        <w:t>Le bouton "</w:t>
      </w:r>
      <w:r w:rsidRPr="00D4755A">
        <w:rPr>
          <w:b/>
          <w:bCs/>
        </w:rPr>
        <w:t>Appliquer à tous</w:t>
      </w:r>
      <w:r w:rsidRPr="00D4755A">
        <w:t>" recopie le paramétrage par défaut sur chaque ligne de la liste.</w:t>
      </w:r>
    </w:p>
    <w:p w14:paraId="00CA7AB5" w14:textId="77777777" w:rsidR="0058081F" w:rsidRPr="00D4755A" w:rsidRDefault="0058081F" w:rsidP="0058081F">
      <w:r w:rsidRPr="00D4755A">
        <w:t>Le bouton "</w:t>
      </w:r>
      <w:r w:rsidRPr="00D4755A">
        <w:rPr>
          <w:b/>
          <w:bCs/>
        </w:rPr>
        <w:t>Appliquer</w:t>
      </w:r>
      <w:r w:rsidRPr="00D4755A">
        <w:t>" enregistre la configuration et ferme la fenêtre.</w:t>
      </w:r>
    </w:p>
    <w:p w14:paraId="72D23423" w14:textId="77777777" w:rsidR="0058081F" w:rsidRPr="00D4755A" w:rsidRDefault="0058081F" w:rsidP="0058081F">
      <w:r w:rsidRPr="00D4755A">
        <w:t>Le bouton "</w:t>
      </w:r>
      <w:r w:rsidRPr="00D4755A">
        <w:rPr>
          <w:b/>
          <w:bCs/>
        </w:rPr>
        <w:t>Annuler</w:t>
      </w:r>
      <w:r w:rsidRPr="00D4755A">
        <w:t>" ferme la fenêtre sans enregistrer la configuration.</w:t>
      </w:r>
    </w:p>
    <w:p w14:paraId="05272060" w14:textId="77777777" w:rsidR="0058081F" w:rsidRPr="0058081F" w:rsidRDefault="0058081F" w:rsidP="0058081F">
      <w:pPr>
        <w:rPr>
          <w:i/>
          <w:iCs/>
        </w:rPr>
      </w:pPr>
      <w:r w:rsidRPr="0058081F">
        <w:rPr>
          <w:i/>
          <w:iCs/>
        </w:rPr>
        <w:t> Attention à ce paramétrage il est préférable de rester précis, dans le but de bien appliquer les taxes en fonction des Zones/Pays des commandes.</w:t>
      </w:r>
    </w:p>
    <w:p w14:paraId="019F4162" w14:textId="6F3E4E7E" w:rsidR="00D4755A" w:rsidRPr="00D4755A" w:rsidRDefault="00D4755A" w:rsidP="009B2C13">
      <w:pPr>
        <w:pStyle w:val="Titre3"/>
      </w:pPr>
      <w:r w:rsidRPr="00D4755A">
        <w:t xml:space="preserve">Mappage des Taxes des </w:t>
      </w:r>
      <w:r w:rsidR="00422B5E">
        <w:t>C</w:t>
      </w:r>
      <w:r w:rsidRPr="00D4755A">
        <w:t>ommandes</w:t>
      </w:r>
    </w:p>
    <w:p w14:paraId="559C0B2A" w14:textId="5D757DCE" w:rsidR="00D4755A" w:rsidRPr="00D4755A" w:rsidRDefault="00D4755A" w:rsidP="00D4755A">
      <w:r w:rsidRPr="00D4755A">
        <w:t xml:space="preserve">Cette fenêtre permet de définir la correspondance entre les différentes taxes de la boutique et les taxes de la </w:t>
      </w:r>
      <w:r w:rsidR="00167803">
        <w:t>Gestion</w:t>
      </w:r>
      <w:r w:rsidRPr="00D4755A">
        <w:t xml:space="preserve"> </w:t>
      </w:r>
      <w:r w:rsidR="00167803">
        <w:t>Commerciale</w:t>
      </w:r>
      <w:r w:rsidRPr="00D4755A">
        <w:t>.</w:t>
      </w:r>
    </w:p>
    <w:p w14:paraId="6B237CE8" w14:textId="77777777" w:rsidR="009B2C13" w:rsidRPr="002B69A7" w:rsidRDefault="009B2C13" w:rsidP="009B2C13">
      <w:pPr>
        <w:pStyle w:val="Titre4"/>
      </w:pPr>
      <w:r w:rsidRPr="00D4755A">
        <w:t xml:space="preserve">Mappage des </w:t>
      </w:r>
      <w:r>
        <w:t xml:space="preserve">Taxes entre Sage 100 et </w:t>
      </w:r>
      <w:r w:rsidRPr="002B69A7">
        <w:t>PrestaShop</w:t>
      </w:r>
    </w:p>
    <w:p w14:paraId="747ED508" w14:textId="44402B5D" w:rsidR="009B2C13" w:rsidRDefault="009B2C13" w:rsidP="009B2C13">
      <w:r>
        <w:t xml:space="preserve">Dans PrestaShop, le paramétrage des </w:t>
      </w:r>
      <w:r w:rsidR="00422B5E">
        <w:t>taxes</w:t>
      </w:r>
      <w:r>
        <w:t xml:space="preserve"> se fait depuis le menu International &gt; </w:t>
      </w:r>
      <w:r w:rsidR="00422B5E">
        <w:t xml:space="preserve">Taxes </w:t>
      </w:r>
      <w:r>
        <w:t xml:space="preserve">puis Onglet </w:t>
      </w:r>
      <w:r w:rsidR="00422B5E">
        <w:t>Taxes</w:t>
      </w:r>
    </w:p>
    <w:p w14:paraId="40BF98E7" w14:textId="1E0147D7" w:rsidR="009B2C13" w:rsidRDefault="009B2C13" w:rsidP="009B2C13">
      <w:r>
        <w:t xml:space="preserve">Ici sont configurés les </w:t>
      </w:r>
      <w:r w:rsidR="00422B5E">
        <w:t>taux de taxes</w:t>
      </w:r>
      <w:r>
        <w:t xml:space="preserve"> </w:t>
      </w:r>
      <w:r w:rsidR="00422B5E">
        <w:t>pouvant être appliqués sur l</w:t>
      </w:r>
      <w:r>
        <w:t xml:space="preserve">es commandes sur le site. Les </w:t>
      </w:r>
      <w:r w:rsidR="00422B5E">
        <w:t>Taxes</w:t>
      </w:r>
      <w:r>
        <w:t xml:space="preserve"> lues par Atoo-Sync sont les </w:t>
      </w:r>
      <w:r w:rsidR="00422B5E">
        <w:t>taxes</w:t>
      </w:r>
      <w:r>
        <w:t xml:space="preserve"> dont la colonne « Activé » est « Oui »</w:t>
      </w:r>
    </w:p>
    <w:p w14:paraId="0D4D567E" w14:textId="3E36B63F" w:rsidR="009B2C13" w:rsidRDefault="00422B5E" w:rsidP="009B2C13">
      <w:r w:rsidRPr="00422B5E">
        <w:rPr>
          <w:noProof/>
        </w:rPr>
        <w:drawing>
          <wp:inline distT="0" distB="0" distL="0" distR="0" wp14:anchorId="53FA70F8" wp14:editId="4BC998E3">
            <wp:extent cx="12520745" cy="6317527"/>
            <wp:effectExtent l="0" t="0" r="0" b="7620"/>
            <wp:docPr id="326531115"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1115" name="Image 1" descr="Une image contenant texte, capture d’écran, nombre, logiciel&#10;&#10;Le contenu généré par l’IA peut être incorrect."/>
                    <pic:cNvPicPr/>
                  </pic:nvPicPr>
                  <pic:blipFill>
                    <a:blip r:embed="rId23"/>
                    <a:stretch>
                      <a:fillRect/>
                    </a:stretch>
                  </pic:blipFill>
                  <pic:spPr>
                    <a:xfrm>
                      <a:off x="0" y="0"/>
                      <a:ext cx="12520745" cy="6317527"/>
                    </a:xfrm>
                    <a:prstGeom prst="rect">
                      <a:avLst/>
                    </a:prstGeom>
                  </pic:spPr>
                </pic:pic>
              </a:graphicData>
            </a:graphic>
          </wp:inline>
        </w:drawing>
      </w:r>
    </w:p>
    <w:p w14:paraId="002EC330" w14:textId="0D4E43C6" w:rsidR="00422B5E" w:rsidRDefault="00422B5E" w:rsidP="00422B5E">
      <w:r>
        <w:t xml:space="preserve">Dans Atoo-Sync GesCom les </w:t>
      </w:r>
      <w:r w:rsidR="00F822F5">
        <w:t>T</w:t>
      </w:r>
      <w:r>
        <w:t>axes activées sur PrestaShop sont visibles dans la colonnes d</w:t>
      </w:r>
      <w:r w:rsidR="00F822F5">
        <w:t xml:space="preserve">u centre </w:t>
      </w:r>
      <w:r>
        <w:t>« Taxe</w:t>
      </w:r>
      <w:r w:rsidR="00F822F5">
        <w:t>s</w:t>
      </w:r>
      <w:r>
        <w:t xml:space="preserve"> » du Mappages des Taxes des Commandes</w:t>
      </w:r>
      <w:r w:rsidR="00F822F5">
        <w:t>. La colonne de gauche indique le taux.</w:t>
      </w:r>
    </w:p>
    <w:p w14:paraId="547DD1C6" w14:textId="66B6344E" w:rsidR="009B2C13" w:rsidRPr="00D4755A" w:rsidRDefault="009B2C13" w:rsidP="00D4755A">
      <w:r>
        <w:rPr>
          <w:noProof/>
        </w:rPr>
        <w:drawing>
          <wp:inline distT="0" distB="0" distL="0" distR="0" wp14:anchorId="77018BD8" wp14:editId="7DCA140E">
            <wp:extent cx="6659880" cy="6278245"/>
            <wp:effectExtent l="0" t="0" r="7620" b="8255"/>
            <wp:docPr id="68060144" name="Image 19"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144" name="Image 19" descr="Une image contenant texte, capture d’écran, logiciel, Page web&#10;&#10;Le contenu généré par l’IA peut êtr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6278245"/>
                    </a:xfrm>
                    <a:prstGeom prst="rect">
                      <a:avLst/>
                    </a:prstGeom>
                    <a:noFill/>
                    <a:ln>
                      <a:noFill/>
                    </a:ln>
                  </pic:spPr>
                </pic:pic>
              </a:graphicData>
            </a:graphic>
          </wp:inline>
        </w:drawing>
      </w:r>
    </w:p>
    <w:p w14:paraId="1A156035" w14:textId="633797F5" w:rsidR="00F822F5" w:rsidRDefault="00F822F5" w:rsidP="00F822F5">
      <w:r w:rsidRPr="00F822F5">
        <w:t xml:space="preserve">Cette fenêtre affiche une liste contenant les taxes de la boutique (nom + taux) et les taxes de la </w:t>
      </w:r>
      <w:r w:rsidR="00167803">
        <w:t>Gestion</w:t>
      </w:r>
      <w:r w:rsidRPr="00F822F5">
        <w:t xml:space="preserve"> </w:t>
      </w:r>
      <w:r w:rsidR="00167803">
        <w:t>Commerciale</w:t>
      </w:r>
      <w:r w:rsidRPr="00F822F5">
        <w:t xml:space="preserve">, afin de mettre en correspondance pour chaque taxe de la boutique le taux de taxe de la </w:t>
      </w:r>
      <w:r w:rsidR="00167803">
        <w:t>Gestion</w:t>
      </w:r>
      <w:r w:rsidRPr="00F822F5">
        <w:t xml:space="preserve"> </w:t>
      </w:r>
      <w:r w:rsidR="00167803">
        <w:t>Commerciale</w:t>
      </w:r>
      <w:r w:rsidRPr="00F822F5">
        <w:t xml:space="preserve"> correspondant.</w:t>
      </w:r>
    </w:p>
    <w:p w14:paraId="5A8D4D29" w14:textId="76DF1364" w:rsidR="00F822F5" w:rsidRDefault="00F822F5" w:rsidP="00F822F5">
      <w:r>
        <w:t>Dans la colonne « </w:t>
      </w:r>
      <w:r w:rsidR="00167803">
        <w:t>Gestion</w:t>
      </w:r>
      <w:r>
        <w:t xml:space="preserve"> </w:t>
      </w:r>
      <w:r w:rsidR="00167803">
        <w:t>Commerciale</w:t>
      </w:r>
      <w:r>
        <w:t> » vous retrouvez les « TVA collectées » de type « TVA/Débit – vente de bien » existantes dans la base Sage connectée</w:t>
      </w:r>
    </w:p>
    <w:p w14:paraId="79D60B10" w14:textId="3E8AA3B6" w:rsidR="00F822F5" w:rsidRDefault="00F822F5" w:rsidP="00F822F5">
      <w:r>
        <w:t>Dans Sage 100 les Taxes sont visibles depuis le menu Fichier &gt; Structure &gt; Comptabilité &gt; Taux de taxes</w:t>
      </w:r>
    </w:p>
    <w:p w14:paraId="03AE8E14" w14:textId="04295FA4" w:rsidR="00F822F5" w:rsidRPr="00F822F5" w:rsidRDefault="00F822F5" w:rsidP="00F822F5">
      <w:r>
        <w:rPr>
          <w:noProof/>
        </w:rPr>
        <w:drawing>
          <wp:inline distT="0" distB="0" distL="0" distR="0" wp14:anchorId="442FAD3E" wp14:editId="1EB72171">
            <wp:extent cx="5568315" cy="3957955"/>
            <wp:effectExtent l="0" t="0" r="0" b="4445"/>
            <wp:docPr id="144565257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315" cy="3957955"/>
                    </a:xfrm>
                    <a:prstGeom prst="rect">
                      <a:avLst/>
                    </a:prstGeom>
                    <a:noFill/>
                    <a:ln>
                      <a:noFill/>
                    </a:ln>
                  </pic:spPr>
                </pic:pic>
              </a:graphicData>
            </a:graphic>
          </wp:inline>
        </w:drawing>
      </w:r>
    </w:p>
    <w:p w14:paraId="190BF3EF" w14:textId="4B31D492" w:rsidR="005C599C" w:rsidRPr="005C599C" w:rsidRDefault="005C599C" w:rsidP="005C599C">
      <w:r w:rsidRPr="005C599C">
        <w:t>La liste déroulante "</w:t>
      </w:r>
      <w:r w:rsidRPr="005C599C">
        <w:rPr>
          <w:b/>
          <w:bCs/>
        </w:rPr>
        <w:t>TVA par défaut</w:t>
      </w:r>
      <w:r w:rsidRPr="005C599C">
        <w:t xml:space="preserve">" vous permet de définir le taux de TVA de la </w:t>
      </w:r>
      <w:r w:rsidR="00167803">
        <w:t>Gestion</w:t>
      </w:r>
      <w:r w:rsidRPr="005C599C">
        <w:t xml:space="preserve"> </w:t>
      </w:r>
      <w:r w:rsidR="00167803">
        <w:t>Commerciale</w:t>
      </w:r>
      <w:r w:rsidRPr="005C599C">
        <w:t xml:space="preserve"> à appliquer si le paramétrage n'est pas défini.</w:t>
      </w:r>
    </w:p>
    <w:p w14:paraId="7A99DB1B" w14:textId="77777777" w:rsidR="005C599C" w:rsidRPr="005C599C" w:rsidRDefault="005C599C" w:rsidP="005C599C">
      <w:r w:rsidRPr="005C599C">
        <w:t>Le bouton "</w:t>
      </w:r>
      <w:r w:rsidRPr="005C599C">
        <w:rPr>
          <w:b/>
          <w:bCs/>
        </w:rPr>
        <w:t>Appliquer à tous</w:t>
      </w:r>
      <w:r w:rsidRPr="005C599C">
        <w:t>" recopie le paramétrage par défaut sur chaque ligne de la liste.</w:t>
      </w:r>
    </w:p>
    <w:p w14:paraId="7B779F5A" w14:textId="77777777" w:rsidR="005C599C" w:rsidRPr="005C599C" w:rsidRDefault="005C599C" w:rsidP="005C599C">
      <w:r w:rsidRPr="005C599C">
        <w:t>Le bouton "</w:t>
      </w:r>
      <w:r w:rsidRPr="005C599C">
        <w:rPr>
          <w:b/>
          <w:bCs/>
        </w:rPr>
        <w:t>Appliquer</w:t>
      </w:r>
      <w:r w:rsidRPr="005C599C">
        <w:t>" enregistre la configuration et ferme la fenêtre.</w:t>
      </w:r>
    </w:p>
    <w:p w14:paraId="37294C56" w14:textId="77777777" w:rsidR="005C599C" w:rsidRPr="005C599C" w:rsidRDefault="005C599C" w:rsidP="005C599C">
      <w:r w:rsidRPr="005C599C">
        <w:t>Le bouton "</w:t>
      </w:r>
      <w:r w:rsidRPr="005C599C">
        <w:rPr>
          <w:b/>
          <w:bCs/>
        </w:rPr>
        <w:t>Annuler</w:t>
      </w:r>
      <w:r w:rsidRPr="005C599C">
        <w:t>" ferme la fenêtre sans enregistrer la configuration.</w:t>
      </w:r>
    </w:p>
    <w:p w14:paraId="7046D658" w14:textId="77777777" w:rsidR="00007A39" w:rsidRPr="00D4755A" w:rsidRDefault="00007A39" w:rsidP="00D4755A"/>
    <w:p w14:paraId="4192FB8D" w14:textId="77777777" w:rsidR="00D4755A" w:rsidRPr="00D4755A" w:rsidRDefault="00D4755A" w:rsidP="00880563">
      <w:pPr>
        <w:pStyle w:val="Titre3"/>
      </w:pPr>
      <w:r w:rsidRPr="00D4755A">
        <w:t>Mappage des Modes de Paiement</w:t>
      </w:r>
    </w:p>
    <w:p w14:paraId="3EC92E2F" w14:textId="205E94A4" w:rsidR="00D4755A" w:rsidRPr="00D4755A" w:rsidRDefault="00D4755A" w:rsidP="00D4755A">
      <w:r w:rsidRPr="00D4755A">
        <w:t xml:space="preserve">Cette fenêtre permet de définir la correspondance entre les modes de règlement de la boutique avec les modes de règlement de la </w:t>
      </w:r>
      <w:r w:rsidR="00167803">
        <w:t>Gestion</w:t>
      </w:r>
      <w:r w:rsidRPr="00D4755A">
        <w:t xml:space="preserve"> </w:t>
      </w:r>
      <w:r w:rsidR="00167803">
        <w:t>Commerciale</w:t>
      </w:r>
      <w:r w:rsidRPr="00D4755A">
        <w:t>.</w:t>
      </w:r>
    </w:p>
    <w:p w14:paraId="34EA8CAC" w14:textId="77777777" w:rsidR="001F1B4B" w:rsidRDefault="00880563" w:rsidP="001F1B4B">
      <w:pPr>
        <w:pStyle w:val="Titre4"/>
      </w:pPr>
      <w:r w:rsidRPr="00D4755A">
        <w:t>Mappage des Modes de Paiemen</w:t>
      </w:r>
      <w:r w:rsidR="001F1B4B">
        <w:t xml:space="preserve">t entre Sage 100 et </w:t>
      </w:r>
      <w:r w:rsidR="001F1B4B" w:rsidRPr="002B69A7">
        <w:t>PrestaShop</w:t>
      </w:r>
    </w:p>
    <w:p w14:paraId="5885D688" w14:textId="2F961978" w:rsidR="005B6E27" w:rsidRDefault="005B6E27" w:rsidP="005B6E27">
      <w:r>
        <w:t>Dans PrestaShop, le paramétrage des mode de paiement se fait depuis le menu Paiement &gt; Modes de paiement</w:t>
      </w:r>
    </w:p>
    <w:p w14:paraId="724EEA77" w14:textId="0140DF0F" w:rsidR="005B6E27" w:rsidRDefault="005B6E27" w:rsidP="005B6E27">
      <w:r>
        <w:t>Ici sont configurés les modules de paiement de la boutique.</w:t>
      </w:r>
    </w:p>
    <w:p w14:paraId="4E36E6B1" w14:textId="5221FD21" w:rsidR="003F2699" w:rsidRDefault="003F2699" w:rsidP="005B6E27">
      <w:r>
        <w:rPr>
          <w:noProof/>
        </w:rPr>
        <w:drawing>
          <wp:inline distT="0" distB="0" distL="0" distR="0" wp14:anchorId="5905117C" wp14:editId="72CA1A56">
            <wp:extent cx="6645910" cy="4027805"/>
            <wp:effectExtent l="0" t="0" r="2540" b="0"/>
            <wp:docPr id="119999128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027805"/>
                    </a:xfrm>
                    <a:prstGeom prst="rect">
                      <a:avLst/>
                    </a:prstGeom>
                    <a:noFill/>
                    <a:ln>
                      <a:noFill/>
                    </a:ln>
                  </pic:spPr>
                </pic:pic>
              </a:graphicData>
            </a:graphic>
          </wp:inline>
        </w:drawing>
      </w:r>
    </w:p>
    <w:p w14:paraId="53FBA73D" w14:textId="77777777" w:rsidR="003F2699" w:rsidRDefault="003F2699" w:rsidP="003F2699">
      <w:r>
        <w:t>Cette fenêtre affiche une liste contenant les différents modes de paiement de la boutique. Pour chaque mode de paiement, il faut associer le mode de règlement et le journal de banque de la gestion commerciale correspondant.</w:t>
      </w:r>
    </w:p>
    <w:p w14:paraId="09AAB628" w14:textId="0C8580A2" w:rsidR="003F2699" w:rsidRDefault="003F2699" w:rsidP="003F2699">
      <w:r>
        <w:t>La colonne « Créer le règlement » vous permet d'indiquer à Atoo-Sync s'il doit créer le règlement dans la gestion commerciale. Il sera visible en pied de document dans Acomptes.</w:t>
      </w:r>
    </w:p>
    <w:p w14:paraId="23E68928" w14:textId="6DE6F9B9" w:rsidR="003F2699" w:rsidRDefault="003F2699" w:rsidP="003F2699">
      <w:r>
        <w:t>La colonne « Créer les échéances » vous permet d'indiquer à Atoo-Sync s'il doit créer le règlement dans la gestion commerciale. Il sera visible en pied de document dans échéancier.</w:t>
      </w:r>
    </w:p>
    <w:p w14:paraId="51BAD5C7" w14:textId="7E232142" w:rsidR="003F2699" w:rsidRDefault="003F2699" w:rsidP="003F2699">
      <w:r>
        <w:t xml:space="preserve">Les colonnes « Compte Client » et « Compte Comptable » permettent de spécifier un compte client et/ou compte comptable de la gestion commerciale par mode de paiement de la boutique. Si les champs Compte </w:t>
      </w:r>
      <w:r w:rsidR="003C39A7">
        <w:t xml:space="preserve">Client </w:t>
      </w:r>
      <w:r>
        <w:t xml:space="preserve">et/ou Compte </w:t>
      </w:r>
      <w:r w:rsidR="003C39A7">
        <w:t>Comptable </w:t>
      </w:r>
      <w:r>
        <w:t>sont renseignés, alors cela remplacera le paramétrage effectué dans les options de configuration du Client.</w:t>
      </w:r>
    </w:p>
    <w:p w14:paraId="6AFBC281" w14:textId="5A710B5F" w:rsidR="003C39A7" w:rsidRDefault="003C39A7" w:rsidP="003C39A7">
      <w:pPr>
        <w:rPr>
          <w:i/>
          <w:iCs/>
        </w:rPr>
      </w:pPr>
      <w:r w:rsidRPr="000D1DD5">
        <w:rPr>
          <w:i/>
          <w:iCs/>
        </w:rPr>
        <w:t xml:space="preserve">La colonne </w:t>
      </w:r>
      <w:r w:rsidRPr="003C39A7">
        <w:rPr>
          <w:i/>
          <w:iCs/>
        </w:rPr>
        <w:t>« Compte Comptable » représente les</w:t>
      </w:r>
      <w:r w:rsidRPr="000D1DD5">
        <w:rPr>
          <w:i/>
          <w:iCs/>
        </w:rPr>
        <w:t xml:space="preserve"> compte comptable client</w:t>
      </w:r>
      <w:r w:rsidRPr="003C39A7">
        <w:rPr>
          <w:i/>
          <w:iCs/>
        </w:rPr>
        <w:t xml:space="preserve"> (ces comptes </w:t>
      </w:r>
      <w:r w:rsidRPr="000D1DD5">
        <w:rPr>
          <w:i/>
          <w:iCs/>
        </w:rPr>
        <w:t>commence</w:t>
      </w:r>
      <w:r w:rsidRPr="003C39A7">
        <w:rPr>
          <w:i/>
          <w:iCs/>
        </w:rPr>
        <w:t>nt</w:t>
      </w:r>
      <w:r w:rsidRPr="000D1DD5">
        <w:rPr>
          <w:i/>
          <w:iCs/>
        </w:rPr>
        <w:t xml:space="preserve"> toujours par 411 qu'importe </w:t>
      </w:r>
      <w:r w:rsidRPr="003C39A7">
        <w:rPr>
          <w:i/>
          <w:iCs/>
        </w:rPr>
        <w:t>le logiciel de Gestion Commerciale)</w:t>
      </w:r>
    </w:p>
    <w:p w14:paraId="24A76F6C" w14:textId="77777777" w:rsidR="008061DA" w:rsidRDefault="008061DA" w:rsidP="003C39A7">
      <w:pPr>
        <w:rPr>
          <w:i/>
          <w:iCs/>
        </w:rPr>
      </w:pPr>
    </w:p>
    <w:p w14:paraId="19FE531E" w14:textId="4ECF20A8" w:rsidR="008061DA" w:rsidRPr="008061DA" w:rsidRDefault="008061DA" w:rsidP="008061DA">
      <w:pPr>
        <w:rPr>
          <w:i/>
          <w:iCs/>
        </w:rPr>
      </w:pPr>
    </w:p>
    <w:p w14:paraId="4CC76789" w14:textId="2E675FB3" w:rsidR="008061DA" w:rsidRPr="008061DA" w:rsidRDefault="008061DA" w:rsidP="008061DA">
      <w:pPr>
        <w:rPr>
          <w:i/>
          <w:iCs/>
        </w:rPr>
      </w:pPr>
    </w:p>
    <w:p w14:paraId="77D42829" w14:textId="77777777" w:rsidR="008061DA" w:rsidRDefault="008061DA" w:rsidP="003C39A7">
      <w:pPr>
        <w:rPr>
          <w:i/>
          <w:iCs/>
        </w:rPr>
      </w:pPr>
    </w:p>
    <w:p w14:paraId="6D4D407D" w14:textId="02896DC2" w:rsidR="00204A7D" w:rsidRPr="000D1DD5" w:rsidRDefault="00204A7D" w:rsidP="003C39A7">
      <w:pPr>
        <w:rPr>
          <w:i/>
          <w:iCs/>
        </w:rPr>
      </w:pPr>
      <w:r>
        <w:rPr>
          <w:noProof/>
        </w:rPr>
        <w:drawing>
          <wp:inline distT="0" distB="0" distL="0" distR="0" wp14:anchorId="74E4E51D" wp14:editId="7E6EFA68">
            <wp:extent cx="5316220" cy="2604770"/>
            <wp:effectExtent l="0" t="0" r="0" b="5080"/>
            <wp:docPr id="87557602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6220" cy="2604770"/>
                    </a:xfrm>
                    <a:prstGeom prst="rect">
                      <a:avLst/>
                    </a:prstGeom>
                    <a:noFill/>
                    <a:ln>
                      <a:noFill/>
                    </a:ln>
                  </pic:spPr>
                </pic:pic>
              </a:graphicData>
            </a:graphic>
          </wp:inline>
        </w:drawing>
      </w:r>
    </w:p>
    <w:p w14:paraId="081A109B" w14:textId="797DF2F0" w:rsidR="003C39A7" w:rsidRDefault="003C39A7" w:rsidP="00204A7D">
      <w:r w:rsidRPr="000D1DD5">
        <w:t xml:space="preserve">Cette colonne sert pour du spécifique, car le </w:t>
      </w:r>
      <w:r w:rsidR="00204A7D">
        <w:t>Compte Comptable G</w:t>
      </w:r>
      <w:r w:rsidRPr="000D1DD5">
        <w:t>énéral pour la création du client est à paramétrer dans l'onglet Clients. </w:t>
      </w:r>
    </w:p>
    <w:p w14:paraId="322EE25F" w14:textId="1778255C" w:rsidR="00C52413" w:rsidRPr="000D1DD5" w:rsidRDefault="00C52413" w:rsidP="00C52413">
      <w:r>
        <w:rPr>
          <w:b/>
          <w:bCs/>
        </w:rPr>
        <w:t>Attention</w:t>
      </w:r>
      <w:r w:rsidRPr="000D1DD5">
        <w:rPr>
          <w:b/>
          <w:bCs/>
        </w:rPr>
        <w:t xml:space="preserve"> </w:t>
      </w:r>
      <w:r w:rsidR="00204A7D">
        <w:rPr>
          <w:b/>
          <w:bCs/>
        </w:rPr>
        <w:t xml:space="preserve">ici : </w:t>
      </w:r>
      <w:r w:rsidRPr="000D1DD5">
        <w:rPr>
          <w:b/>
          <w:bCs/>
        </w:rPr>
        <w:t xml:space="preserve">soit </w:t>
      </w:r>
      <w:r w:rsidR="00204A7D">
        <w:rPr>
          <w:b/>
          <w:bCs/>
        </w:rPr>
        <w:t>vous</w:t>
      </w:r>
      <w:r w:rsidRPr="000D1DD5">
        <w:rPr>
          <w:b/>
          <w:bCs/>
        </w:rPr>
        <w:t xml:space="preserve"> utilise</w:t>
      </w:r>
      <w:r w:rsidR="00204A7D">
        <w:rPr>
          <w:b/>
          <w:bCs/>
        </w:rPr>
        <w:t>z</w:t>
      </w:r>
      <w:r w:rsidRPr="000D1DD5">
        <w:rPr>
          <w:b/>
          <w:bCs/>
        </w:rPr>
        <w:t xml:space="preserve"> la colonne </w:t>
      </w:r>
      <w:r w:rsidR="00204A7D">
        <w:rPr>
          <w:b/>
          <w:bCs/>
        </w:rPr>
        <w:t>« </w:t>
      </w:r>
      <w:r w:rsidRPr="000D1DD5">
        <w:rPr>
          <w:b/>
          <w:bCs/>
        </w:rPr>
        <w:t>Compte Client</w:t>
      </w:r>
      <w:r w:rsidR="00204A7D">
        <w:rPr>
          <w:b/>
          <w:bCs/>
        </w:rPr>
        <w:t> »</w:t>
      </w:r>
      <w:r w:rsidRPr="000D1DD5">
        <w:rPr>
          <w:b/>
          <w:bCs/>
        </w:rPr>
        <w:t xml:space="preserve"> soit </w:t>
      </w:r>
      <w:r w:rsidR="00204A7D">
        <w:rPr>
          <w:b/>
          <w:bCs/>
        </w:rPr>
        <w:t>la colonne « </w:t>
      </w:r>
      <w:r w:rsidRPr="000D1DD5">
        <w:rPr>
          <w:b/>
          <w:bCs/>
        </w:rPr>
        <w:t>Compte Comptable</w:t>
      </w:r>
      <w:r w:rsidR="00204A7D">
        <w:rPr>
          <w:b/>
          <w:bCs/>
        </w:rPr>
        <w:t> »</w:t>
      </w:r>
      <w:r w:rsidRPr="000D1DD5">
        <w:t> </w:t>
      </w:r>
      <w:r w:rsidR="004A3FCB">
        <w:t xml:space="preserve">(le compte comptable surpasse le compte client dans le cas ou les deux sont </w:t>
      </w:r>
      <w:r w:rsidR="00204A7D">
        <w:t>renseignés</w:t>
      </w:r>
      <w:r w:rsidR="004A3FCB">
        <w:t>)</w:t>
      </w:r>
    </w:p>
    <w:p w14:paraId="4BAF2A5B" w14:textId="77777777" w:rsidR="00C52413" w:rsidRPr="000D1DD5" w:rsidRDefault="00C52413" w:rsidP="00C52413">
      <w:r>
        <w:rPr>
          <w:noProof/>
        </w:rPr>
        <w:drawing>
          <wp:inline distT="0" distB="0" distL="0" distR="0" wp14:anchorId="7838DE48" wp14:editId="38B46D23">
            <wp:extent cx="6379845" cy="1308100"/>
            <wp:effectExtent l="0" t="0" r="1905" b="6350"/>
            <wp:docPr id="12105858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19F8C8B7" w14:textId="77777777" w:rsidR="00C52413" w:rsidRDefault="00C52413" w:rsidP="00C52413">
      <w:r>
        <w:rPr>
          <w:noProof/>
        </w:rPr>
        <w:drawing>
          <wp:inline distT="0" distB="0" distL="0" distR="0" wp14:anchorId="7CCBB0A7" wp14:editId="2D44E7D0">
            <wp:extent cx="3211195" cy="1084580"/>
            <wp:effectExtent l="0" t="0" r="8255" b="1270"/>
            <wp:docPr id="148330361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750DEC4B" w14:textId="77777777" w:rsidR="00C52413" w:rsidRDefault="00C52413" w:rsidP="003F2699"/>
    <w:p w14:paraId="54EFE451" w14:textId="77777777" w:rsidR="003F2699" w:rsidRDefault="003F2699" w:rsidP="003F2699">
      <w:r>
        <w:t>Exemple: Associer toutes les commandes dont le mode de paiement est AMAZON au client WEBAMAZON.</w:t>
      </w:r>
    </w:p>
    <w:p w14:paraId="1216D3AA" w14:textId="16D7DA02" w:rsidR="003F2699" w:rsidRDefault="003F2699" w:rsidP="003F2699">
      <w:r>
        <w:t>La colonne Compte Payeur permet de spécifier un compte payeur de la gestion commerciale par mode de paiement de la boutique. Si le champs Compte Payeur est renseigné, alors cela remplacera le paramétrage effectué dans les options de configuration du Client.</w:t>
      </w:r>
    </w:p>
    <w:p w14:paraId="20C74BC5" w14:textId="77777777" w:rsidR="003F2699" w:rsidRDefault="003F2699" w:rsidP="003F2699">
      <w:r>
        <w:t>La liste déroulante Règlement par défaut permet de définir le mode de règlement de la gestion commerciale à appliquer si le paramétrage n'est pas défini.</w:t>
      </w:r>
    </w:p>
    <w:p w14:paraId="11C26F06" w14:textId="77777777" w:rsidR="003F2699" w:rsidRDefault="003F2699" w:rsidP="003F2699">
      <w:r>
        <w:t>La liste déroulante Journal par défaut permet de définir le journal du règlement de la gestion commerciale à appliquer si le paramétrage n'est pas défini.</w:t>
      </w:r>
    </w:p>
    <w:p w14:paraId="4500BCD4" w14:textId="77777777" w:rsidR="003F2699" w:rsidRDefault="003F2699" w:rsidP="003F2699">
      <w:r>
        <w:t>Le bouton Appliquer à tous recopie le paramétrage par défaut sur chaque ligne de la liste.</w:t>
      </w:r>
    </w:p>
    <w:p w14:paraId="17395998" w14:textId="77777777" w:rsidR="003F2699" w:rsidRDefault="003F2699" w:rsidP="003F2699">
      <w:r>
        <w:t>Le bouton Appliquer enregistre la configuration et ferme la fenêtre.</w:t>
      </w:r>
    </w:p>
    <w:p w14:paraId="70D1C014" w14:textId="36BA1C21" w:rsidR="0072320A" w:rsidRDefault="003F2699" w:rsidP="003F2699">
      <w:r>
        <w:t>Le bouton Annuler ferme la fenêtre sans enregistrer la configuration.</w:t>
      </w:r>
    </w:p>
    <w:p w14:paraId="6FDDC73D" w14:textId="77777777" w:rsidR="00204A7D" w:rsidRPr="00204A7D" w:rsidRDefault="00204A7D" w:rsidP="00204A7D">
      <w:r w:rsidRPr="00204A7D">
        <w:rPr>
          <w:b/>
          <w:bCs/>
        </w:rPr>
        <w:t>Comptes Collectifs</w:t>
      </w:r>
      <w:r w:rsidRPr="00204A7D">
        <w:t> </w:t>
      </w:r>
    </w:p>
    <w:p w14:paraId="2A315849" w14:textId="77777777" w:rsidR="00204A7D" w:rsidRPr="00204A7D" w:rsidRDefault="00204A7D" w:rsidP="00204A7D">
      <w:r w:rsidRPr="00204A7D">
        <w:t>Dans Atoo-Sync pour affilier les clients dans le bon compte collectif, il faut d'abord activer l'option "Include countries in the configuration" puis dans Mappage Règlements/Paiements aller dans la colonne Compte Comptable et y renseigner les différents comptes collectifs </w:t>
      </w:r>
    </w:p>
    <w:p w14:paraId="4214BC5D" w14:textId="77777777" w:rsidR="00204A7D" w:rsidRDefault="00204A7D" w:rsidP="00204A7D">
      <w:r>
        <w:rPr>
          <w:noProof/>
        </w:rPr>
        <w:drawing>
          <wp:inline distT="0" distB="0" distL="0" distR="0" wp14:anchorId="5114B706" wp14:editId="22BE38D9">
            <wp:extent cx="3987165" cy="2211705"/>
            <wp:effectExtent l="0" t="0" r="0" b="0"/>
            <wp:docPr id="74931312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7165" cy="2211705"/>
                    </a:xfrm>
                    <a:prstGeom prst="rect">
                      <a:avLst/>
                    </a:prstGeom>
                    <a:noFill/>
                    <a:ln>
                      <a:noFill/>
                    </a:ln>
                  </pic:spPr>
                </pic:pic>
              </a:graphicData>
            </a:graphic>
          </wp:inline>
        </w:drawing>
      </w:r>
    </w:p>
    <w:p w14:paraId="308B1F71" w14:textId="77777777" w:rsidR="00204A7D" w:rsidRDefault="00204A7D" w:rsidP="00204A7D">
      <w:r>
        <w:rPr>
          <w:noProof/>
        </w:rPr>
        <w:drawing>
          <wp:inline distT="0" distB="0" distL="0" distR="0" wp14:anchorId="7697A43C" wp14:editId="328495F9">
            <wp:extent cx="6645910" cy="3946525"/>
            <wp:effectExtent l="0" t="0" r="2540" b="0"/>
            <wp:docPr id="25676444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946525"/>
                    </a:xfrm>
                    <a:prstGeom prst="rect">
                      <a:avLst/>
                    </a:prstGeom>
                    <a:noFill/>
                    <a:ln>
                      <a:noFill/>
                    </a:ln>
                  </pic:spPr>
                </pic:pic>
              </a:graphicData>
            </a:graphic>
          </wp:inline>
        </w:drawing>
      </w:r>
    </w:p>
    <w:p w14:paraId="6441FBDA" w14:textId="77777777" w:rsidR="00204A7D" w:rsidRPr="000D1DD5" w:rsidRDefault="00204A7D" w:rsidP="00204A7D">
      <w:r>
        <w:rPr>
          <w:noProof/>
        </w:rPr>
        <w:drawing>
          <wp:inline distT="0" distB="0" distL="0" distR="0" wp14:anchorId="237A34D2" wp14:editId="22491B15">
            <wp:extent cx="5135245" cy="2349500"/>
            <wp:effectExtent l="0" t="0" r="8255" b="0"/>
            <wp:docPr id="32288700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245" cy="2349500"/>
                    </a:xfrm>
                    <a:prstGeom prst="rect">
                      <a:avLst/>
                    </a:prstGeom>
                    <a:noFill/>
                    <a:ln>
                      <a:noFill/>
                    </a:ln>
                  </pic:spPr>
                </pic:pic>
              </a:graphicData>
            </a:graphic>
          </wp:inline>
        </w:drawing>
      </w:r>
    </w:p>
    <w:p w14:paraId="5267D72D" w14:textId="77777777" w:rsidR="00204A7D" w:rsidRPr="000D1DD5" w:rsidRDefault="00204A7D" w:rsidP="00204A7D">
      <w:r>
        <w:t>Lors de la création des</w:t>
      </w:r>
      <w:r w:rsidRPr="000D1DD5">
        <w:t xml:space="preserve"> banques </w:t>
      </w:r>
      <w:r>
        <w:t xml:space="preserve">dans Sage 100 </w:t>
      </w:r>
      <w:r w:rsidRPr="000D1DD5">
        <w:t>le compte de banque (511 ou 512)</w:t>
      </w:r>
      <w:r>
        <w:t xml:space="preserve"> est configuré</w:t>
      </w:r>
      <w:r w:rsidRPr="000D1DD5">
        <w:t>. Le compte de banque est donc attaché au code journal de banque. </w:t>
      </w:r>
    </w:p>
    <w:p w14:paraId="74B6B249" w14:textId="77777777" w:rsidR="00204A7D" w:rsidRPr="000D1DD5" w:rsidRDefault="00204A7D" w:rsidP="00204A7D">
      <w:r w:rsidRPr="000D1DD5">
        <w:t>La finalité de la création de la facture d 'acompte est de mâcher le travail de la comptable, pour que tout aille directement en comptabilité. </w:t>
      </w:r>
    </w:p>
    <w:p w14:paraId="1FE28BAA" w14:textId="77777777" w:rsidR="00204A7D" w:rsidRPr="000D1DD5" w:rsidRDefault="00204A7D" w:rsidP="00204A7D">
      <w:r w:rsidRPr="000D1DD5">
        <w:t>Le règlement d'acompte à 100%, en fonction du paramétrage que vous avez dans Sage, soit ça crée les écritures dans le journal de banque soit dans le journal de ventes</w:t>
      </w:r>
      <w:r>
        <w:t>.</w:t>
      </w:r>
    </w:p>
    <w:p w14:paraId="26B1126F" w14:textId="77777777" w:rsidR="00204A7D" w:rsidRDefault="00204A7D" w:rsidP="0072320A"/>
    <w:p w14:paraId="7DEABF57" w14:textId="367AF90C" w:rsidR="0072320A" w:rsidRDefault="0072320A" w:rsidP="0072320A">
      <w:r w:rsidRPr="0072320A">
        <w:t>Acomptes/Echéances</w:t>
      </w:r>
    </w:p>
    <w:p w14:paraId="10FA6F6F" w14:textId="441073CF" w:rsidR="00C74F81" w:rsidRPr="00C74F81" w:rsidRDefault="00C74F81" w:rsidP="00C74F81">
      <w:r w:rsidRPr="00C74F81">
        <w:rPr>
          <w:noProof/>
        </w:rPr>
        <w:drawing>
          <wp:inline distT="0" distB="0" distL="0" distR="0" wp14:anchorId="6B6CDBC8" wp14:editId="3876E3DD">
            <wp:extent cx="4191000" cy="3448050"/>
            <wp:effectExtent l="0" t="0" r="0" b="0"/>
            <wp:docPr id="87910213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3448050"/>
                    </a:xfrm>
                    <a:prstGeom prst="rect">
                      <a:avLst/>
                    </a:prstGeom>
                    <a:noFill/>
                    <a:ln>
                      <a:noFill/>
                    </a:ln>
                  </pic:spPr>
                </pic:pic>
              </a:graphicData>
            </a:graphic>
          </wp:inline>
        </w:drawing>
      </w:r>
    </w:p>
    <w:p w14:paraId="58507A4A" w14:textId="1310C201" w:rsidR="00C74F81" w:rsidRPr="00C74F81" w:rsidRDefault="0072320A" w:rsidP="0072320A">
      <w:r>
        <w:t>Si aucun</w:t>
      </w:r>
      <w:r w:rsidR="006D587B">
        <w:t>e</w:t>
      </w:r>
      <w:r>
        <w:t xml:space="preserve"> coche n’est activée dans les colonnes </w:t>
      </w:r>
      <w:r w:rsidR="006D587B">
        <w:t>« C</w:t>
      </w:r>
      <w:r>
        <w:t>réer le Règlement</w:t>
      </w:r>
      <w:r w:rsidR="006D587B">
        <w:t> »</w:t>
      </w:r>
      <w:r>
        <w:t xml:space="preserve"> et </w:t>
      </w:r>
      <w:r w:rsidR="006D587B">
        <w:t>« </w:t>
      </w:r>
      <w:r>
        <w:t>Créer les Echéances</w:t>
      </w:r>
      <w:r w:rsidR="006D587B">
        <w:t> » sur la ligne du mode de paiement, u</w:t>
      </w:r>
      <w:r>
        <w:t xml:space="preserve">ne ligne </w:t>
      </w:r>
      <w:r w:rsidR="006D587B">
        <w:t xml:space="preserve">d’échéance </w:t>
      </w:r>
      <w:r>
        <w:t>contenant la date et le montant de la commande sera créé dans l’échéancier du document de vente</w:t>
      </w:r>
    </w:p>
    <w:p w14:paraId="48FB02B4" w14:textId="16E084FB" w:rsidR="00C74F81" w:rsidRPr="00C74F81" w:rsidRDefault="00C74F81" w:rsidP="0072320A">
      <w:r w:rsidRPr="00C74F81">
        <w:rPr>
          <w:noProof/>
        </w:rPr>
        <w:drawing>
          <wp:inline distT="0" distB="0" distL="0" distR="0" wp14:anchorId="4A3872BA" wp14:editId="6A15B166">
            <wp:extent cx="6645910" cy="3778885"/>
            <wp:effectExtent l="0" t="0" r="2540" b="0"/>
            <wp:docPr id="3991481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778885"/>
                    </a:xfrm>
                    <a:prstGeom prst="rect">
                      <a:avLst/>
                    </a:prstGeom>
                    <a:noFill/>
                    <a:ln>
                      <a:noFill/>
                    </a:ln>
                  </pic:spPr>
                </pic:pic>
              </a:graphicData>
            </a:graphic>
          </wp:inline>
        </w:drawing>
      </w:r>
    </w:p>
    <w:p w14:paraId="7BCBF819" w14:textId="6311E6D4" w:rsidR="006D587B" w:rsidRPr="00C74F81" w:rsidRDefault="006D587B" w:rsidP="006D587B">
      <w:r>
        <w:t>Si la colonne « Créer les Echéances » est activée sur la ligne du mode de paiement, une ligne d’échéance contenant la date, le montant de règlement et le mode de règlement sera créé dans l’échéancier du document de vente</w:t>
      </w:r>
    </w:p>
    <w:p w14:paraId="3E04FDF9" w14:textId="42B9E7E0" w:rsidR="00C74F81" w:rsidRPr="00C74F81" w:rsidRDefault="00C74F81" w:rsidP="0072320A">
      <w:r w:rsidRPr="00C74F81">
        <w:rPr>
          <w:noProof/>
        </w:rPr>
        <w:drawing>
          <wp:inline distT="0" distB="0" distL="0" distR="0" wp14:anchorId="72963923" wp14:editId="492E5F86">
            <wp:extent cx="6645910" cy="958850"/>
            <wp:effectExtent l="0" t="0" r="2540" b="0"/>
            <wp:docPr id="48652973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958850"/>
                    </a:xfrm>
                    <a:prstGeom prst="rect">
                      <a:avLst/>
                    </a:prstGeom>
                    <a:noFill/>
                    <a:ln>
                      <a:noFill/>
                    </a:ln>
                  </pic:spPr>
                </pic:pic>
              </a:graphicData>
            </a:graphic>
          </wp:inline>
        </w:drawing>
      </w:r>
    </w:p>
    <w:p w14:paraId="14F74A41" w14:textId="13F5319A" w:rsidR="006D587B" w:rsidRPr="00C74F81" w:rsidRDefault="006D587B" w:rsidP="006D587B">
      <w:r>
        <w:t>Si la colonne « Créer le Règlement » est activée sur la ligne du mode de paiement, une ligne d’acompte contenant la date, le montant du règlement et le mode de règlement sera créé dans l’acompte du document de vente</w:t>
      </w:r>
    </w:p>
    <w:p w14:paraId="4BEB5107" w14:textId="5921E700" w:rsidR="00C74F81" w:rsidRPr="00C74F81" w:rsidRDefault="00C74F81" w:rsidP="0072320A">
      <w:r w:rsidRPr="00C74F81">
        <w:rPr>
          <w:noProof/>
        </w:rPr>
        <w:drawing>
          <wp:inline distT="0" distB="0" distL="0" distR="0" wp14:anchorId="081ADF51" wp14:editId="110A04BF">
            <wp:extent cx="6645910" cy="1135380"/>
            <wp:effectExtent l="0" t="0" r="2540" b="7620"/>
            <wp:docPr id="186003147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1135380"/>
                    </a:xfrm>
                    <a:prstGeom prst="rect">
                      <a:avLst/>
                    </a:prstGeom>
                    <a:noFill/>
                    <a:ln>
                      <a:noFill/>
                    </a:ln>
                  </pic:spPr>
                </pic:pic>
              </a:graphicData>
            </a:graphic>
          </wp:inline>
        </w:drawing>
      </w:r>
    </w:p>
    <w:p w14:paraId="1D90690A" w14:textId="0BB64B38" w:rsidR="00C74F81" w:rsidRPr="00C74F81" w:rsidRDefault="00C74F81" w:rsidP="00C74F81">
      <w:r w:rsidRPr="00C74F81">
        <w:rPr>
          <w:noProof/>
        </w:rPr>
        <w:drawing>
          <wp:inline distT="0" distB="0" distL="0" distR="0" wp14:anchorId="09F5D39C" wp14:editId="492AD83C">
            <wp:extent cx="6645910" cy="3487420"/>
            <wp:effectExtent l="0" t="0" r="2540" b="0"/>
            <wp:docPr id="38967599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487420"/>
                    </a:xfrm>
                    <a:prstGeom prst="rect">
                      <a:avLst/>
                    </a:prstGeom>
                    <a:noFill/>
                    <a:ln>
                      <a:noFill/>
                    </a:ln>
                  </pic:spPr>
                </pic:pic>
              </a:graphicData>
            </a:graphic>
          </wp:inline>
        </w:drawing>
      </w:r>
    </w:p>
    <w:p w14:paraId="3750E939" w14:textId="44A038A4" w:rsidR="00C74F81" w:rsidRPr="00C74F81" w:rsidRDefault="00CC1C7D" w:rsidP="0072320A">
      <w:r>
        <w:t>L’échéancier sera vide</w:t>
      </w:r>
    </w:p>
    <w:p w14:paraId="360FF71D" w14:textId="791B9B55" w:rsidR="00C74F81" w:rsidRPr="00C74F81" w:rsidRDefault="00C74F81" w:rsidP="00C74F81">
      <w:r w:rsidRPr="00C74F81">
        <w:rPr>
          <w:noProof/>
        </w:rPr>
        <w:drawing>
          <wp:inline distT="0" distB="0" distL="0" distR="0" wp14:anchorId="36C3CF74" wp14:editId="234DC216">
            <wp:extent cx="6645910" cy="3291840"/>
            <wp:effectExtent l="0" t="0" r="2540" b="3810"/>
            <wp:docPr id="91514818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291840"/>
                    </a:xfrm>
                    <a:prstGeom prst="rect">
                      <a:avLst/>
                    </a:prstGeom>
                    <a:noFill/>
                    <a:ln>
                      <a:noFill/>
                    </a:ln>
                  </pic:spPr>
                </pic:pic>
              </a:graphicData>
            </a:graphic>
          </wp:inline>
        </w:drawing>
      </w:r>
    </w:p>
    <w:p w14:paraId="1D87F159" w14:textId="77777777" w:rsidR="00C74F81" w:rsidRPr="00C74F81" w:rsidRDefault="00C74F81" w:rsidP="00C74F81">
      <w:r w:rsidRPr="00C74F81">
        <w:t> </w:t>
      </w:r>
    </w:p>
    <w:p w14:paraId="29E8AD9B" w14:textId="0D0D1280" w:rsidR="000D1DD5" w:rsidRPr="000D1DD5" w:rsidRDefault="002042D5" w:rsidP="00877C47">
      <w:pPr>
        <w:pStyle w:val="Titre4"/>
      </w:pPr>
      <w:r>
        <w:t>A compléter</w:t>
      </w:r>
    </w:p>
    <w:p w14:paraId="10BA6894" w14:textId="1B629520" w:rsidR="000D1DD5" w:rsidRPr="000D1DD5" w:rsidRDefault="000D1DD5" w:rsidP="003C3B3F">
      <w:r w:rsidRPr="000D1DD5">
        <w:t> </w:t>
      </w:r>
      <w:r w:rsidRPr="000D1DD5">
        <w:rPr>
          <w:b/>
          <w:bCs/>
        </w:rPr>
        <w:t>Comptes générale de ventes</w:t>
      </w:r>
      <w:r w:rsidRPr="000D1DD5">
        <w:t> </w:t>
      </w:r>
    </w:p>
    <w:p w14:paraId="00DAB834" w14:textId="5A48965A" w:rsidR="000D1DD5" w:rsidRPr="000D1DD5" w:rsidRDefault="000D1DD5" w:rsidP="00783DDC">
      <w:r w:rsidRPr="000D1DD5">
        <w:t> </w:t>
      </w:r>
      <w:r w:rsidRPr="000D1DD5">
        <w:rPr>
          <w:noProof/>
        </w:rPr>
        <w:drawing>
          <wp:inline distT="0" distB="0" distL="0" distR="0" wp14:anchorId="2A07BADC" wp14:editId="2F5872D5">
            <wp:extent cx="4684596" cy="4455042"/>
            <wp:effectExtent l="0" t="0" r="1905" b="3175"/>
            <wp:docPr id="152658517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7326" cy="4457638"/>
                    </a:xfrm>
                    <a:prstGeom prst="rect">
                      <a:avLst/>
                    </a:prstGeom>
                    <a:noFill/>
                    <a:ln>
                      <a:noFill/>
                    </a:ln>
                  </pic:spPr>
                </pic:pic>
              </a:graphicData>
            </a:graphic>
          </wp:inline>
        </w:drawing>
      </w:r>
    </w:p>
    <w:p w14:paraId="61D953E4" w14:textId="77777777" w:rsidR="000D1DD5" w:rsidRPr="000D1DD5" w:rsidRDefault="000D1DD5" w:rsidP="000D1DD5">
      <w:r w:rsidRPr="000D1DD5">
        <w:rPr>
          <w:b/>
          <w:bCs/>
        </w:rPr>
        <w:t>Compte général de tva</w:t>
      </w:r>
      <w:r w:rsidRPr="000D1DD5">
        <w:t> </w:t>
      </w:r>
    </w:p>
    <w:p w14:paraId="69744A16" w14:textId="04F4F965" w:rsidR="000D1DD5" w:rsidRPr="000D1DD5" w:rsidRDefault="000D1DD5" w:rsidP="000D1DD5">
      <w:r w:rsidRPr="000D1DD5">
        <w:rPr>
          <w:noProof/>
        </w:rPr>
        <w:drawing>
          <wp:inline distT="0" distB="0" distL="0" distR="0" wp14:anchorId="0598609F" wp14:editId="5264824C">
            <wp:extent cx="4774019" cy="3933649"/>
            <wp:effectExtent l="0" t="0" r="7620" b="0"/>
            <wp:docPr id="139654909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7181" cy="3936254"/>
                    </a:xfrm>
                    <a:prstGeom prst="rect">
                      <a:avLst/>
                    </a:prstGeom>
                    <a:noFill/>
                    <a:ln>
                      <a:noFill/>
                    </a:ln>
                  </pic:spPr>
                </pic:pic>
              </a:graphicData>
            </a:graphic>
          </wp:inline>
        </w:drawing>
      </w:r>
    </w:p>
    <w:p w14:paraId="45AFB975" w14:textId="77777777" w:rsidR="000D1DD5" w:rsidRPr="000D1DD5" w:rsidRDefault="000D1DD5" w:rsidP="000D1DD5">
      <w:r w:rsidRPr="000D1DD5">
        <w:t> </w:t>
      </w:r>
    </w:p>
    <w:p w14:paraId="17EDB743" w14:textId="1F3D73E4" w:rsidR="000D1DD5" w:rsidRPr="000D1DD5" w:rsidRDefault="000D1DD5" w:rsidP="00783DDC">
      <w:r w:rsidRPr="000D1DD5">
        <w:t>Colonne Compte client   </w:t>
      </w:r>
      <w:r w:rsidR="003C3B3F">
        <w:rPr>
          <w:noProof/>
        </w:rPr>
        <w:drawing>
          <wp:inline distT="0" distB="0" distL="0" distR="0" wp14:anchorId="1AE534FF" wp14:editId="0071A8E5">
            <wp:extent cx="6645910" cy="2550795"/>
            <wp:effectExtent l="0" t="0" r="2540" b="1905"/>
            <wp:docPr id="7479342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159C4DA6" w14:textId="77777777" w:rsidR="000D1DD5" w:rsidRPr="000D1DD5" w:rsidRDefault="000D1DD5" w:rsidP="000D1DD5">
      <w:r w:rsidRPr="000D1DD5">
        <w:t> ET  </w:t>
      </w:r>
    </w:p>
    <w:p w14:paraId="5CD57393" w14:textId="25BA4AA9" w:rsidR="000D1DD5" w:rsidRPr="000D1DD5" w:rsidRDefault="003C3B3F" w:rsidP="00783DDC">
      <w:r>
        <w:rPr>
          <w:noProof/>
        </w:rPr>
        <w:drawing>
          <wp:inline distT="0" distB="0" distL="0" distR="0" wp14:anchorId="60F7600A" wp14:editId="0083C213">
            <wp:extent cx="5146040" cy="3200400"/>
            <wp:effectExtent l="0" t="0" r="0" b="0"/>
            <wp:docPr id="165209048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03BFB80E" w14:textId="77777777" w:rsidR="000D1DD5" w:rsidRPr="000D1DD5" w:rsidRDefault="000D1DD5" w:rsidP="000D1DD5">
      <w:r w:rsidRPr="000D1DD5">
        <w:t>Donne  </w:t>
      </w:r>
    </w:p>
    <w:p w14:paraId="6D04A8E8" w14:textId="74148C89" w:rsidR="000D1DD5" w:rsidRPr="000D1DD5" w:rsidRDefault="003C3B3F" w:rsidP="000D1DD5">
      <w:r>
        <w:rPr>
          <w:noProof/>
        </w:rPr>
        <w:drawing>
          <wp:inline distT="0" distB="0" distL="0" distR="0" wp14:anchorId="20BA8B71" wp14:editId="6FEAFC14">
            <wp:extent cx="6645910" cy="2642235"/>
            <wp:effectExtent l="0" t="0" r="2540" b="5715"/>
            <wp:docPr id="6532652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2642235"/>
                    </a:xfrm>
                    <a:prstGeom prst="rect">
                      <a:avLst/>
                    </a:prstGeom>
                    <a:noFill/>
                    <a:ln>
                      <a:noFill/>
                    </a:ln>
                  </pic:spPr>
                </pic:pic>
              </a:graphicData>
            </a:graphic>
          </wp:inline>
        </w:drawing>
      </w:r>
    </w:p>
    <w:p w14:paraId="6F5C0F98" w14:textId="7D802562" w:rsidR="000D1DD5" w:rsidRPr="000D1DD5" w:rsidRDefault="000D1DD5" w:rsidP="00783DDC">
      <w:r w:rsidRPr="000D1DD5">
        <w:t> Ce n'est pas ce que je veux, je change de paramétrage </w:t>
      </w:r>
    </w:p>
    <w:p w14:paraId="39CF1E2C" w14:textId="5F758D53" w:rsidR="000D1DD5" w:rsidRPr="000D1DD5" w:rsidRDefault="003C3B3F" w:rsidP="000D1DD5">
      <w:r>
        <w:rPr>
          <w:noProof/>
        </w:rPr>
        <w:drawing>
          <wp:inline distT="0" distB="0" distL="0" distR="0" wp14:anchorId="3C93F599" wp14:editId="7205B173">
            <wp:extent cx="4965700" cy="2700655"/>
            <wp:effectExtent l="0" t="0" r="6350" b="4445"/>
            <wp:docPr id="90225575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5700" cy="2700655"/>
                    </a:xfrm>
                    <a:prstGeom prst="rect">
                      <a:avLst/>
                    </a:prstGeom>
                    <a:noFill/>
                    <a:ln>
                      <a:noFill/>
                    </a:ln>
                  </pic:spPr>
                </pic:pic>
              </a:graphicData>
            </a:graphic>
          </wp:inline>
        </w:drawing>
      </w:r>
    </w:p>
    <w:p w14:paraId="4247B8D3" w14:textId="77777777" w:rsidR="00783DDC" w:rsidRDefault="000D1DD5" w:rsidP="00783DDC">
      <w:r w:rsidRPr="000D1DD5">
        <w:t> Ça</w:t>
      </w:r>
      <w:r w:rsidR="00783DDC">
        <w:t xml:space="preserve"> d</w:t>
      </w:r>
      <w:r w:rsidRPr="000D1DD5">
        <w:t>onne  </w:t>
      </w:r>
    </w:p>
    <w:p w14:paraId="212D8200" w14:textId="46041296" w:rsidR="000D1DD5" w:rsidRPr="000D1DD5" w:rsidRDefault="003C3B3F" w:rsidP="00783DDC">
      <w:r>
        <w:rPr>
          <w:noProof/>
        </w:rPr>
        <w:drawing>
          <wp:inline distT="0" distB="0" distL="0" distR="0" wp14:anchorId="0C7A750B" wp14:editId="1E063D2E">
            <wp:extent cx="6645910" cy="2463800"/>
            <wp:effectExtent l="0" t="0" r="2540" b="0"/>
            <wp:docPr id="172793794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2463800"/>
                    </a:xfrm>
                    <a:prstGeom prst="rect">
                      <a:avLst/>
                    </a:prstGeom>
                    <a:noFill/>
                    <a:ln>
                      <a:noFill/>
                    </a:ln>
                  </pic:spPr>
                </pic:pic>
              </a:graphicData>
            </a:graphic>
          </wp:inline>
        </w:drawing>
      </w:r>
    </w:p>
    <w:p w14:paraId="69E1085F" w14:textId="77777777" w:rsidR="000D1DD5" w:rsidRPr="000D1DD5" w:rsidRDefault="000D1DD5" w:rsidP="000D1DD5">
      <w:r w:rsidRPr="000D1DD5">
        <w:t>Rien n'a changé. C'est donc que Atoo-Sync a déjà remonté leur code ERP sur Presta </w:t>
      </w:r>
    </w:p>
    <w:p w14:paraId="790B2490" w14:textId="1CAAA07D" w:rsidR="000D1DD5" w:rsidRPr="000D1DD5" w:rsidRDefault="003C3B3F" w:rsidP="000D1DD5">
      <w:r>
        <w:rPr>
          <w:noProof/>
        </w:rPr>
        <w:drawing>
          <wp:inline distT="0" distB="0" distL="0" distR="0" wp14:anchorId="3F78BCBA" wp14:editId="39D70927">
            <wp:extent cx="6645910" cy="3027045"/>
            <wp:effectExtent l="0" t="0" r="2540" b="1905"/>
            <wp:docPr id="64428723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3027045"/>
                    </a:xfrm>
                    <a:prstGeom prst="rect">
                      <a:avLst/>
                    </a:prstGeom>
                    <a:noFill/>
                    <a:ln>
                      <a:noFill/>
                    </a:ln>
                  </pic:spPr>
                </pic:pic>
              </a:graphicData>
            </a:graphic>
          </wp:inline>
        </w:drawing>
      </w:r>
    </w:p>
    <w:p w14:paraId="3B869269" w14:textId="77777777" w:rsidR="000D1DD5" w:rsidRPr="000D1DD5" w:rsidRDefault="000D1DD5" w:rsidP="000D1DD5">
      <w:r w:rsidRPr="000D1DD5">
        <w:t>Je vais créer un nouveau client PrestaShop et voir le comportement </w:t>
      </w:r>
    </w:p>
    <w:p w14:paraId="38504AC5" w14:textId="1FDA3DEC" w:rsidR="000D1DD5" w:rsidRPr="000D1DD5" w:rsidRDefault="003C3B3F" w:rsidP="00783DDC">
      <w:r>
        <w:rPr>
          <w:noProof/>
        </w:rPr>
        <w:drawing>
          <wp:inline distT="0" distB="0" distL="0" distR="0" wp14:anchorId="78C05E9B" wp14:editId="7A8CCC55">
            <wp:extent cx="5146040" cy="3200400"/>
            <wp:effectExtent l="0" t="0" r="0" b="0"/>
            <wp:docPr id="92573521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040" cy="3200400"/>
                    </a:xfrm>
                    <a:prstGeom prst="rect">
                      <a:avLst/>
                    </a:prstGeom>
                    <a:noFill/>
                    <a:ln>
                      <a:noFill/>
                    </a:ln>
                  </pic:spPr>
                </pic:pic>
              </a:graphicData>
            </a:graphic>
          </wp:inline>
        </w:drawing>
      </w:r>
    </w:p>
    <w:p w14:paraId="7638D09B" w14:textId="438ACEBF" w:rsidR="000D1DD5" w:rsidRPr="000D1DD5" w:rsidRDefault="003C3B3F" w:rsidP="00783DDC">
      <w:r>
        <w:rPr>
          <w:noProof/>
        </w:rPr>
        <w:drawing>
          <wp:inline distT="0" distB="0" distL="0" distR="0" wp14:anchorId="5E41EE94" wp14:editId="0E9F9D54">
            <wp:extent cx="6645910" cy="2550795"/>
            <wp:effectExtent l="0" t="0" r="2540" b="1905"/>
            <wp:docPr id="102689161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550795"/>
                    </a:xfrm>
                    <a:prstGeom prst="rect">
                      <a:avLst/>
                    </a:prstGeom>
                    <a:noFill/>
                    <a:ln>
                      <a:noFill/>
                    </a:ln>
                  </pic:spPr>
                </pic:pic>
              </a:graphicData>
            </a:graphic>
          </wp:inline>
        </w:drawing>
      </w:r>
    </w:p>
    <w:p w14:paraId="4C8F4FA5" w14:textId="52B2F253" w:rsidR="000D1DD5" w:rsidRPr="000D1DD5" w:rsidRDefault="000D1DD5" w:rsidP="00783DDC">
      <w:r w:rsidRPr="000D1DD5">
        <w:t>Nous avons ça dans Sage : on est bons on a le compte tiers spécifié dans la Colonne Compte client du paramétrage Atoo-Sync </w:t>
      </w:r>
    </w:p>
    <w:p w14:paraId="690A9AD7" w14:textId="4BD2DAEC" w:rsidR="000D1DD5" w:rsidRPr="000D1DD5" w:rsidRDefault="003C3B3F" w:rsidP="00783DDC">
      <w:r>
        <w:rPr>
          <w:noProof/>
        </w:rPr>
        <w:drawing>
          <wp:inline distT="0" distB="0" distL="0" distR="0" wp14:anchorId="33DBB0E6" wp14:editId="7B6A3483">
            <wp:extent cx="6326505" cy="659130"/>
            <wp:effectExtent l="0" t="0" r="0" b="7620"/>
            <wp:docPr id="112963002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6505" cy="659130"/>
                    </a:xfrm>
                    <a:prstGeom prst="rect">
                      <a:avLst/>
                    </a:prstGeom>
                    <a:noFill/>
                    <a:ln>
                      <a:noFill/>
                    </a:ln>
                  </pic:spPr>
                </pic:pic>
              </a:graphicData>
            </a:graphic>
          </wp:inline>
        </w:drawing>
      </w:r>
    </w:p>
    <w:p w14:paraId="56E316FA" w14:textId="77777777" w:rsidR="000D1DD5" w:rsidRPr="000D1DD5" w:rsidRDefault="000D1DD5" w:rsidP="000D1DD5">
      <w:r w:rsidRPr="000D1DD5">
        <w:t>Cependant la limite est que c'est le compte comptable du compte tiers qui est appliqué et non celui spécifié dans le paramétrage. </w:t>
      </w:r>
    </w:p>
    <w:p w14:paraId="3D67601C" w14:textId="7CDA2360" w:rsidR="000D1DD5" w:rsidRPr="000D1DD5" w:rsidRDefault="000D1DD5" w:rsidP="00783DDC">
      <w:r w:rsidRPr="000D1DD5">
        <w:rPr>
          <w:b/>
          <w:bCs/>
        </w:rPr>
        <w:t>Donc soit on utilise la colonne Compte Client soit Compte Comptable</w:t>
      </w:r>
      <w:r w:rsidRPr="000D1DD5">
        <w:t> </w:t>
      </w:r>
    </w:p>
    <w:p w14:paraId="211694FF" w14:textId="31562B1B" w:rsidR="000D1DD5" w:rsidRPr="000D1DD5" w:rsidRDefault="003C3B3F" w:rsidP="00783DDC">
      <w:r>
        <w:rPr>
          <w:noProof/>
        </w:rPr>
        <w:drawing>
          <wp:inline distT="0" distB="0" distL="0" distR="0" wp14:anchorId="3E8D91B0" wp14:editId="434488E8">
            <wp:extent cx="6379845" cy="1308100"/>
            <wp:effectExtent l="0" t="0" r="1905" b="6350"/>
            <wp:docPr id="19240839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845" cy="1308100"/>
                    </a:xfrm>
                    <a:prstGeom prst="rect">
                      <a:avLst/>
                    </a:prstGeom>
                    <a:noFill/>
                    <a:ln>
                      <a:noFill/>
                    </a:ln>
                  </pic:spPr>
                </pic:pic>
              </a:graphicData>
            </a:graphic>
          </wp:inline>
        </w:drawing>
      </w:r>
    </w:p>
    <w:p w14:paraId="6B1D5C6C" w14:textId="51C07057" w:rsidR="003C3B3F" w:rsidRDefault="003C3B3F" w:rsidP="00783DDC">
      <w:r>
        <w:rPr>
          <w:noProof/>
        </w:rPr>
        <w:drawing>
          <wp:inline distT="0" distB="0" distL="0" distR="0" wp14:anchorId="0020FE3C" wp14:editId="0AF8840C">
            <wp:extent cx="3211195" cy="1084580"/>
            <wp:effectExtent l="0" t="0" r="8255" b="1270"/>
            <wp:docPr id="145116802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195" cy="1084580"/>
                    </a:xfrm>
                    <a:prstGeom prst="rect">
                      <a:avLst/>
                    </a:prstGeom>
                    <a:noFill/>
                    <a:ln>
                      <a:noFill/>
                    </a:ln>
                  </pic:spPr>
                </pic:pic>
              </a:graphicData>
            </a:graphic>
          </wp:inline>
        </w:drawing>
      </w:r>
    </w:p>
    <w:p w14:paraId="56B2C208" w14:textId="7556B13C" w:rsidR="003C3B3F" w:rsidRPr="000D1DD5" w:rsidRDefault="003C3B3F" w:rsidP="003C3B3F">
      <w:r w:rsidRPr="000D1DD5">
        <w:rPr>
          <w:b/>
          <w:bCs/>
        </w:rPr>
        <w:t>Comptes Collectifs</w:t>
      </w:r>
      <w:r w:rsidRPr="000D1DD5">
        <w:t> </w:t>
      </w:r>
    </w:p>
    <w:p w14:paraId="5097286D" w14:textId="213B28D8" w:rsidR="003C3B3F" w:rsidRPr="000D1DD5" w:rsidRDefault="003C3B3F" w:rsidP="00783DDC">
      <w:r w:rsidRPr="000D1DD5">
        <w:rPr>
          <w:noProof/>
        </w:rPr>
        <w:drawing>
          <wp:inline distT="0" distB="0" distL="0" distR="0" wp14:anchorId="35B43636" wp14:editId="5D9080EB">
            <wp:extent cx="5314950" cy="2600325"/>
            <wp:effectExtent l="0" t="0" r="0" b="9525"/>
            <wp:docPr id="211318079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2600325"/>
                    </a:xfrm>
                    <a:prstGeom prst="rect">
                      <a:avLst/>
                    </a:prstGeom>
                    <a:noFill/>
                    <a:ln>
                      <a:noFill/>
                    </a:ln>
                  </pic:spPr>
                </pic:pic>
              </a:graphicData>
            </a:graphic>
          </wp:inline>
        </w:drawing>
      </w:r>
    </w:p>
    <w:p w14:paraId="51F6BEB4" w14:textId="77777777" w:rsidR="003C3B3F" w:rsidRPr="000D1DD5" w:rsidRDefault="003C3B3F" w:rsidP="003C3B3F">
      <w:r w:rsidRPr="000D1DD5">
        <w:t>Dans Atoo-Sync pour affilier les clients dans le bon compte collectif, il faut d'abord activer l'option "Include countries in the configuration" puis dans Mappage Règlements/Paiements aller dans la colonne Compte Comptable et y renseigner les différents comptes collectifs </w:t>
      </w:r>
    </w:p>
    <w:p w14:paraId="01FEE8D2" w14:textId="77777777" w:rsidR="003C3B3F" w:rsidRPr="000D1DD5" w:rsidRDefault="003C3B3F" w:rsidP="003C3B3F">
      <w:r w:rsidRPr="000D1DD5">
        <w:rPr>
          <w:noProof/>
        </w:rPr>
        <w:drawing>
          <wp:inline distT="0" distB="0" distL="0" distR="0" wp14:anchorId="0BAEA645" wp14:editId="462D51F3">
            <wp:extent cx="3990975" cy="2209800"/>
            <wp:effectExtent l="0" t="0" r="9525" b="0"/>
            <wp:docPr id="199062786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2209800"/>
                    </a:xfrm>
                    <a:prstGeom prst="rect">
                      <a:avLst/>
                    </a:prstGeom>
                    <a:noFill/>
                    <a:ln>
                      <a:noFill/>
                    </a:ln>
                  </pic:spPr>
                </pic:pic>
              </a:graphicData>
            </a:graphic>
          </wp:inline>
        </w:drawing>
      </w:r>
    </w:p>
    <w:p w14:paraId="2B366335" w14:textId="77777777" w:rsidR="003C3B3F" w:rsidRPr="000D1DD5" w:rsidRDefault="003C3B3F" w:rsidP="003C3B3F">
      <w:r w:rsidRPr="000D1DD5">
        <w:t> </w:t>
      </w:r>
    </w:p>
    <w:p w14:paraId="777FD2EE" w14:textId="475B6739" w:rsidR="003C3B3F" w:rsidRPr="000D1DD5" w:rsidRDefault="003C3B3F" w:rsidP="00783DDC">
      <w:r w:rsidRPr="000D1DD5">
        <w:rPr>
          <w:noProof/>
        </w:rPr>
        <w:drawing>
          <wp:inline distT="0" distB="0" distL="0" distR="0" wp14:anchorId="53ADA98C" wp14:editId="484E4AA2">
            <wp:extent cx="6645910" cy="3945890"/>
            <wp:effectExtent l="0" t="0" r="2540" b="0"/>
            <wp:docPr id="17231831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945890"/>
                    </a:xfrm>
                    <a:prstGeom prst="rect">
                      <a:avLst/>
                    </a:prstGeom>
                    <a:noFill/>
                    <a:ln>
                      <a:noFill/>
                    </a:ln>
                  </pic:spPr>
                </pic:pic>
              </a:graphicData>
            </a:graphic>
          </wp:inline>
        </w:drawing>
      </w:r>
    </w:p>
    <w:p w14:paraId="2A58FFBB" w14:textId="7AAD7298" w:rsidR="003C3B3F" w:rsidRPr="000D1DD5" w:rsidRDefault="003C3B3F" w:rsidP="00783DDC">
      <w:r w:rsidRPr="000D1DD5">
        <w:rPr>
          <w:noProof/>
        </w:rPr>
        <w:drawing>
          <wp:inline distT="0" distB="0" distL="0" distR="0" wp14:anchorId="7E91FC78" wp14:editId="418F7CB5">
            <wp:extent cx="5133975" cy="2352675"/>
            <wp:effectExtent l="0" t="0" r="9525" b="9525"/>
            <wp:docPr id="170277889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975" cy="2352675"/>
                    </a:xfrm>
                    <a:prstGeom prst="rect">
                      <a:avLst/>
                    </a:prstGeom>
                    <a:noFill/>
                    <a:ln>
                      <a:noFill/>
                    </a:ln>
                  </pic:spPr>
                </pic:pic>
              </a:graphicData>
            </a:graphic>
          </wp:inline>
        </w:drawing>
      </w:r>
    </w:p>
    <w:p w14:paraId="3CDF5305" w14:textId="5CE9FCB1" w:rsidR="003C3B3F" w:rsidRPr="000D1DD5" w:rsidRDefault="003C3B3F" w:rsidP="003C3B3F">
      <w:r w:rsidRPr="000D1DD5">
        <w:t xml:space="preserve">La colonne compte comptable veut dire compte comptable client, il commence toujours par 411 qu'importe </w:t>
      </w:r>
      <w:r w:rsidR="008A7120">
        <w:t>la Gestion Commerciale</w:t>
      </w:r>
    </w:p>
    <w:p w14:paraId="0B0D0E7C" w14:textId="3568FDB0" w:rsidR="003C3B3F" w:rsidRPr="000D1DD5" w:rsidRDefault="003C3B3F" w:rsidP="00783DDC">
      <w:r w:rsidRPr="000D1DD5">
        <w:t>Cette colonne sert pour du spécifique, car le compte comptable général pour la création du client est à paramétrer dans l'onglet Clients. </w:t>
      </w:r>
    </w:p>
    <w:p w14:paraId="0EF1621F" w14:textId="77777777" w:rsidR="003C3B3F" w:rsidRPr="000D1DD5" w:rsidRDefault="003C3B3F" w:rsidP="003C3B3F">
      <w:r w:rsidRPr="000D1DD5">
        <w:t>C'est quand ils ont créé les banques qu'ils ont indiqué le compte de banque (511 ou 512). Le compte de banque est donc attaché au code journal de banque. </w:t>
      </w:r>
    </w:p>
    <w:p w14:paraId="154E8CD7" w14:textId="7E015604" w:rsidR="003C3B3F" w:rsidRPr="000D1DD5" w:rsidRDefault="003C3B3F" w:rsidP="00783DDC">
      <w:r w:rsidRPr="000D1DD5">
        <w:t>La finalité de la création de la facture d 'acompte est de mâcher le travail de la comptable, pour que tout aille directement en comptabilité. </w:t>
      </w:r>
    </w:p>
    <w:p w14:paraId="5252C5CF" w14:textId="442350DA" w:rsidR="003C3B3F" w:rsidRPr="000D1DD5" w:rsidRDefault="003C3B3F" w:rsidP="003C3B3F">
      <w:r w:rsidRPr="000D1DD5">
        <w:t>Le règlement d'acompte à 100%, en fonction du paramétrage que vous avez dans Sage, soit ça crée les écritures dans le journal de banque soit dans le journal de ventes </w:t>
      </w:r>
    </w:p>
    <w:p w14:paraId="39644DBE" w14:textId="77777777" w:rsidR="008A7120" w:rsidRDefault="008A7120" w:rsidP="003C3B3F">
      <w:pPr>
        <w:rPr>
          <w:noProof/>
        </w:rPr>
      </w:pPr>
    </w:p>
    <w:p w14:paraId="4C7B6A92" w14:textId="28860B18" w:rsidR="003C3B3F" w:rsidRPr="000D1DD5" w:rsidRDefault="003C3B3F" w:rsidP="003C3B3F">
      <w:r>
        <w:rPr>
          <w:noProof/>
        </w:rPr>
        <w:drawing>
          <wp:inline distT="0" distB="0" distL="0" distR="0" wp14:anchorId="3F6E0A2B" wp14:editId="322DF7BE">
            <wp:extent cx="6645910" cy="1363609"/>
            <wp:effectExtent l="0" t="0" r="2540" b="8255"/>
            <wp:docPr id="159434958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48">
                      <a:extLst>
                        <a:ext uri="{28A0092B-C50C-407E-A947-70E740481C1C}">
                          <a14:useLocalDpi xmlns:a14="http://schemas.microsoft.com/office/drawing/2010/main" val="0"/>
                        </a:ext>
                      </a:extLst>
                    </a:blip>
                    <a:srcRect t="25463"/>
                    <a:stretch/>
                  </pic:blipFill>
                  <pic:spPr bwMode="auto">
                    <a:xfrm>
                      <a:off x="0" y="0"/>
                      <a:ext cx="6645910" cy="1363609"/>
                    </a:xfrm>
                    <a:prstGeom prst="rect">
                      <a:avLst/>
                    </a:prstGeom>
                    <a:noFill/>
                    <a:ln>
                      <a:noFill/>
                    </a:ln>
                    <a:extLst>
                      <a:ext uri="{53640926-AAD7-44D8-BBD7-CCE9431645EC}">
                        <a14:shadowObscured xmlns:a14="http://schemas.microsoft.com/office/drawing/2010/main"/>
                      </a:ext>
                    </a:extLst>
                  </pic:spPr>
                </pic:pic>
              </a:graphicData>
            </a:graphic>
          </wp:inline>
        </w:drawing>
      </w:r>
    </w:p>
    <w:p w14:paraId="0C6DC646" w14:textId="77777777" w:rsidR="00674F5B" w:rsidRPr="005B6E27" w:rsidRDefault="00674F5B" w:rsidP="005B6E27"/>
    <w:p w14:paraId="13307728" w14:textId="553674B6" w:rsidR="00FF6EA2" w:rsidRPr="00D4755A" w:rsidRDefault="00D4755A" w:rsidP="00CF2212">
      <w:pPr>
        <w:pStyle w:val="Titre3"/>
      </w:pPr>
      <w:r w:rsidRPr="00D4755A">
        <w:t>Mappage des</w:t>
      </w:r>
      <w:r w:rsidR="005E1E85">
        <w:t xml:space="preserve"> Frais de Port</w:t>
      </w:r>
    </w:p>
    <w:p w14:paraId="5427BAA7" w14:textId="5974142A" w:rsidR="00FF6EA2" w:rsidRPr="00FF6EA2" w:rsidRDefault="00FF6EA2" w:rsidP="00D4755A">
      <w:r w:rsidRPr="00D4755A">
        <w:t xml:space="preserve">Cette fenêtre permet de mettre en correspondance les transporteurs de la boutique avec les modes d'expédition de la </w:t>
      </w:r>
      <w:r>
        <w:t>Gestion</w:t>
      </w:r>
      <w:r w:rsidRPr="00D4755A">
        <w:t xml:space="preserve"> </w:t>
      </w:r>
      <w:r>
        <w:t>Commerciale</w:t>
      </w:r>
      <w:r w:rsidRPr="00D4755A">
        <w:t>.</w:t>
      </w:r>
    </w:p>
    <w:p w14:paraId="46135399" w14:textId="177F4BB9" w:rsidR="00FF6EA2" w:rsidRPr="002B69A7" w:rsidRDefault="00FF6EA2" w:rsidP="00FF6EA2">
      <w:pPr>
        <w:pStyle w:val="Titre4"/>
      </w:pPr>
      <w:r w:rsidRPr="00D4755A">
        <w:t xml:space="preserve">Mappage des </w:t>
      </w:r>
      <w:r>
        <w:t>Frais de Port</w:t>
      </w:r>
      <w:r w:rsidRPr="002B69A7">
        <w:t xml:space="preserve"> </w:t>
      </w:r>
      <w:r>
        <w:t xml:space="preserve">entre Sage 100 et </w:t>
      </w:r>
      <w:r w:rsidRPr="002B69A7">
        <w:t>PrestaShop</w:t>
      </w:r>
    </w:p>
    <w:p w14:paraId="6E7AED38" w14:textId="1F18A9AD" w:rsidR="00FF6EA2" w:rsidRDefault="00FF6EA2" w:rsidP="00FF6EA2">
      <w:r>
        <w:t>Dans PrestaShop, le paramétrage des transporteurs se fait depuis le menu Livraison &gt; Transporteurs</w:t>
      </w:r>
    </w:p>
    <w:p w14:paraId="7CEB78F9" w14:textId="1A4901DC" w:rsidR="00FF6EA2" w:rsidRDefault="00FF6EA2" w:rsidP="00FF6EA2">
      <w:r>
        <w:t xml:space="preserve">Ici sont configurés les transporteurs configuré pour la livraison des commandes du site. </w:t>
      </w:r>
    </w:p>
    <w:p w14:paraId="70C91CE3" w14:textId="286713BD" w:rsidR="00FF6EA2" w:rsidRDefault="00FF6EA2" w:rsidP="00FF6EA2">
      <w:r w:rsidRPr="004A336C">
        <w:rPr>
          <w:noProof/>
        </w:rPr>
        <w:drawing>
          <wp:inline distT="0" distB="0" distL="0" distR="0" wp14:anchorId="156D1381" wp14:editId="1491E72D">
            <wp:extent cx="12322608" cy="3718882"/>
            <wp:effectExtent l="0" t="0" r="3175" b="0"/>
            <wp:docPr id="118531628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280" name="Image 1" descr="Une image contenant texte, capture d’écran, logiciel, nombre&#10;&#10;Le contenu généré par l’IA peut être incorrect."/>
                    <pic:cNvPicPr/>
                  </pic:nvPicPr>
                  <pic:blipFill>
                    <a:blip r:embed="rId49"/>
                    <a:stretch>
                      <a:fillRect/>
                    </a:stretch>
                  </pic:blipFill>
                  <pic:spPr>
                    <a:xfrm>
                      <a:off x="0" y="0"/>
                      <a:ext cx="12322608" cy="3718882"/>
                    </a:xfrm>
                    <a:prstGeom prst="rect">
                      <a:avLst/>
                    </a:prstGeom>
                  </pic:spPr>
                </pic:pic>
              </a:graphicData>
            </a:graphic>
          </wp:inline>
        </w:drawing>
      </w:r>
    </w:p>
    <w:p w14:paraId="5C96426C" w14:textId="2880A496" w:rsidR="00FF6EA2" w:rsidRDefault="00FF6EA2" w:rsidP="00FF6EA2">
      <w:r>
        <w:t>Dans Atoo-Sync GesCom les Transporteurs enregistrés sur PrestaShop sont visibles dans la colonnes de gauche « Transporteur » du Mappages des Frais de port.</w:t>
      </w:r>
    </w:p>
    <w:p w14:paraId="5FDBB53B" w14:textId="443C0F8A" w:rsidR="00FF6EA2" w:rsidRDefault="00FF6EA2" w:rsidP="00FF6EA2">
      <w:r w:rsidRPr="00D4755A">
        <w:t>La recherche des transporteurs peut se faire soit par </w:t>
      </w:r>
      <w:r w:rsidRPr="00D4755A">
        <w:rPr>
          <w:b/>
          <w:bCs/>
        </w:rPr>
        <w:t>Son ID (clé unique) </w:t>
      </w:r>
      <w:r w:rsidRPr="00D4755A">
        <w:t>soit par </w:t>
      </w:r>
      <w:r w:rsidRPr="00D4755A">
        <w:rPr>
          <w:b/>
          <w:bCs/>
        </w:rPr>
        <w:t>Son Nom</w:t>
      </w:r>
      <w:r w:rsidRPr="00D4755A">
        <w:t>.</w:t>
      </w:r>
    </w:p>
    <w:p w14:paraId="294956DD" w14:textId="4E5CE423" w:rsidR="00FF6EA2" w:rsidRDefault="00FF6EA2" w:rsidP="00FF6EA2">
      <w:r w:rsidRPr="00D4755A">
        <w:t xml:space="preserve">Pour chaque transporteur de la boutique, </w:t>
      </w:r>
      <w:r>
        <w:t>vous devez configurer le</w:t>
      </w:r>
      <w:r w:rsidRPr="00D4755A">
        <w:t xml:space="preserve"> un mode d'expédition de la </w:t>
      </w:r>
      <w:r>
        <w:t>Gestion</w:t>
      </w:r>
      <w:r w:rsidRPr="00D4755A">
        <w:t xml:space="preserve"> </w:t>
      </w:r>
      <w:r>
        <w:t>Commerciale</w:t>
      </w:r>
      <w:r w:rsidRPr="00D4755A">
        <w:t>.</w:t>
      </w:r>
    </w:p>
    <w:p w14:paraId="6DA3DF3A" w14:textId="5260F30F" w:rsidR="004A336C" w:rsidRDefault="00CF2212" w:rsidP="00D4755A">
      <w:r>
        <w:t xml:space="preserve">  </w:t>
      </w:r>
      <w:r>
        <w:rPr>
          <w:noProof/>
        </w:rPr>
        <w:drawing>
          <wp:inline distT="0" distB="0" distL="0" distR="0" wp14:anchorId="68E4150D" wp14:editId="4504B563">
            <wp:extent cx="6687820" cy="6262370"/>
            <wp:effectExtent l="0" t="0" r="0" b="5080"/>
            <wp:docPr id="11564392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87820" cy="6262370"/>
                    </a:xfrm>
                    <a:prstGeom prst="rect">
                      <a:avLst/>
                    </a:prstGeom>
                    <a:noFill/>
                    <a:ln>
                      <a:noFill/>
                    </a:ln>
                  </pic:spPr>
                </pic:pic>
              </a:graphicData>
            </a:graphic>
          </wp:inline>
        </w:drawing>
      </w:r>
    </w:p>
    <w:p w14:paraId="4C58D285" w14:textId="4E38A131" w:rsidR="00FF6EA2" w:rsidRDefault="00FF6EA2" w:rsidP="00FF6EA2">
      <w:r>
        <w:t>Dans Sage 100 les transporteurs sont visibles depuis le menu Fichier &gt; Paramètres société &gt; Logistique &gt; Mode d’expédition</w:t>
      </w:r>
    </w:p>
    <w:p w14:paraId="5B8304B7" w14:textId="19AD82F4" w:rsidR="00FF6EA2" w:rsidRPr="00D4755A" w:rsidRDefault="00FF6EA2" w:rsidP="00D4755A">
      <w:r>
        <w:rPr>
          <w:noProof/>
        </w:rPr>
        <w:drawing>
          <wp:inline distT="0" distB="0" distL="0" distR="0" wp14:anchorId="292E9A53" wp14:editId="4401F1FE">
            <wp:extent cx="9441815" cy="5986145"/>
            <wp:effectExtent l="0" t="0" r="6985" b="0"/>
            <wp:docPr id="199306268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41815" cy="5986145"/>
                    </a:xfrm>
                    <a:prstGeom prst="rect">
                      <a:avLst/>
                    </a:prstGeom>
                    <a:noFill/>
                    <a:ln>
                      <a:noFill/>
                    </a:ln>
                  </pic:spPr>
                </pic:pic>
              </a:graphicData>
            </a:graphic>
          </wp:inline>
        </w:drawing>
      </w:r>
    </w:p>
    <w:p w14:paraId="4D3B312D" w14:textId="74A82AF0" w:rsidR="00D4755A" w:rsidRPr="00D4755A" w:rsidRDefault="00D4755A" w:rsidP="00D4755A">
      <w:r w:rsidRPr="00D4755A">
        <w:t>La liste déroulante "</w:t>
      </w:r>
      <w:r w:rsidRPr="00D4755A">
        <w:rPr>
          <w:b/>
          <w:bCs/>
        </w:rPr>
        <w:t>Transporteur par défaut</w:t>
      </w:r>
      <w:r w:rsidRPr="00D4755A">
        <w:t xml:space="preserve">" permet de sélectionner un mode d'expédition de la </w:t>
      </w:r>
      <w:r w:rsidR="00167803">
        <w:t>Gestion</w:t>
      </w:r>
      <w:r w:rsidRPr="00D4755A">
        <w:t xml:space="preserve"> </w:t>
      </w:r>
      <w:r w:rsidR="00167803">
        <w:t>Commerciale</w:t>
      </w:r>
      <w:r w:rsidRPr="00D4755A">
        <w:t xml:space="preserve"> par défaut.</w:t>
      </w:r>
    </w:p>
    <w:p w14:paraId="72DA7AFD" w14:textId="77777777" w:rsidR="00D4755A" w:rsidRPr="00D4755A" w:rsidRDefault="00D4755A" w:rsidP="00D4755A">
      <w:r w:rsidRPr="00D4755A">
        <w:t>Le bouton "</w:t>
      </w:r>
      <w:r w:rsidRPr="00D4755A">
        <w:rPr>
          <w:b/>
          <w:bCs/>
        </w:rPr>
        <w:t>Appliquer à tous</w:t>
      </w:r>
      <w:r w:rsidRPr="00D4755A">
        <w:t>" recopie le paramétrage par défaut sur chaque ligne de la liste.</w:t>
      </w:r>
    </w:p>
    <w:p w14:paraId="42AD2E7A" w14:textId="77777777" w:rsidR="00D4755A" w:rsidRPr="00D4755A" w:rsidRDefault="00D4755A" w:rsidP="00D4755A">
      <w:r w:rsidRPr="00D4755A">
        <w:t>Le bouton "</w:t>
      </w:r>
      <w:r w:rsidRPr="00D4755A">
        <w:rPr>
          <w:b/>
          <w:bCs/>
        </w:rPr>
        <w:t>Appliquer</w:t>
      </w:r>
      <w:r w:rsidRPr="00D4755A">
        <w:t>" enregistre la configuration et ferme la fenêtre.</w:t>
      </w:r>
    </w:p>
    <w:p w14:paraId="08DCCDD3" w14:textId="77777777" w:rsidR="00D4755A" w:rsidRPr="00D4755A" w:rsidRDefault="00D4755A" w:rsidP="00D4755A">
      <w:r w:rsidRPr="00D4755A">
        <w:t>Le bouton "</w:t>
      </w:r>
      <w:r w:rsidRPr="00D4755A">
        <w:rPr>
          <w:b/>
          <w:bCs/>
        </w:rPr>
        <w:t>Annuler</w:t>
      </w:r>
      <w:r w:rsidRPr="00D4755A">
        <w:t>" ferme la fenêtre sans enregistrer la configuration.</w:t>
      </w:r>
    </w:p>
    <w:p w14:paraId="043DAFB4" w14:textId="77777777" w:rsidR="00D4755A" w:rsidRPr="00D4755A" w:rsidRDefault="00D4755A" w:rsidP="00CF2212">
      <w:pPr>
        <w:pStyle w:val="Titre3"/>
      </w:pPr>
      <w:r w:rsidRPr="00D4755A">
        <w:t>Mappage des Devises</w:t>
      </w:r>
    </w:p>
    <w:p w14:paraId="4D8A463C" w14:textId="54783036" w:rsidR="00D4755A" w:rsidRDefault="00D4755A" w:rsidP="00D4755A">
      <w:r w:rsidRPr="00D4755A">
        <w:t xml:space="preserve">Cette fenêtre permet de mettre en correspondance les devises de la boutique avec les devises de la </w:t>
      </w:r>
      <w:r w:rsidR="00167803">
        <w:t>Gestion</w:t>
      </w:r>
      <w:r w:rsidRPr="00D4755A">
        <w:t xml:space="preserve"> </w:t>
      </w:r>
      <w:r w:rsidR="00167803">
        <w:t>Commerciale</w:t>
      </w:r>
      <w:r w:rsidRPr="00D4755A">
        <w:t>. Elle a pour but également de permettre à l'application Atoo-Sync de reconnaitre lorsqu'une commande est en devise ou non dans la boutique .</w:t>
      </w:r>
    </w:p>
    <w:p w14:paraId="3F3EADC9" w14:textId="27EF167E" w:rsidR="00CF2212" w:rsidRPr="002B69A7" w:rsidRDefault="00CF2212" w:rsidP="00CF2212">
      <w:pPr>
        <w:pStyle w:val="Titre4"/>
      </w:pPr>
      <w:r w:rsidRPr="00D4755A">
        <w:t xml:space="preserve">Mappage des </w:t>
      </w:r>
      <w:r>
        <w:t xml:space="preserve">Devises entre Sage 100 et </w:t>
      </w:r>
      <w:r w:rsidRPr="002B69A7">
        <w:t>PrestaShop</w:t>
      </w:r>
    </w:p>
    <w:p w14:paraId="2C054361" w14:textId="2BB9E143" w:rsidR="00CF2212" w:rsidRDefault="00CF2212" w:rsidP="00CF2212">
      <w:r>
        <w:t>Dans PrestaShop, le paramétrage des devises se fait depuis le menu International &gt; Localisation &gt; Devises</w:t>
      </w:r>
    </w:p>
    <w:p w14:paraId="708F29AC" w14:textId="34ACA44F" w:rsidR="00CF2212" w:rsidRPr="00D4755A" w:rsidRDefault="00CF2212" w:rsidP="00D4755A">
      <w:r w:rsidRPr="00CF2212">
        <w:rPr>
          <w:noProof/>
        </w:rPr>
        <w:drawing>
          <wp:inline distT="0" distB="0" distL="0" distR="0" wp14:anchorId="5E283002" wp14:editId="4BA4E92F">
            <wp:extent cx="13290432" cy="4320914"/>
            <wp:effectExtent l="0" t="0" r="6985" b="3810"/>
            <wp:docPr id="14387796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969" name="Image 1" descr="Une image contenant texte, capture d’écran, logiciel, nombre&#10;&#10;Le contenu généré par l’IA peut être incorrect."/>
                    <pic:cNvPicPr/>
                  </pic:nvPicPr>
                  <pic:blipFill>
                    <a:blip r:embed="rId52"/>
                    <a:stretch>
                      <a:fillRect/>
                    </a:stretch>
                  </pic:blipFill>
                  <pic:spPr>
                    <a:xfrm>
                      <a:off x="0" y="0"/>
                      <a:ext cx="13290432" cy="4320914"/>
                    </a:xfrm>
                    <a:prstGeom prst="rect">
                      <a:avLst/>
                    </a:prstGeom>
                  </pic:spPr>
                </pic:pic>
              </a:graphicData>
            </a:graphic>
          </wp:inline>
        </w:drawing>
      </w:r>
    </w:p>
    <w:p w14:paraId="628AC0E2" w14:textId="6C7889B9" w:rsidR="00D4755A" w:rsidRDefault="00D4755A" w:rsidP="00D4755A">
      <w:r w:rsidRPr="00D4755A">
        <w:t xml:space="preserve">Cette fenêtre affiche une liste contenant les différentes devises de la boutique. Pour chaque devise de la boutique, il faut associer la devise correspondante de la </w:t>
      </w:r>
      <w:r w:rsidR="00167803">
        <w:t>Gestion</w:t>
      </w:r>
      <w:r w:rsidRPr="00D4755A">
        <w:t xml:space="preserve"> </w:t>
      </w:r>
      <w:r w:rsidR="00167803">
        <w:t>Commerciale</w:t>
      </w:r>
      <w:r w:rsidRPr="00D4755A">
        <w:t>.</w:t>
      </w:r>
    </w:p>
    <w:p w14:paraId="44D481F0" w14:textId="05BB1099" w:rsidR="00CF2212" w:rsidRDefault="00CF2212" w:rsidP="00D4755A">
      <w:r>
        <w:rPr>
          <w:noProof/>
        </w:rPr>
        <w:drawing>
          <wp:inline distT="0" distB="0" distL="0" distR="0" wp14:anchorId="282F4840" wp14:editId="4F442E8F">
            <wp:extent cx="6677025" cy="6230620"/>
            <wp:effectExtent l="0" t="0" r="9525" b="0"/>
            <wp:docPr id="51388487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7025" cy="6230620"/>
                    </a:xfrm>
                    <a:prstGeom prst="rect">
                      <a:avLst/>
                    </a:prstGeom>
                    <a:noFill/>
                    <a:ln>
                      <a:noFill/>
                    </a:ln>
                  </pic:spPr>
                </pic:pic>
              </a:graphicData>
            </a:graphic>
          </wp:inline>
        </w:drawing>
      </w:r>
    </w:p>
    <w:p w14:paraId="4368DA87" w14:textId="66DF30F7" w:rsidR="00CF2212" w:rsidRDefault="00CF2212" w:rsidP="00CF2212">
      <w:r>
        <w:t>Dans Sage 100 les devises sont visibles depuis le menu Fichier &gt; Paramètres société &gt; International &gt; Devises</w:t>
      </w:r>
    </w:p>
    <w:p w14:paraId="180CF03C" w14:textId="734D8232" w:rsidR="00CF2212" w:rsidRPr="00D4755A" w:rsidRDefault="00CF2212" w:rsidP="00D4755A">
      <w:r>
        <w:rPr>
          <w:noProof/>
        </w:rPr>
        <w:drawing>
          <wp:inline distT="0" distB="0" distL="0" distR="0" wp14:anchorId="0A4E6C51" wp14:editId="296A6FBE">
            <wp:extent cx="10515600" cy="5507355"/>
            <wp:effectExtent l="0" t="0" r="0" b="0"/>
            <wp:docPr id="516409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15600" cy="5507355"/>
                    </a:xfrm>
                    <a:prstGeom prst="rect">
                      <a:avLst/>
                    </a:prstGeom>
                    <a:noFill/>
                    <a:ln>
                      <a:noFill/>
                    </a:ln>
                  </pic:spPr>
                </pic:pic>
              </a:graphicData>
            </a:graphic>
          </wp:inline>
        </w:drawing>
      </w:r>
    </w:p>
    <w:p w14:paraId="00168C2D" w14:textId="77777777" w:rsidR="00D4755A" w:rsidRPr="00D4755A" w:rsidRDefault="00D4755A" w:rsidP="00D4755A">
      <w:r w:rsidRPr="00D4755A">
        <w:t>La liste déroulante "</w:t>
      </w:r>
      <w:r w:rsidRPr="00D4755A">
        <w:rPr>
          <w:b/>
          <w:bCs/>
        </w:rPr>
        <w:t>Devise de la boutique</w:t>
      </w:r>
      <w:r w:rsidRPr="00D4755A">
        <w:t>" affiche la devise par défaut configurée dans la boutique.</w:t>
      </w:r>
    </w:p>
    <w:p w14:paraId="7C0C474D" w14:textId="77777777" w:rsidR="00D4755A" w:rsidRPr="00D4755A" w:rsidRDefault="00D4755A" w:rsidP="00D4755A">
      <w:r w:rsidRPr="00D4755A">
        <w:t>Le bouton "</w:t>
      </w:r>
      <w:r w:rsidRPr="00D4755A">
        <w:rPr>
          <w:b/>
          <w:bCs/>
        </w:rPr>
        <w:t>Appliquer</w:t>
      </w:r>
      <w:r w:rsidRPr="00D4755A">
        <w:t>" enregistre la configuration et ferme la fenêtre.</w:t>
      </w:r>
    </w:p>
    <w:p w14:paraId="7E185493" w14:textId="77777777" w:rsidR="00D4755A" w:rsidRPr="00D4755A" w:rsidRDefault="00D4755A" w:rsidP="00D4755A">
      <w:r w:rsidRPr="00D4755A">
        <w:t>Le bouton "</w:t>
      </w:r>
      <w:r w:rsidRPr="00D4755A">
        <w:rPr>
          <w:b/>
          <w:bCs/>
        </w:rPr>
        <w:t>Annuler</w:t>
      </w:r>
      <w:r w:rsidRPr="00D4755A">
        <w:t>" ferme la fenêtre sans enregistrer la configuration.</w:t>
      </w:r>
    </w:p>
    <w:p w14:paraId="06717FC5" w14:textId="1F5A9A67" w:rsidR="00D4755A" w:rsidRPr="00D4755A" w:rsidRDefault="00D4755A" w:rsidP="00D4755A">
      <w:r w:rsidRPr="00D4755A">
        <w:t>Si aucune devise n'est configurée dans la boutique, la liste sera vide</w:t>
      </w:r>
      <w:r w:rsidR="00CF2212">
        <w:t>. Vous devez quand même « </w:t>
      </w:r>
      <w:r w:rsidR="00CF2212" w:rsidRPr="00CF2212">
        <w:rPr>
          <w:b/>
          <w:bCs/>
        </w:rPr>
        <w:t>Appliquer</w:t>
      </w:r>
      <w:r w:rsidR="00CF2212">
        <w:t> » le paramétrage.</w:t>
      </w:r>
    </w:p>
    <w:p w14:paraId="4BA5E3DD" w14:textId="77777777" w:rsidR="00D4755A" w:rsidRDefault="00D4755A" w:rsidP="00D4755A"/>
    <w:p w14:paraId="74AFDC87" w14:textId="5E1988A1" w:rsidR="00D4755A" w:rsidRPr="00F754AB" w:rsidRDefault="00D4755A" w:rsidP="00F754AB">
      <w:pPr>
        <w:pStyle w:val="Titre3"/>
      </w:pPr>
      <w:r w:rsidRPr="00F754AB">
        <w:t>Paramétrer les Articles</w:t>
      </w:r>
    </w:p>
    <w:p w14:paraId="2D0BBE80" w14:textId="77777777" w:rsidR="00D4755A" w:rsidRPr="00D4755A" w:rsidRDefault="00D4755A" w:rsidP="00DE3085">
      <w:pPr>
        <w:pStyle w:val="Titre4"/>
      </w:pPr>
      <w:r w:rsidRPr="00D4755A">
        <w:t>Articles</w:t>
      </w:r>
    </w:p>
    <w:p w14:paraId="02B5ADEB" w14:textId="1F6C04C5" w:rsidR="00D4755A" w:rsidRPr="00D4755A" w:rsidRDefault="00D4755A" w:rsidP="00D4755A">
      <w:r w:rsidRPr="00D4755A">
        <w:t>Cette section permet de configurer les différents articles permettant la création des lignes du le document de vente</w:t>
      </w:r>
      <w:r w:rsidR="00E65845">
        <w:t>.</w:t>
      </w:r>
      <w:r w:rsidR="00E65845">
        <w:br/>
        <w:t>Il est essentiel de configurer ces différents mappages.</w:t>
      </w:r>
    </w:p>
    <w:p w14:paraId="0EDDCB58" w14:textId="77777777" w:rsidR="00D4755A" w:rsidRPr="00D4755A" w:rsidRDefault="00D4755A" w:rsidP="00E65845">
      <w:pPr>
        <w:pStyle w:val="Titre4"/>
      </w:pPr>
      <w:r w:rsidRPr="00D4755A">
        <w:t>Section Autres articles</w:t>
      </w:r>
    </w:p>
    <w:p w14:paraId="6DCEA092" w14:textId="3376E725" w:rsidR="00D4755A" w:rsidRDefault="00D4755A" w:rsidP="00D4755A">
      <w:r w:rsidRPr="00D4755A">
        <w:t xml:space="preserve">Cette section permet de configurer les différents articles qui seront utilisés pour créer les frais de port, les </w:t>
      </w:r>
      <w:r w:rsidR="00E65845">
        <w:t>frais d’</w:t>
      </w:r>
      <w:r w:rsidRPr="00D4755A">
        <w:t>emballages et les remises.</w:t>
      </w:r>
    </w:p>
    <w:p w14:paraId="17BA5E12" w14:textId="105C439A" w:rsidR="00E65845" w:rsidRDefault="00E65845" w:rsidP="00D4755A">
      <w:r>
        <w:rPr>
          <w:noProof/>
        </w:rPr>
        <w:drawing>
          <wp:inline distT="0" distB="0" distL="0" distR="0" wp14:anchorId="32BFEC72" wp14:editId="0EF9631F">
            <wp:extent cx="6666865" cy="6252210"/>
            <wp:effectExtent l="0" t="0" r="635" b="0"/>
            <wp:docPr id="4797130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6865" cy="6252210"/>
                    </a:xfrm>
                    <a:prstGeom prst="rect">
                      <a:avLst/>
                    </a:prstGeom>
                    <a:noFill/>
                    <a:ln>
                      <a:noFill/>
                    </a:ln>
                  </pic:spPr>
                </pic:pic>
              </a:graphicData>
            </a:graphic>
          </wp:inline>
        </w:drawing>
      </w:r>
    </w:p>
    <w:p w14:paraId="470DC51E" w14:textId="669AED94" w:rsidR="00E65845" w:rsidRPr="00E65845" w:rsidRDefault="00E65845" w:rsidP="00D4755A">
      <w:pPr>
        <w:rPr>
          <w:b/>
          <w:bCs/>
        </w:rPr>
      </w:pPr>
      <w:r>
        <w:t xml:space="preserve">La liste propose uniquement les Articles non suivi en stock dans la Gestion Commerciale </w:t>
      </w:r>
    </w:p>
    <w:p w14:paraId="2AF2FB53" w14:textId="6B3FC613" w:rsidR="00D4755A" w:rsidRPr="00D4755A" w:rsidRDefault="00E65845" w:rsidP="00D4755A">
      <w:r w:rsidRPr="00E65845">
        <w:rPr>
          <w:noProof/>
        </w:rPr>
        <w:drawing>
          <wp:inline distT="0" distB="0" distL="0" distR="0" wp14:anchorId="089EA5EA" wp14:editId="494FC1C6">
            <wp:extent cx="6980525" cy="3604572"/>
            <wp:effectExtent l="0" t="0" r="0" b="0"/>
            <wp:docPr id="34723457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4575" name="Image 1" descr="Une image contenant texte, logiciel, nombre, Icône d’ordinateur&#10;&#10;Le contenu généré par l’IA peut être incorrect."/>
                    <pic:cNvPicPr/>
                  </pic:nvPicPr>
                  <pic:blipFill>
                    <a:blip r:embed="rId56"/>
                    <a:stretch>
                      <a:fillRect/>
                    </a:stretch>
                  </pic:blipFill>
                  <pic:spPr>
                    <a:xfrm>
                      <a:off x="0" y="0"/>
                      <a:ext cx="6980525" cy="3604572"/>
                    </a:xfrm>
                    <a:prstGeom prst="rect">
                      <a:avLst/>
                    </a:prstGeom>
                  </pic:spPr>
                </pic:pic>
              </a:graphicData>
            </a:graphic>
          </wp:inline>
        </w:drawing>
      </w:r>
    </w:p>
    <w:p w14:paraId="46A06369" w14:textId="2487F0C9" w:rsidR="00D4755A" w:rsidRPr="00D4755A" w:rsidRDefault="00D4755A" w:rsidP="00D4755A">
      <w:r w:rsidRPr="00D4755A">
        <w:t>La zone de texte "</w:t>
      </w:r>
      <w:r w:rsidRPr="00D4755A">
        <w:rPr>
          <w:b/>
          <w:bCs/>
        </w:rPr>
        <w:t>Article Divers</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Divers </w:t>
      </w:r>
      <w:r w:rsidR="002A47F4">
        <w:br/>
        <w:t>Note : D</w:t>
      </w:r>
      <w:r w:rsidRPr="00D4755A">
        <w:t xml:space="preserve">ans le cas </w:t>
      </w:r>
      <w:r w:rsidR="002A47F4" w:rsidRPr="00D4755A">
        <w:t>où</w:t>
      </w:r>
      <w:r w:rsidRPr="00D4755A">
        <w:t xml:space="preserve"> la référence de l'article de la commande n'existe pas dans la </w:t>
      </w:r>
      <w:r w:rsidR="00167803">
        <w:t>Gestion</w:t>
      </w:r>
      <w:r w:rsidRPr="00D4755A">
        <w:t xml:space="preserve"> </w:t>
      </w:r>
      <w:r w:rsidR="00167803">
        <w:t>Commerciale</w:t>
      </w:r>
      <w:r w:rsidR="002A47F4">
        <w:t>, Atoo-Sync GesCom utilisera cet article pour créer la ligne dans le document de vente</w:t>
      </w:r>
    </w:p>
    <w:p w14:paraId="12129F32" w14:textId="3DC05E60" w:rsidR="00D4755A" w:rsidRPr="00D4755A" w:rsidRDefault="00D4755A" w:rsidP="00D4755A">
      <w:r w:rsidRPr="00D4755A">
        <w:t>La zone de texte "</w:t>
      </w:r>
      <w:r w:rsidRPr="00D4755A">
        <w:rPr>
          <w:b/>
          <w:bCs/>
        </w:rPr>
        <w:t>Article Écart</w:t>
      </w:r>
      <w:r w:rsidRPr="00D4755A">
        <w:t xml:space="preserve">" vous permet de sélectionner la référence de l'article de la </w:t>
      </w:r>
      <w:r w:rsidR="00167803">
        <w:t>Gestion</w:t>
      </w:r>
      <w:r w:rsidRPr="00D4755A">
        <w:t xml:space="preserve"> </w:t>
      </w:r>
      <w:r w:rsidR="00167803">
        <w:t>Commerciale</w:t>
      </w:r>
      <w:r w:rsidRPr="00D4755A">
        <w:t xml:space="preserve"> qui sera utilisée pour l'article écart dans le cas où il y aurait un écart de prix lors de l'import d'une commande.</w:t>
      </w:r>
    </w:p>
    <w:p w14:paraId="6F71F1CA" w14:textId="77777777" w:rsidR="00D4755A" w:rsidRPr="00D4755A" w:rsidRDefault="00D4755A" w:rsidP="00D4755A">
      <w:r w:rsidRPr="00D4755A">
        <w:t>La zone de texte "</w:t>
      </w:r>
      <w:r w:rsidRPr="00D4755A">
        <w:rPr>
          <w:b/>
          <w:bCs/>
        </w:rPr>
        <w:t>Article Emballage</w:t>
      </w:r>
      <w:r w:rsidRPr="00D4755A">
        <w:t>" vous permet de sélectionner la référence de l'article qui sera utilisée pour l'option Emballage cadeau de la boutique.</w:t>
      </w:r>
    </w:p>
    <w:p w14:paraId="0155CE2B" w14:textId="77777777" w:rsidR="00D4755A" w:rsidRPr="00D4755A" w:rsidRDefault="00D4755A" w:rsidP="00D4755A">
      <w:r w:rsidRPr="00D4755A">
        <w:t>La zone de texte "</w:t>
      </w:r>
      <w:r w:rsidRPr="00D4755A">
        <w:rPr>
          <w:b/>
          <w:bCs/>
        </w:rPr>
        <w:t>Article Frais de port</w:t>
      </w:r>
      <w:r w:rsidRPr="00D4755A">
        <w:t>" vous permet de sélectionner la référence de l'article qui sera utilisée pour les frais de port (dans le cas où Atoo-Sync GesCom est configuré pour créer les frais de port en ligne d'article).</w:t>
      </w:r>
    </w:p>
    <w:p w14:paraId="53D2FDCB" w14:textId="77777777" w:rsidR="00D4755A" w:rsidRPr="00D4755A" w:rsidRDefault="00D4755A" w:rsidP="00D4755A">
      <w:r w:rsidRPr="00D4755A">
        <w:t>Le bouton "</w:t>
      </w:r>
      <w:r w:rsidRPr="00D4755A">
        <w:rPr>
          <w:b/>
          <w:bCs/>
        </w:rPr>
        <w:t>Mappage des articles remises</w:t>
      </w:r>
      <w:r w:rsidRPr="00D4755A">
        <w:t>" vous permet de sélectionner les différents articles à utiliser lorsque la commande contient des remises en pied de page.</w:t>
      </w:r>
    </w:p>
    <w:p w14:paraId="605F3B19" w14:textId="77777777" w:rsidR="00D4755A" w:rsidRPr="00D4755A" w:rsidRDefault="00D4755A" w:rsidP="00D4755A">
      <w:r w:rsidRPr="00D4755A">
        <w:t>Le bouton "</w:t>
      </w:r>
      <w:r w:rsidRPr="00D4755A">
        <w:rPr>
          <w:b/>
          <w:bCs/>
        </w:rPr>
        <w:t>Appliquer</w:t>
      </w:r>
      <w:r w:rsidRPr="00D4755A">
        <w:t>" enregistre la configuration et ferme la fenêtre.</w:t>
      </w:r>
    </w:p>
    <w:p w14:paraId="7254F652" w14:textId="4E258AF3" w:rsidR="002A47F4" w:rsidRDefault="00D4755A" w:rsidP="00D4755A">
      <w:r w:rsidRPr="00D4755A">
        <w:t>Le bouton "</w:t>
      </w:r>
      <w:r w:rsidRPr="00D4755A">
        <w:rPr>
          <w:b/>
          <w:bCs/>
        </w:rPr>
        <w:t>Annuler</w:t>
      </w:r>
      <w:r w:rsidRPr="00D4755A">
        <w:t>" ferme la fenêtre sans enregistrer la configuration.</w:t>
      </w:r>
    </w:p>
    <w:p w14:paraId="6785BE99" w14:textId="77777777" w:rsidR="00D4755A" w:rsidRPr="00D4755A" w:rsidRDefault="00D4755A" w:rsidP="002A47F4">
      <w:pPr>
        <w:pStyle w:val="Titre3"/>
      </w:pPr>
      <w:r w:rsidRPr="00D4755A">
        <w:t>Mappage des articles remises</w:t>
      </w:r>
    </w:p>
    <w:p w14:paraId="10EDEFAB" w14:textId="77777777" w:rsidR="00D4755A" w:rsidRPr="00D4755A" w:rsidRDefault="00D4755A" w:rsidP="00D4755A">
      <w:r w:rsidRPr="00D4755A">
        <w:t>Dans le cas où la commande de la boutique possède une ou des remises et que les lignes de la commandes sont associés à plusieurs taux de TVA, alors Atoo-Sync GesCom peut affecter automatiquement un ratio de remise en fonction de la base HT de chaque TVA. Cela permet d'affecter correctement les montants de remise sur chaque taux de TVA.</w:t>
      </w:r>
    </w:p>
    <w:p w14:paraId="13101ECF" w14:textId="77777777" w:rsidR="00D4755A" w:rsidRPr="00D4755A" w:rsidRDefault="00D4755A" w:rsidP="00D4755A">
      <w:r w:rsidRPr="00D4755A">
        <w:t>La Fenêtre Mappage des articles remises par TVA affiche les codes et noms de TVA et la colonne Article pour la sélection de l'article remise.</w:t>
      </w:r>
    </w:p>
    <w:p w14:paraId="6C7A9AB4" w14:textId="4C9C31A4" w:rsidR="00D4755A" w:rsidRPr="00D4755A" w:rsidRDefault="00BB26F9" w:rsidP="00D4755A">
      <w:r>
        <w:rPr>
          <w:noProof/>
        </w:rPr>
        <w:drawing>
          <wp:inline distT="0" distB="0" distL="0" distR="0" wp14:anchorId="5E0BFE86" wp14:editId="5CE4B262">
            <wp:extent cx="6687820" cy="6241415"/>
            <wp:effectExtent l="0" t="0" r="0" b="6985"/>
            <wp:docPr id="5651518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7820" cy="6241415"/>
                    </a:xfrm>
                    <a:prstGeom prst="rect">
                      <a:avLst/>
                    </a:prstGeom>
                    <a:noFill/>
                    <a:ln>
                      <a:noFill/>
                    </a:ln>
                  </pic:spPr>
                </pic:pic>
              </a:graphicData>
            </a:graphic>
          </wp:inline>
        </w:drawing>
      </w:r>
    </w:p>
    <w:p w14:paraId="368DCB60" w14:textId="22B83467" w:rsidR="00D4755A" w:rsidRPr="00D4755A" w:rsidRDefault="00D4755A" w:rsidP="00D4755A">
      <w:r w:rsidRPr="00D4755A">
        <w:t xml:space="preserve">La fenêtre affiche une liste contenant les différents codes de TVA de la </w:t>
      </w:r>
      <w:r w:rsidR="00167803">
        <w:t>Gestion</w:t>
      </w:r>
      <w:r w:rsidRPr="00D4755A">
        <w:t xml:space="preserve"> </w:t>
      </w:r>
      <w:r w:rsidR="00167803">
        <w:t>Commerciale</w:t>
      </w:r>
      <w:r w:rsidRPr="00D4755A">
        <w:t>. Pour chaque code de TVA, il faut sélectionner l'article Remise correspondant.</w:t>
      </w:r>
    </w:p>
    <w:p w14:paraId="78BFEF93" w14:textId="77777777" w:rsidR="00D4755A" w:rsidRPr="00D4755A" w:rsidRDefault="00D4755A" w:rsidP="00D4755A">
      <w:r w:rsidRPr="00D4755A">
        <w:t>Si vous n'avez qu'un seul article ZREMISE, renseignez le dans Article par défaut et cliquer sur Appliquer à tous.</w:t>
      </w:r>
    </w:p>
    <w:p w14:paraId="7656C21A" w14:textId="77777777" w:rsidR="00D4755A" w:rsidRPr="00D4755A" w:rsidRDefault="00D4755A" w:rsidP="00D4755A">
      <w:r w:rsidRPr="00D4755A">
        <w:t>Le bouton "</w:t>
      </w:r>
      <w:r w:rsidRPr="00D4755A">
        <w:rPr>
          <w:b/>
          <w:bCs/>
        </w:rPr>
        <w:t>Appliquer</w:t>
      </w:r>
      <w:r w:rsidRPr="00D4755A">
        <w:t>" enregistre la configuration et ferme la fenêtre.</w:t>
      </w:r>
    </w:p>
    <w:p w14:paraId="6F70D0D8" w14:textId="2CDCCD67" w:rsidR="00BB26F9" w:rsidRDefault="00D4755A" w:rsidP="00D4755A">
      <w:r w:rsidRPr="00D4755A">
        <w:t>Le bouton "</w:t>
      </w:r>
      <w:r w:rsidRPr="00D4755A">
        <w:rPr>
          <w:b/>
          <w:bCs/>
        </w:rPr>
        <w:t>Annuler</w:t>
      </w:r>
      <w:r w:rsidRPr="00D4755A">
        <w:t>" ferme la fenêtre sans enregistrer la configuration.</w:t>
      </w:r>
    </w:p>
    <w:p w14:paraId="00EB1D50" w14:textId="32D04F0A" w:rsidR="00BB26F9" w:rsidRDefault="00BB26F9" w:rsidP="00D4755A">
      <w:r>
        <w:t>Note : Dans le cas où vous vendez des articles avec des taux de TVA différents, nous vous recommandons d’utiliser autant d’article « REMISE » que vous gérez de Taux.</w:t>
      </w:r>
    </w:p>
    <w:p w14:paraId="0E084BA1" w14:textId="1C3CCB46" w:rsidR="00BB26F9" w:rsidRDefault="00BB26F9" w:rsidP="00D4755A">
      <w:r w:rsidRPr="00BB26F9">
        <w:rPr>
          <w:noProof/>
        </w:rPr>
        <w:drawing>
          <wp:inline distT="0" distB="0" distL="0" distR="0" wp14:anchorId="634F0C74" wp14:editId="3AD0CA60">
            <wp:extent cx="10295512" cy="5654530"/>
            <wp:effectExtent l="0" t="0" r="0" b="3810"/>
            <wp:docPr id="241129894"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9894" name="Image 1" descr="Une image contenant texte, logiciel, capture d’écran, Icône d’ordinateur&#10;&#10;Le contenu généré par l’IA peut être incorrect."/>
                    <pic:cNvPicPr/>
                  </pic:nvPicPr>
                  <pic:blipFill>
                    <a:blip r:embed="rId58"/>
                    <a:stretch>
                      <a:fillRect/>
                    </a:stretch>
                  </pic:blipFill>
                  <pic:spPr>
                    <a:xfrm>
                      <a:off x="0" y="0"/>
                      <a:ext cx="10295512" cy="5654530"/>
                    </a:xfrm>
                    <a:prstGeom prst="rect">
                      <a:avLst/>
                    </a:prstGeom>
                  </pic:spPr>
                </pic:pic>
              </a:graphicData>
            </a:graphic>
          </wp:inline>
        </w:drawing>
      </w:r>
    </w:p>
    <w:p w14:paraId="04AD0AB2" w14:textId="77777777" w:rsidR="00BB26F9" w:rsidRDefault="00BB26F9" w:rsidP="00D4755A"/>
    <w:p w14:paraId="32DEF0C0" w14:textId="43901A1A" w:rsidR="00BB26F9" w:rsidRDefault="00BB26F9" w:rsidP="00D4755A">
      <w:r w:rsidRPr="00BB26F9">
        <w:rPr>
          <w:noProof/>
        </w:rPr>
        <w:drawing>
          <wp:inline distT="0" distB="0" distL="0" distR="0" wp14:anchorId="0A462334" wp14:editId="701560BE">
            <wp:extent cx="10318374" cy="5517358"/>
            <wp:effectExtent l="0" t="0" r="6985" b="7620"/>
            <wp:docPr id="4232845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4565" name="Image 1" descr="Une image contenant texte, logiciel, Icône d’ordinateur, Page web&#10;&#10;Le contenu généré par l’IA peut être incorrect."/>
                    <pic:cNvPicPr/>
                  </pic:nvPicPr>
                  <pic:blipFill>
                    <a:blip r:embed="rId59"/>
                    <a:stretch>
                      <a:fillRect/>
                    </a:stretch>
                  </pic:blipFill>
                  <pic:spPr>
                    <a:xfrm>
                      <a:off x="0" y="0"/>
                      <a:ext cx="10318374" cy="5517358"/>
                    </a:xfrm>
                    <a:prstGeom prst="rect">
                      <a:avLst/>
                    </a:prstGeom>
                  </pic:spPr>
                </pic:pic>
              </a:graphicData>
            </a:graphic>
          </wp:inline>
        </w:drawing>
      </w:r>
    </w:p>
    <w:p w14:paraId="2DC204CA" w14:textId="395AA7B8" w:rsidR="00BB26F9" w:rsidRPr="00D4755A" w:rsidRDefault="00BB26F9" w:rsidP="00D4755A">
      <w:r w:rsidRPr="00BB26F9">
        <w:rPr>
          <w:noProof/>
        </w:rPr>
        <w:drawing>
          <wp:inline distT="0" distB="0" distL="0" distR="0" wp14:anchorId="65E10B3E" wp14:editId="16F4AE6E">
            <wp:extent cx="3604572" cy="2408129"/>
            <wp:effectExtent l="0" t="0" r="0" b="0"/>
            <wp:docPr id="2054929068" name="Image 1" descr="Une image contenant texte, nombr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9068" name="Image 1" descr="Une image contenant texte, nombre, logiciel, capture d’écran&#10;&#10;Le contenu généré par l’IA peut être incorrect."/>
                    <pic:cNvPicPr/>
                  </pic:nvPicPr>
                  <pic:blipFill>
                    <a:blip r:embed="rId60"/>
                    <a:stretch>
                      <a:fillRect/>
                    </a:stretch>
                  </pic:blipFill>
                  <pic:spPr>
                    <a:xfrm>
                      <a:off x="0" y="0"/>
                      <a:ext cx="3604572" cy="2408129"/>
                    </a:xfrm>
                    <a:prstGeom prst="rect">
                      <a:avLst/>
                    </a:prstGeom>
                  </pic:spPr>
                </pic:pic>
              </a:graphicData>
            </a:graphic>
          </wp:inline>
        </w:drawing>
      </w:r>
    </w:p>
    <w:p w14:paraId="241E5D67" w14:textId="3B1810D6" w:rsidR="00D4755A" w:rsidRDefault="00D4755A" w:rsidP="00D4755A">
      <w:pPr>
        <w:rPr>
          <w:b/>
          <w:bCs/>
        </w:rPr>
      </w:pPr>
      <w:r w:rsidRPr="00D4755A">
        <w:rPr>
          <w:b/>
          <w:bCs/>
        </w:rPr>
        <w:t xml:space="preserve">Attention : Il est obligatoire de renseigner les articles demandés Divers - Emballage - Frais de port et Remise. </w:t>
      </w:r>
      <w:r w:rsidR="00FB3753">
        <w:rPr>
          <w:b/>
          <w:bCs/>
        </w:rPr>
        <w:br/>
      </w:r>
      <w:r w:rsidRPr="00D4755A">
        <w:rPr>
          <w:b/>
          <w:bCs/>
        </w:rPr>
        <w:t>Ils sont attendus dans le fonctionnement de l'application. S'ils ne sont pas renseignés, l'import des commandes ne pourra pas fonctionner.</w:t>
      </w:r>
    </w:p>
    <w:p w14:paraId="3B875D48" w14:textId="77777777" w:rsidR="00FB3753" w:rsidRPr="00FB3753" w:rsidRDefault="00FB3753" w:rsidP="00D4755A">
      <w:pPr>
        <w:rPr>
          <w:b/>
          <w:bCs/>
        </w:rPr>
      </w:pPr>
    </w:p>
    <w:p w14:paraId="2A521AA2" w14:textId="77777777" w:rsidR="00D4755A" w:rsidRPr="00D4755A" w:rsidRDefault="00D4755A" w:rsidP="00094BE0">
      <w:pPr>
        <w:pStyle w:val="Titre3"/>
      </w:pPr>
      <w:r w:rsidRPr="00D4755A">
        <w:t>Paramétrer les Règlements</w:t>
      </w:r>
    </w:p>
    <w:p w14:paraId="2E7CBE76" w14:textId="77777777" w:rsidR="00D4755A" w:rsidRPr="00D4755A" w:rsidRDefault="00D4755A" w:rsidP="00E32569">
      <w:pPr>
        <w:pStyle w:val="Titre4"/>
      </w:pPr>
      <w:r w:rsidRPr="00D4755A">
        <w:t>Section Règlements</w:t>
      </w:r>
    </w:p>
    <w:p w14:paraId="02A38BCA" w14:textId="337D370E" w:rsidR="00D4755A" w:rsidRPr="00D4755A" w:rsidRDefault="00D4755A" w:rsidP="00D4755A">
      <w:r w:rsidRPr="00D4755A">
        <w:t xml:space="preserve">Cette section permet de configurer le mode de création des règlements des commandes de la boutique eCommerce dans la </w:t>
      </w:r>
      <w:r w:rsidR="00167803">
        <w:t>Gestion</w:t>
      </w:r>
      <w:r w:rsidRPr="00D4755A">
        <w:t xml:space="preserve"> </w:t>
      </w:r>
      <w:r w:rsidR="00167803">
        <w:t>Commerciale</w:t>
      </w:r>
      <w:r w:rsidRPr="00D4755A">
        <w:t>.</w:t>
      </w:r>
    </w:p>
    <w:p w14:paraId="57366C78" w14:textId="12E3AD4C" w:rsidR="00D4755A" w:rsidRPr="00D4755A" w:rsidRDefault="00D4755A" w:rsidP="00D4755A">
      <w:r w:rsidRPr="00D4755A">
        <w:t> </w:t>
      </w:r>
      <w:r w:rsidR="00E32569">
        <w:rPr>
          <w:noProof/>
        </w:rPr>
        <w:drawing>
          <wp:inline distT="0" distB="0" distL="0" distR="0" wp14:anchorId="1DC355CB" wp14:editId="1E5736F2">
            <wp:extent cx="6666865" cy="6262370"/>
            <wp:effectExtent l="0" t="0" r="635" b="5080"/>
            <wp:docPr id="172179749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6865" cy="6262370"/>
                    </a:xfrm>
                    <a:prstGeom prst="rect">
                      <a:avLst/>
                    </a:prstGeom>
                    <a:noFill/>
                    <a:ln>
                      <a:noFill/>
                    </a:ln>
                  </pic:spPr>
                </pic:pic>
              </a:graphicData>
            </a:graphic>
          </wp:inline>
        </w:drawing>
      </w:r>
    </w:p>
    <w:p w14:paraId="5DEC1841" w14:textId="0F4A50B6" w:rsidR="00D4755A" w:rsidRDefault="00D4755A" w:rsidP="00D4755A">
      <w:r w:rsidRPr="00D4755A">
        <w:t>La case à cocher "</w:t>
      </w:r>
      <w:r w:rsidRPr="00D4755A">
        <w:rPr>
          <w:b/>
          <w:bCs/>
        </w:rPr>
        <w:t>Créer le règlement de la commande</w:t>
      </w:r>
      <w:r w:rsidRPr="00D4755A">
        <w:t xml:space="preserve">" active le processus de création des règlements dans la </w:t>
      </w:r>
      <w:r w:rsidR="00167803">
        <w:t>Gestion</w:t>
      </w:r>
      <w:r w:rsidRPr="00D4755A">
        <w:t xml:space="preserve"> </w:t>
      </w:r>
      <w:r w:rsidR="00167803">
        <w:t>Commerciale</w:t>
      </w:r>
      <w:r w:rsidRPr="00D4755A">
        <w:t>.</w:t>
      </w:r>
    </w:p>
    <w:p w14:paraId="1B90A189" w14:textId="34BE9888" w:rsidR="00C844D3" w:rsidRDefault="00C844D3" w:rsidP="00D4755A">
      <w:r>
        <w:t>Cette fonctionnalité est liée au « Mappage des Modes de Paiement » de l’onglet « Création des commandes »</w:t>
      </w:r>
      <w:r w:rsidR="00142228">
        <w:t xml:space="preserve"> </w:t>
      </w:r>
    </w:p>
    <w:p w14:paraId="37DF133E" w14:textId="77777777" w:rsidR="00142228" w:rsidRDefault="00142228" w:rsidP="00D4755A">
      <w:r w:rsidRPr="00C844D3">
        <w:rPr>
          <w:noProof/>
        </w:rPr>
        <w:drawing>
          <wp:inline distT="0" distB="0" distL="0" distR="0" wp14:anchorId="132EC4A9" wp14:editId="043B4C69">
            <wp:extent cx="2171888" cy="213378"/>
            <wp:effectExtent l="0" t="0" r="0" b="0"/>
            <wp:docPr id="1529128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8435" name=""/>
                    <pic:cNvPicPr/>
                  </pic:nvPicPr>
                  <pic:blipFill>
                    <a:blip r:embed="rId62"/>
                    <a:stretch>
                      <a:fillRect/>
                    </a:stretch>
                  </pic:blipFill>
                  <pic:spPr>
                    <a:xfrm>
                      <a:off x="0" y="0"/>
                      <a:ext cx="2171888" cy="213378"/>
                    </a:xfrm>
                    <a:prstGeom prst="rect">
                      <a:avLst/>
                    </a:prstGeom>
                  </pic:spPr>
                </pic:pic>
              </a:graphicData>
            </a:graphic>
          </wp:inline>
        </w:drawing>
      </w:r>
    </w:p>
    <w:p w14:paraId="456B4C3B" w14:textId="7D12088D" w:rsidR="00D4755A" w:rsidRPr="00D4755A" w:rsidRDefault="00142228" w:rsidP="00D4755A">
      <w:r>
        <w:t>La création des</w:t>
      </w:r>
      <w:r w:rsidR="00D4755A" w:rsidRPr="00D4755A">
        <w:t xml:space="preserve"> règlements, </w:t>
      </w:r>
      <w:r>
        <w:t xml:space="preserve">se fait en fonction du mode de paiement. La case « Créer le règlement » doit également être activée sur la ligne du </w:t>
      </w:r>
      <w:r w:rsidR="00D4755A" w:rsidRPr="00D4755A">
        <w:t xml:space="preserve">mode de paiement </w:t>
      </w:r>
      <w:r>
        <w:t>dans le</w:t>
      </w:r>
      <w:r w:rsidR="00D4755A" w:rsidRPr="00D4755A">
        <w:t xml:space="preserve"> </w:t>
      </w:r>
      <w:r>
        <w:t>« M</w:t>
      </w:r>
      <w:r w:rsidR="00D4755A" w:rsidRPr="00D4755A">
        <w:t xml:space="preserve">appage des </w:t>
      </w:r>
      <w:r>
        <w:t>M</w:t>
      </w:r>
      <w:r w:rsidR="00D4755A" w:rsidRPr="00D4755A">
        <w:t xml:space="preserve">odes de </w:t>
      </w:r>
      <w:r>
        <w:t>P</w:t>
      </w:r>
      <w:r w:rsidR="00D4755A" w:rsidRPr="00D4755A">
        <w:t>aiement</w:t>
      </w:r>
      <w:r>
        <w:t> »</w:t>
      </w:r>
      <w:r w:rsidR="00D4755A" w:rsidRPr="00D4755A">
        <w:t>.</w:t>
      </w:r>
      <w:r>
        <w:t xml:space="preserve"> </w:t>
      </w:r>
    </w:p>
    <w:p w14:paraId="40584C60" w14:textId="797A562F" w:rsidR="00D4755A" w:rsidRPr="00D4755A" w:rsidRDefault="00D4755A" w:rsidP="00D4755A">
      <w:r w:rsidRPr="00D4755A">
        <w:t>La liste déroulante "</w:t>
      </w:r>
      <w:r w:rsidRPr="00D4755A">
        <w:rPr>
          <w:b/>
          <w:bCs/>
        </w:rPr>
        <w:t>Utiliser le total</w:t>
      </w:r>
      <w:r w:rsidRPr="00D4755A">
        <w:t xml:space="preserve">" vous permet de sélectionner le montant à utiliser à la création du règlement dans la </w:t>
      </w:r>
      <w:r w:rsidR="00167803">
        <w:t>Gestion</w:t>
      </w:r>
      <w:r w:rsidRPr="00D4755A">
        <w:t xml:space="preserve"> </w:t>
      </w:r>
      <w:r w:rsidR="00167803">
        <w:t>Commerciale</w:t>
      </w:r>
      <w:r w:rsidRPr="00D4755A">
        <w:t>.</w:t>
      </w:r>
    </w:p>
    <w:p w14:paraId="1676C9A8" w14:textId="01972158" w:rsidR="00D4755A" w:rsidRDefault="00D4755A" w:rsidP="00D4755A">
      <w:r w:rsidRPr="00D4755A">
        <w:t>La liste déroulante "</w:t>
      </w:r>
      <w:r w:rsidRPr="00D4755A">
        <w:rPr>
          <w:b/>
          <w:bCs/>
        </w:rPr>
        <w:t>Date du règlement</w:t>
      </w:r>
      <w:r w:rsidRPr="00D4755A">
        <w:t xml:space="preserve">" vous permet de choisir la date à utiliser à la création du règlement dans la </w:t>
      </w:r>
      <w:r w:rsidR="00167803">
        <w:t>Gestion</w:t>
      </w:r>
      <w:r w:rsidRPr="00D4755A">
        <w:t xml:space="preserve"> </w:t>
      </w:r>
      <w:r w:rsidR="00167803">
        <w:t>Commerciale</w:t>
      </w:r>
      <w:r w:rsidRPr="00D4755A">
        <w:t>.</w:t>
      </w:r>
    </w:p>
    <w:p w14:paraId="3A746729" w14:textId="36DA6A0E" w:rsidR="00142228" w:rsidRDefault="00142228" w:rsidP="00D4755A">
      <w:r>
        <w:t>Sur PrestaShop la date de la commande et la date du règlement peuvent être différentes.</w:t>
      </w:r>
    </w:p>
    <w:p w14:paraId="75495BDF" w14:textId="0D1F0B84" w:rsidR="00142228" w:rsidRPr="00D4755A" w:rsidRDefault="00142228" w:rsidP="00D4755A">
      <w:r w:rsidRPr="00142228">
        <w:rPr>
          <w:noProof/>
        </w:rPr>
        <w:drawing>
          <wp:inline distT="0" distB="0" distL="0" distR="0" wp14:anchorId="7B098AAF" wp14:editId="676AA596">
            <wp:extent cx="10774279" cy="5287113"/>
            <wp:effectExtent l="0" t="0" r="8255" b="8890"/>
            <wp:docPr id="13068752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245" name="Image 1" descr="Une image contenant texte, capture d’écran, logiciel, nombre&#10;&#10;Le contenu généré par l’IA peut être incorrect."/>
                    <pic:cNvPicPr/>
                  </pic:nvPicPr>
                  <pic:blipFill>
                    <a:blip r:embed="rId63"/>
                    <a:stretch>
                      <a:fillRect/>
                    </a:stretch>
                  </pic:blipFill>
                  <pic:spPr>
                    <a:xfrm>
                      <a:off x="0" y="0"/>
                      <a:ext cx="10774279" cy="5287113"/>
                    </a:xfrm>
                    <a:prstGeom prst="rect">
                      <a:avLst/>
                    </a:prstGeom>
                  </pic:spPr>
                </pic:pic>
              </a:graphicData>
            </a:graphic>
          </wp:inline>
        </w:drawing>
      </w:r>
    </w:p>
    <w:p w14:paraId="6622F025" w14:textId="740CBBB0" w:rsidR="00D4755A" w:rsidRPr="00D4755A" w:rsidRDefault="00D4755A" w:rsidP="00D4755A">
      <w:r w:rsidRPr="00D4755A">
        <w:t>La zone de texte "</w:t>
      </w:r>
      <w:r w:rsidRPr="00D4755A">
        <w:rPr>
          <w:b/>
          <w:bCs/>
        </w:rPr>
        <w:t>Intitulé du règlement</w:t>
      </w:r>
      <w:r w:rsidRPr="00D4755A">
        <w:t xml:space="preserve">" vous permet de renseigner l'intitulé souhaité pour l'enregistrement du règlement dans la </w:t>
      </w:r>
      <w:r w:rsidR="00167803">
        <w:t>Gestion</w:t>
      </w:r>
      <w:r w:rsidRPr="00D4755A">
        <w:t xml:space="preserve"> </w:t>
      </w:r>
      <w:r w:rsidR="00167803">
        <w:t>Commerciale</w:t>
      </w:r>
      <w:r w:rsidRPr="00D4755A">
        <w:t xml:space="preserve">. </w:t>
      </w:r>
      <w:r w:rsidR="00142228">
        <w:br/>
      </w:r>
      <w:r w:rsidRPr="00D4755A">
        <w:t>Des champs de fusion sont disponibles dans la liste déroulante</w:t>
      </w:r>
      <w:r w:rsidR="00142228">
        <w:t xml:space="preserve"> pour vous permettre de nommer le règlement en fonction de certaines données de la commande </w:t>
      </w:r>
      <w:r w:rsidR="002F0246">
        <w:t>PrestaShop</w:t>
      </w:r>
      <w:r w:rsidR="00142228">
        <w:t>.</w:t>
      </w:r>
    </w:p>
    <w:p w14:paraId="6563AB88" w14:textId="77777777" w:rsidR="00D4755A" w:rsidRPr="00D4755A" w:rsidRDefault="00D4755A" w:rsidP="00E32569">
      <w:pPr>
        <w:pStyle w:val="Titre4"/>
      </w:pPr>
      <w:r w:rsidRPr="00D4755A">
        <w:t>Section Options</w:t>
      </w:r>
    </w:p>
    <w:p w14:paraId="3BB8766B" w14:textId="77777777" w:rsidR="00D4755A" w:rsidRPr="00D4755A" w:rsidRDefault="00D4755A" w:rsidP="00D4755A">
      <w:r w:rsidRPr="00D4755A">
        <w:t>Cette section permet de configurer certaines options pour la création des règlements.</w:t>
      </w:r>
    </w:p>
    <w:p w14:paraId="5AA51EB4" w14:textId="265E7038" w:rsidR="002F0246" w:rsidRPr="00D4755A" w:rsidRDefault="00D4755A" w:rsidP="001C0180">
      <w:r w:rsidRPr="00D4755A">
        <w:t>La case à cocher "</w:t>
      </w:r>
      <w:r w:rsidRPr="00D4755A">
        <w:rPr>
          <w:b/>
          <w:bCs/>
        </w:rPr>
        <w:t>Créer les règlements à partir des paiements de la commande</w:t>
      </w:r>
      <w:r w:rsidRPr="00D4755A">
        <w:t>" indique à l'application Atoo-Sync GesCom d'utiliser les différents paiements de la commande au lieu du total de la commande.</w:t>
      </w:r>
    </w:p>
    <w:p w14:paraId="354B0312" w14:textId="33463E45" w:rsidR="00D4755A" w:rsidRPr="00D4755A" w:rsidRDefault="00D4755A" w:rsidP="00D4755A">
      <w:r w:rsidRPr="00D4755A">
        <w:t>La case à cocher "</w:t>
      </w:r>
      <w:r w:rsidRPr="00D4755A">
        <w:rPr>
          <w:b/>
          <w:bCs/>
        </w:rPr>
        <w:t>Créer les écarts de règlement</w:t>
      </w:r>
      <w:r w:rsidRPr="00D4755A">
        <w:t xml:space="preserve">" active la création des écarts de règlements lorsque le total de la commande est différent de celui trouvé dans la </w:t>
      </w:r>
      <w:r w:rsidR="00167803">
        <w:t>Gestion</w:t>
      </w:r>
      <w:r w:rsidRPr="00D4755A">
        <w:t xml:space="preserve"> </w:t>
      </w:r>
      <w:r w:rsidR="00167803">
        <w:t>Commerciale</w:t>
      </w:r>
      <w:r w:rsidRPr="00D4755A">
        <w:t>.</w:t>
      </w:r>
    </w:p>
    <w:p w14:paraId="19C1A7E0" w14:textId="77777777" w:rsidR="00D4755A" w:rsidRPr="00D4755A" w:rsidRDefault="00D4755A" w:rsidP="00D4755A">
      <w:r w:rsidRPr="00D4755A">
        <w:t>La case à cocher "</w:t>
      </w:r>
      <w:r w:rsidRPr="00D4755A">
        <w:rPr>
          <w:b/>
          <w:bCs/>
        </w:rPr>
        <w:t>Créer les règlements en tant que règlements clients</w:t>
      </w:r>
      <w:r w:rsidRPr="00D4755A">
        <w:t>" vous permet d'associer un règlement au client au lieu du document de vente.</w:t>
      </w:r>
    </w:p>
    <w:p w14:paraId="35520A27" w14:textId="7FF4C999" w:rsidR="00D4755A" w:rsidRDefault="002F0246" w:rsidP="00D4755A">
      <w:pPr>
        <w:rPr>
          <w:i/>
          <w:iCs/>
        </w:rPr>
      </w:pPr>
      <w:r w:rsidRPr="002F0246">
        <w:rPr>
          <w:i/>
          <w:iCs/>
        </w:rPr>
        <w:t xml:space="preserve">Note : </w:t>
      </w:r>
      <w:r w:rsidR="00D4755A" w:rsidRPr="002F0246">
        <w:rPr>
          <w:i/>
          <w:iCs/>
        </w:rPr>
        <w:t>L'inconvénient est que l'on perd la liaison entre le règlement et le document de vente.</w:t>
      </w:r>
      <w:r w:rsidR="00D4755A" w:rsidRPr="002F0246">
        <w:rPr>
          <w:i/>
          <w:iCs/>
        </w:rPr>
        <w:br/>
        <w:t>Il faut minimum SAGE 100C V6 pour utiliser cette fonctionnalité.</w:t>
      </w:r>
    </w:p>
    <w:p w14:paraId="3D1818E8" w14:textId="77777777" w:rsidR="0029568B" w:rsidRDefault="0029568B" w:rsidP="00D4755A">
      <w:pPr>
        <w:rPr>
          <w:i/>
          <w:iCs/>
        </w:rPr>
      </w:pPr>
    </w:p>
    <w:p w14:paraId="277DF2B1" w14:textId="5348E665" w:rsidR="0029568B" w:rsidRDefault="0029568B" w:rsidP="00D4755A">
      <w:pPr>
        <w:rPr>
          <w:i/>
          <w:iCs/>
        </w:rPr>
      </w:pPr>
      <w:r>
        <w:rPr>
          <w:i/>
          <w:iCs/>
        </w:rPr>
        <w:t>Suite 28/03/ &gt; sur Moodle</w:t>
      </w:r>
    </w:p>
    <w:p w14:paraId="383AE080" w14:textId="77777777" w:rsidR="0029568B" w:rsidRDefault="0029568B" w:rsidP="00D4755A">
      <w:pPr>
        <w:rPr>
          <w:i/>
          <w:iCs/>
        </w:rPr>
      </w:pPr>
    </w:p>
    <w:p w14:paraId="749DA23D" w14:textId="77777777" w:rsidR="0029568B" w:rsidRDefault="0029568B" w:rsidP="00D4755A">
      <w:pPr>
        <w:rPr>
          <w:i/>
          <w:iCs/>
        </w:rPr>
      </w:pPr>
    </w:p>
    <w:p w14:paraId="0A99BF00" w14:textId="77777777" w:rsidR="0029568B" w:rsidRPr="002F0246" w:rsidRDefault="0029568B" w:rsidP="00D4755A">
      <w:pPr>
        <w:rPr>
          <w:i/>
          <w:iCs/>
        </w:rPr>
      </w:pPr>
    </w:p>
    <w:p w14:paraId="63739F1A" w14:textId="77777777" w:rsidR="002B72E9" w:rsidRDefault="002B72E9" w:rsidP="00D4755A"/>
    <w:p w14:paraId="5D66D020" w14:textId="77777777" w:rsidR="0085209B" w:rsidRPr="0085209B" w:rsidRDefault="0085209B" w:rsidP="002042D5">
      <w:pPr>
        <w:pStyle w:val="Titre2"/>
      </w:pPr>
      <w:r w:rsidRPr="0085209B">
        <w:t>Évaluation Théorique</w:t>
      </w:r>
    </w:p>
    <w:p w14:paraId="4C4B4785" w14:textId="71E08F39" w:rsidR="0085209B" w:rsidRPr="0085209B" w:rsidRDefault="0085209B" w:rsidP="00BD1DEB">
      <w:pPr>
        <w:pStyle w:val="Titre4"/>
      </w:pPr>
      <w:r w:rsidRPr="0085209B">
        <w:t>Questions à Choix Multiple (QCM)</w:t>
      </w:r>
      <w:r w:rsidR="009E7900">
        <w:t xml:space="preserve"> – Sur Moodle</w:t>
      </w:r>
    </w:p>
    <w:p w14:paraId="3D5B70DF" w14:textId="77777777" w:rsidR="00EB27A5" w:rsidRPr="00EB27A5" w:rsidRDefault="00EB27A5" w:rsidP="00EB27A5">
      <w:pPr>
        <w:rPr>
          <w:rFonts w:ascii="Aptos Narrow" w:eastAsia="Times New Roman" w:hAnsi="Aptos Narrow" w:cs="Times New Roman"/>
          <w:color w:val="000000"/>
          <w:kern w:val="0"/>
          <w:lang w:eastAsia="fr-FR"/>
          <w14:ligatures w14:val="none"/>
        </w:rPr>
      </w:pPr>
      <w:r w:rsidRPr="00EB27A5">
        <w:rPr>
          <w:rFonts w:ascii="Aptos Narrow" w:eastAsia="Times New Roman" w:hAnsi="Aptos Narrow" w:cs="Times New Roman"/>
          <w:color w:val="000000"/>
          <w:kern w:val="0"/>
          <w:lang w:eastAsia="fr-FR"/>
          <w14:ligatures w14:val="none"/>
        </w:rPr>
        <w:t>Ces tests permettront d'évaluer non seulement la maîtrise technique de l'utilisateur avancé, mais aussi sa capacité à expliquer et à transmettre ces connaissances à un public débutant. Cela garantit que l'utilisateur avancé est bien préparé pour former et soutenir les nouveaux utilisateurs du logiciel Atoo-Sync GesCom.</w:t>
      </w:r>
    </w:p>
    <w:p w14:paraId="04724ABB" w14:textId="21AE757A" w:rsidR="002042D5" w:rsidRPr="0085209B" w:rsidRDefault="002042D5" w:rsidP="002042D5">
      <w:pPr>
        <w:pStyle w:val="Titre3"/>
      </w:pPr>
    </w:p>
    <w:p w14:paraId="4CE0949D" w14:textId="5FFA80B1" w:rsidR="00D4755A" w:rsidRDefault="00535FF4" w:rsidP="00535FF4">
      <w:pPr>
        <w:pStyle w:val="Titre2"/>
        <w:rPr>
          <w:lang w:eastAsia="fr-FR"/>
        </w:rPr>
      </w:pPr>
      <w:r>
        <w:rPr>
          <w:lang w:eastAsia="fr-FR"/>
        </w:rPr>
        <w:t>Options Avancées</w:t>
      </w:r>
    </w:p>
    <w:p w14:paraId="293D0B9C" w14:textId="0A266C11" w:rsidR="00535FF4" w:rsidRPr="00535FF4" w:rsidRDefault="00953D76" w:rsidP="00535FF4">
      <w:pPr>
        <w:rPr>
          <w:lang w:eastAsia="fr-FR"/>
        </w:rPr>
      </w:pPr>
      <w:r w:rsidRPr="00953D76">
        <w:rPr>
          <w:noProof/>
          <w:lang w:eastAsia="fr-FR"/>
        </w:rPr>
        <w:drawing>
          <wp:inline distT="0" distB="0" distL="0" distR="0" wp14:anchorId="2B882994" wp14:editId="76B8312C">
            <wp:extent cx="6645910" cy="6806565"/>
            <wp:effectExtent l="0" t="0" r="2540" b="0"/>
            <wp:docPr id="198516366"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66" name="Image 1" descr="Une image contenant texte, capture d’écran, nombre, Parallèle&#10;&#10;Le contenu généré par l’IA peut être incorrect."/>
                    <pic:cNvPicPr/>
                  </pic:nvPicPr>
                  <pic:blipFill>
                    <a:blip r:embed="rId64"/>
                    <a:stretch>
                      <a:fillRect/>
                    </a:stretch>
                  </pic:blipFill>
                  <pic:spPr>
                    <a:xfrm>
                      <a:off x="0" y="0"/>
                      <a:ext cx="6645910" cy="6806565"/>
                    </a:xfrm>
                    <a:prstGeom prst="rect">
                      <a:avLst/>
                    </a:prstGeom>
                  </pic:spPr>
                </pic:pic>
              </a:graphicData>
            </a:graphic>
          </wp:inline>
        </w:drawing>
      </w:r>
    </w:p>
    <w:p w14:paraId="25F32BE0" w14:textId="05BF6810"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Apply the customer's discount if is more favorable</w:t>
      </w:r>
      <w:r w:rsidRPr="00535FF4">
        <w:rPr>
          <w:rFonts w:ascii="Aptos Narrow" w:eastAsia="Times New Roman" w:hAnsi="Aptos Narrow" w:cs="Times New Roman"/>
          <w:color w:val="000000"/>
          <w:kern w:val="0"/>
          <w:lang w:eastAsia="fr-FR"/>
          <w14:ligatures w14:val="none"/>
        </w:rPr>
        <w:t> (Valeur par défaut False) Applique la remise du client ( onglet tarif dans Sage) si elle est plus avantageuse.</w:t>
      </w:r>
    </w:p>
    <w:p w14:paraId="7CE6FFCC"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 xml:space="preserve">Copy contact name on client if same </w:t>
      </w:r>
      <w:proofErr w:type="gramStart"/>
      <w:r w:rsidRPr="00535FF4">
        <w:rPr>
          <w:rFonts w:ascii="Aptos Narrow" w:eastAsia="Times New Roman" w:hAnsi="Aptos Narrow" w:cs="Times New Roman"/>
          <w:b/>
          <w:bCs/>
          <w:color w:val="000000"/>
          <w:kern w:val="0"/>
          <w:lang w:eastAsia="fr-FR"/>
          <w14:ligatures w14:val="none"/>
        </w:rPr>
        <w:t>email</w:t>
      </w:r>
      <w:proofErr w:type="gramEnd"/>
      <w:r w:rsidRPr="00535FF4">
        <w:rPr>
          <w:rFonts w:ascii="Aptos Narrow" w:eastAsia="Times New Roman" w:hAnsi="Aptos Narrow" w:cs="Times New Roman"/>
          <w:color w:val="000000"/>
          <w:kern w:val="0"/>
          <w:lang w:eastAsia="fr-FR"/>
          <w14:ligatures w14:val="none"/>
        </w:rPr>
        <w:t xml:space="preserve"> (Valeur par défaut False) Essaie de trouver si un contact à le même </w:t>
      </w:r>
      <w:proofErr w:type="gramStart"/>
      <w:r w:rsidRPr="00535FF4">
        <w:rPr>
          <w:rFonts w:ascii="Aptos Narrow" w:eastAsia="Times New Roman" w:hAnsi="Aptos Narrow" w:cs="Times New Roman"/>
          <w:color w:val="000000"/>
          <w:kern w:val="0"/>
          <w:lang w:eastAsia="fr-FR"/>
          <w14:ligatures w14:val="none"/>
        </w:rPr>
        <w:t>email</w:t>
      </w:r>
      <w:proofErr w:type="gramEnd"/>
      <w:r w:rsidRPr="00535FF4">
        <w:rPr>
          <w:rFonts w:ascii="Aptos Narrow" w:eastAsia="Times New Roman" w:hAnsi="Aptos Narrow" w:cs="Times New Roman"/>
          <w:color w:val="000000"/>
          <w:kern w:val="0"/>
          <w:lang w:eastAsia="fr-FR"/>
          <w14:ligatures w14:val="none"/>
        </w:rPr>
        <w:t xml:space="preserve"> pour utiliser le prénom et nom du contact dans la fiche client.</w:t>
      </w:r>
    </w:p>
    <w:p w14:paraId="44F023A1"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Create Purchasing group as Customer group</w:t>
      </w:r>
      <w:r w:rsidRPr="00535FF4">
        <w:rPr>
          <w:rFonts w:ascii="Aptos Narrow" w:eastAsia="Times New Roman" w:hAnsi="Aptos Narrow" w:cs="Times New Roman"/>
          <w:color w:val="000000"/>
          <w:kern w:val="0"/>
          <w:lang w:eastAsia="fr-FR"/>
          <w14:ligatures w14:val="none"/>
        </w:rPr>
        <w:t> (Valeur par défaut False) Permet de créer les centrales d'achats comme des groupes tarifaires. On pourra ensuite envoyer les tarifs par centrales d'achats.</w:t>
      </w:r>
    </w:p>
    <w:p w14:paraId="4B93AE54" w14:textId="2D668FFB"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Default increment step for prices by quantity </w:t>
      </w:r>
      <w:r w:rsidRPr="00535FF4">
        <w:rPr>
          <w:rFonts w:ascii="Aptos Narrow" w:eastAsia="Times New Roman" w:hAnsi="Aptos Narrow" w:cs="Times New Roman"/>
          <w:color w:val="000000"/>
          <w:kern w:val="0"/>
          <w:lang w:eastAsia="fr-FR"/>
          <w14:ligatures w14:val="none"/>
        </w:rPr>
        <w:t>(valeur à 1 par défaut)  Permet de spécifier l’incrément qui sera utilisé sur les remises par quantité pour convertir le </w:t>
      </w:r>
      <w:r w:rsidRPr="00535FF4">
        <w:rPr>
          <w:rFonts w:ascii="Aptos Narrow" w:eastAsia="Times New Roman" w:hAnsi="Aptos Narrow" w:cs="Times New Roman"/>
          <w:b/>
          <w:bCs/>
          <w:color w:val="000000"/>
          <w:kern w:val="0"/>
          <w:lang w:eastAsia="fr-FR"/>
          <w14:ligatures w14:val="none"/>
        </w:rPr>
        <w:t>Jusqu’à </w:t>
      </w:r>
      <w:r w:rsidRPr="00535FF4">
        <w:rPr>
          <w:rFonts w:ascii="Aptos Narrow" w:eastAsia="Times New Roman" w:hAnsi="Aptos Narrow" w:cs="Times New Roman"/>
          <w:color w:val="000000"/>
          <w:kern w:val="0"/>
          <w:lang w:eastAsia="fr-FR"/>
          <w14:ligatures w14:val="none"/>
        </w:rPr>
        <w:t>de Sage en </w:t>
      </w:r>
      <w:r w:rsidRPr="00535FF4">
        <w:rPr>
          <w:rFonts w:ascii="Aptos Narrow" w:eastAsia="Times New Roman" w:hAnsi="Aptos Narrow" w:cs="Times New Roman"/>
          <w:b/>
          <w:bCs/>
          <w:color w:val="000000"/>
          <w:kern w:val="0"/>
          <w:lang w:eastAsia="fr-FR"/>
          <w14:ligatures w14:val="none"/>
        </w:rPr>
        <w:t>à Partir de</w:t>
      </w:r>
      <w:r w:rsidRPr="00535FF4">
        <w:rPr>
          <w:rFonts w:ascii="Aptos Narrow" w:eastAsia="Times New Roman" w:hAnsi="Aptos Narrow" w:cs="Times New Roman"/>
          <w:color w:val="000000"/>
          <w:kern w:val="0"/>
          <w:lang w:eastAsia="fr-FR"/>
          <w14:ligatures w14:val="none"/>
        </w:rPr>
        <w:t> du CMS.</w:t>
      </w:r>
    </w:p>
    <w:p w14:paraId="7B93BA5B" w14:textId="3B930DE3"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noProof/>
          <w:color w:val="000000"/>
          <w:kern w:val="0"/>
          <w:lang w:eastAsia="fr-FR"/>
          <w14:ligatures w14:val="none"/>
        </w:rPr>
        <w:drawing>
          <wp:inline distT="0" distB="0" distL="0" distR="0" wp14:anchorId="31D14B64" wp14:editId="2B016E2C">
            <wp:extent cx="4905375" cy="1323975"/>
            <wp:effectExtent l="0" t="0" r="9525" b="9525"/>
            <wp:docPr id="10561965" name="Image 4"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65" name="Image 4" descr="Une image contenant texte, capture d’écran, ligne, nombre&#10;&#10;Le contenu généré par l’IA peut êtr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5375" cy="1323975"/>
                    </a:xfrm>
                    <a:prstGeom prst="rect">
                      <a:avLst/>
                    </a:prstGeom>
                    <a:noFill/>
                    <a:ln>
                      <a:noFill/>
                    </a:ln>
                  </pic:spPr>
                </pic:pic>
              </a:graphicData>
            </a:graphic>
          </wp:inline>
        </w:drawing>
      </w:r>
    </w:p>
    <w:p w14:paraId="6D614033"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Dans l’exemple au-dessus l’incrément ferais que le premier prix serait transformé en à Partir de 6.99 alors que dans Sage c’est entre 6 et 15.99 il y à 7% de remise.</w:t>
      </w:r>
    </w:p>
    <w:p w14:paraId="46E8CA34"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Donc l’incrément permet de dire 5.99 + (0.01) = 6.</w:t>
      </w:r>
    </w:p>
    <w:p w14:paraId="6BA21976" w14:textId="36BD109F"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Delete partially created documents</w:t>
      </w:r>
      <w:r w:rsidRPr="00535FF4">
        <w:rPr>
          <w:rFonts w:ascii="Aptos Narrow" w:eastAsia="Times New Roman" w:hAnsi="Aptos Narrow" w:cs="Times New Roman"/>
          <w:color w:val="000000"/>
          <w:kern w:val="0"/>
          <w:lang w:eastAsia="fr-FR"/>
          <w14:ligatures w14:val="none"/>
        </w:rPr>
        <w:t xml:space="preserve"> (Valeur par défaut False) Permet de ne pas créer des documents </w:t>
      </w:r>
      <w:r w:rsidR="009B5078" w:rsidRPr="00535FF4">
        <w:rPr>
          <w:rFonts w:ascii="Aptos Narrow" w:eastAsia="Times New Roman" w:hAnsi="Aptos Narrow" w:cs="Times New Roman"/>
          <w:color w:val="000000"/>
          <w:kern w:val="0"/>
          <w:lang w:eastAsia="fr-FR"/>
          <w14:ligatures w14:val="none"/>
        </w:rPr>
        <w:t>s’il</w:t>
      </w:r>
      <w:r w:rsidRPr="00535FF4">
        <w:rPr>
          <w:rFonts w:ascii="Aptos Narrow" w:eastAsia="Times New Roman" w:hAnsi="Aptos Narrow" w:cs="Times New Roman"/>
          <w:color w:val="000000"/>
          <w:kern w:val="0"/>
          <w:lang w:eastAsia="fr-FR"/>
          <w14:ligatures w14:val="none"/>
        </w:rPr>
        <w:t xml:space="preserve"> manque un produit.</w:t>
      </w:r>
    </w:p>
    <w:p w14:paraId="44B7A546" w14:textId="536D5E08"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Do not create delivery addresses</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indique à Atoo-sync de ne pas créer l'adresse de livraison sur le client lors de l'import de la commande.</w:t>
      </w:r>
    </w:p>
    <w:p w14:paraId="544C4D5D" w14:textId="65EDEB11"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Export Customer informations</w:t>
      </w:r>
      <w:r w:rsidRPr="00535FF4">
        <w:rPr>
          <w:rFonts w:ascii="Aptos Narrow" w:eastAsia="Times New Roman" w:hAnsi="Aptos Narrow" w:cs="Times New Roman"/>
          <w:color w:val="000000"/>
          <w:kern w:val="0"/>
          <w:lang w:eastAsia="fr-FR"/>
          <w14:ligatures w14:val="none"/>
        </w:rPr>
        <w:t> (Valeur par défaut True) Envoyer les informations clients. (</w:t>
      </w:r>
      <w:r w:rsidR="009B5078" w:rsidRPr="00535FF4">
        <w:rPr>
          <w:rFonts w:ascii="Aptos Narrow" w:eastAsia="Times New Roman" w:hAnsi="Aptos Narrow" w:cs="Times New Roman"/>
          <w:color w:val="000000"/>
          <w:kern w:val="0"/>
          <w:lang w:eastAsia="fr-FR"/>
          <w14:ligatures w14:val="none"/>
        </w:rPr>
        <w:t>Données</w:t>
      </w:r>
      <w:r w:rsidRPr="00535FF4">
        <w:rPr>
          <w:rFonts w:ascii="Aptos Narrow" w:eastAsia="Times New Roman" w:hAnsi="Aptos Narrow" w:cs="Times New Roman"/>
          <w:color w:val="000000"/>
          <w:kern w:val="0"/>
          <w:lang w:eastAsia="fr-FR"/>
          <w14:ligatures w14:val="none"/>
        </w:rPr>
        <w:t xml:space="preserve"> solvabilité, informations comptable).</w:t>
      </w:r>
    </w:p>
    <w:p w14:paraId="0E40C7F3"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Export Warehouse details</w:t>
      </w:r>
      <w:r w:rsidRPr="00535FF4">
        <w:rPr>
          <w:rFonts w:ascii="Aptos Narrow" w:eastAsia="Times New Roman" w:hAnsi="Aptos Narrow" w:cs="Times New Roman"/>
          <w:color w:val="000000"/>
          <w:kern w:val="0"/>
          <w:lang w:eastAsia="fr-FR"/>
          <w14:ligatures w14:val="none"/>
        </w:rPr>
        <w:t> (Valeur par défaut False), permet d'exporter le détail des stocks par entrepôt. </w:t>
      </w:r>
    </w:p>
    <w:p w14:paraId="66435C9D" w14:textId="65B29E11"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default Warehouse on the document</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indique à Atoo-sync de ne pas prendre en compte le paramétrage des entrepôts sélectionnés dans l'onglet </w:t>
      </w:r>
      <w:r w:rsidRPr="00535FF4">
        <w:rPr>
          <w:rFonts w:ascii="Aptos Narrow" w:eastAsia="Times New Roman" w:hAnsi="Aptos Narrow" w:cs="Times New Roman"/>
          <w:b/>
          <w:bCs/>
          <w:color w:val="000000"/>
          <w:kern w:val="0"/>
          <w:lang w:eastAsia="fr-FR"/>
          <w14:ligatures w14:val="none"/>
        </w:rPr>
        <w:t>Article</w:t>
      </w:r>
      <w:r w:rsidRPr="00535FF4">
        <w:rPr>
          <w:rFonts w:ascii="Aptos Narrow" w:eastAsia="Times New Roman" w:hAnsi="Aptos Narrow" w:cs="Times New Roman"/>
          <w:color w:val="000000"/>
          <w:kern w:val="0"/>
          <w:lang w:eastAsia="fr-FR"/>
          <w14:ligatures w14:val="none"/>
        </w:rPr>
        <w:t> et de laisser Sage100c sélectionner sur quel entrepôt prendre le stock. </w:t>
      </w:r>
    </w:p>
    <w:p w14:paraId="4144DABC" w14:textId="18C8AD72"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price on the document lines</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laissera l'application Sage100c calculer les prix sur les lignes de documents au lieu de récupérer directement les prix calculés coté boutique en ligne.</w:t>
      </w:r>
    </w:p>
    <w:p w14:paraId="09884720" w14:textId="1066E019"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Let the application set the VAT on the document lines</w:t>
      </w:r>
      <w:r w:rsidRPr="00535FF4">
        <w:rPr>
          <w:rFonts w:ascii="Aptos Narrow" w:eastAsia="Times New Roman" w:hAnsi="Aptos Narrow" w:cs="Times New Roman"/>
          <w:color w:val="000000"/>
          <w:kern w:val="0"/>
          <w:lang w:eastAsia="fr-FR"/>
          <w14:ligatures w14:val="none"/>
        </w:rPr>
        <w:t> (Valeur par défaut False) Si la valeur est positionnée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laissera l'application Sage100c calculer les TVA sur les lignes de documents au lieu de récupérer directement les TVA calculées coté boutique en ligne.</w:t>
      </w:r>
    </w:p>
    <w:p w14:paraId="4C1D4E85"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Papyrus Model document number</w:t>
      </w:r>
      <w:r w:rsidRPr="00535FF4">
        <w:rPr>
          <w:rFonts w:ascii="Aptos Narrow" w:eastAsia="Times New Roman" w:hAnsi="Aptos Narrow" w:cs="Times New Roman"/>
          <w:color w:val="000000"/>
          <w:kern w:val="0"/>
          <w:lang w:eastAsia="fr-FR"/>
          <w14:ligatures w14:val="none"/>
        </w:rPr>
        <w:t> (par défaut le champ est vide) Permet de spécifier un numéro de document pour l’édition modèle Papyrus.</w:t>
      </w:r>
    </w:p>
    <w:p w14:paraId="1B5A317D"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Car par défaut Atoo-Sync prends la dernière facture (comptabilisé ou non).</w:t>
      </w:r>
    </w:p>
    <w:p w14:paraId="6E2954D6" w14:textId="77777777" w:rsidR="00535FF4" w:rsidRPr="00535FF4" w:rsidRDefault="00535FF4" w:rsidP="00535FF4">
      <w:p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color w:val="000000"/>
          <w:kern w:val="0"/>
          <w:lang w:eastAsia="fr-FR"/>
          <w14:ligatures w14:val="none"/>
        </w:rPr>
        <w:t>Cela permet de réaliser une mise en page plus précise puisque on charge la facture Sage que l’on veut.</w:t>
      </w:r>
    </w:p>
    <w:p w14:paraId="42A87A12" w14:textId="2F1B36C1"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Read customer accounts in shop before updating products</w:t>
      </w:r>
      <w:r w:rsidRPr="00535FF4">
        <w:rPr>
          <w:rFonts w:ascii="Aptos Narrow" w:eastAsia="Times New Roman" w:hAnsi="Aptos Narrow" w:cs="Times New Roman"/>
          <w:color w:val="000000"/>
          <w:kern w:val="0"/>
          <w:lang w:eastAsia="fr-FR"/>
          <w14:ligatures w14:val="none"/>
        </w:rPr>
        <w:t> (Valeur par défaut False) Effectue une lecture des codes clients présent dans la boutique avant de faire une mise à jour des articles.</w:t>
      </w:r>
      <w:r w:rsidRPr="00535FF4">
        <w:rPr>
          <w:rFonts w:ascii="Aptos Narrow" w:eastAsia="Times New Roman" w:hAnsi="Aptos Narrow" w:cs="Times New Roman"/>
          <w:color w:val="000000"/>
          <w:kern w:val="0"/>
          <w:lang w:eastAsia="fr-FR"/>
          <w14:ligatures w14:val="none"/>
        </w:rPr>
        <w:br/>
        <w:t xml:space="preserve">Cela permet d’optimiser les données envoyer en n’envoyant pas par exemple des prix pour des clients qui ne sont pas présent dans la </w:t>
      </w:r>
      <w:r w:rsidR="000E1814" w:rsidRPr="00535FF4">
        <w:rPr>
          <w:rFonts w:ascii="Aptos Narrow" w:eastAsia="Times New Roman" w:hAnsi="Aptos Narrow" w:cs="Times New Roman"/>
          <w:color w:val="000000"/>
          <w:kern w:val="0"/>
          <w:lang w:eastAsia="fr-FR"/>
          <w14:ligatures w14:val="none"/>
        </w:rPr>
        <w:t>boutique.</w:t>
      </w:r>
    </w:p>
    <w:p w14:paraId="545FE6C5" w14:textId="758947EC"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Send customer discounts on product families</w:t>
      </w:r>
      <w:r w:rsidRPr="00535FF4">
        <w:rPr>
          <w:rFonts w:ascii="Aptos Narrow" w:eastAsia="Times New Roman" w:hAnsi="Aptos Narrow" w:cs="Times New Roman"/>
          <w:color w:val="000000"/>
          <w:kern w:val="0"/>
          <w:lang w:eastAsia="fr-FR"/>
          <w14:ligatures w14:val="none"/>
        </w:rPr>
        <w:t> (Valeur par défaut True) Permet d'envoyer les remises par famille qui sont configurées sur les clients de Sage.</w:t>
      </w:r>
      <w:r w:rsidRPr="00535FF4">
        <w:rPr>
          <w:rFonts w:ascii="Aptos Narrow" w:eastAsia="Times New Roman" w:hAnsi="Aptos Narrow" w:cs="Times New Roman"/>
          <w:color w:val="000000"/>
          <w:kern w:val="0"/>
          <w:lang w:eastAsia="fr-FR"/>
          <w14:ligatures w14:val="none"/>
        </w:rPr>
        <w:br/>
      </w:r>
      <w:r w:rsidRPr="00535FF4">
        <w:rPr>
          <w:rFonts w:ascii="Aptos Narrow" w:eastAsia="Times New Roman" w:hAnsi="Aptos Narrow" w:cs="Times New Roman"/>
          <w:noProof/>
          <w:color w:val="000000"/>
          <w:kern w:val="0"/>
          <w:lang w:eastAsia="fr-FR"/>
          <w14:ligatures w14:val="none"/>
        </w:rPr>
        <w:drawing>
          <wp:inline distT="0" distB="0" distL="0" distR="0" wp14:anchorId="4545FE64" wp14:editId="70EC46B4">
            <wp:extent cx="6645910" cy="6080760"/>
            <wp:effectExtent l="0" t="0" r="2540" b="0"/>
            <wp:docPr id="2004520416" name="Image 3"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416" name="Image 3" descr="Une image contenant texte, capture d’écran, logiciel, Icône d’ordinateur&#10;&#10;Le contenu généré par l’IA peut êtr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6080760"/>
                    </a:xfrm>
                    <a:prstGeom prst="rect">
                      <a:avLst/>
                    </a:prstGeom>
                    <a:noFill/>
                    <a:ln>
                      <a:noFill/>
                    </a:ln>
                  </pic:spPr>
                </pic:pic>
              </a:graphicData>
            </a:graphic>
          </wp:inline>
        </w:drawing>
      </w:r>
    </w:p>
    <w:p w14:paraId="7E24F26C" w14:textId="7F0C72A8"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Send default shippping address only</w:t>
      </w:r>
      <w:r w:rsidRPr="00535FF4">
        <w:rPr>
          <w:rFonts w:ascii="Aptos Narrow" w:eastAsia="Times New Roman" w:hAnsi="Aptos Narrow" w:cs="Times New Roman"/>
          <w:color w:val="000000"/>
          <w:kern w:val="0"/>
          <w:lang w:eastAsia="fr-FR"/>
          <w14:ligatures w14:val="none"/>
        </w:rPr>
        <w:t> Cela n'envoi dans la boutique que l'adresse de livraison principal du client l'adresse de facturation est également envoyée.</w:t>
      </w:r>
    </w:p>
    <w:p w14:paraId="6A7517C9"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Set shipping mode on the document</w:t>
      </w:r>
      <w:r w:rsidRPr="00535FF4">
        <w:rPr>
          <w:rFonts w:ascii="Aptos Narrow" w:eastAsia="Times New Roman" w:hAnsi="Aptos Narrow" w:cs="Times New Roman"/>
          <w:color w:val="000000"/>
          <w:kern w:val="0"/>
          <w:lang w:eastAsia="fr-FR"/>
          <w14:ligatures w14:val="none"/>
        </w:rPr>
        <w:t> (Valeur par défaut True) Indique le mode d'expédition dans le document.</w:t>
      </w:r>
    </w:p>
    <w:p w14:paraId="291E7248"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SQL filter to find customer</w:t>
      </w:r>
      <w:r w:rsidRPr="00535FF4">
        <w:rPr>
          <w:rFonts w:ascii="Aptos Narrow" w:eastAsia="Times New Roman" w:hAnsi="Aptos Narrow" w:cs="Times New Roman"/>
          <w:color w:val="000000"/>
          <w:kern w:val="0"/>
          <w:lang w:eastAsia="fr-FR"/>
          <w14:ligatures w14:val="none"/>
        </w:rPr>
        <w:t> ( valeur vide par défaut sur le champ) Permet de rajouter des conditions de recherches supplémentaires, lors de l'import des commandes.</w:t>
      </w:r>
    </w:p>
    <w:p w14:paraId="1012FC17"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Update customer APE number</w:t>
      </w:r>
      <w:r w:rsidRPr="00535FF4">
        <w:rPr>
          <w:rFonts w:ascii="Aptos Narrow" w:eastAsia="Times New Roman" w:hAnsi="Aptos Narrow" w:cs="Times New Roman"/>
          <w:color w:val="000000"/>
          <w:kern w:val="0"/>
          <w:lang w:eastAsia="fr-FR"/>
          <w14:ligatures w14:val="none"/>
        </w:rPr>
        <w:t> (Valeur par défaut False) Si la valeur est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APE</w:t>
      </w:r>
      <w:r w:rsidRPr="00535FF4">
        <w:rPr>
          <w:rFonts w:ascii="Aptos Narrow" w:eastAsia="Times New Roman" w:hAnsi="Aptos Narrow" w:cs="Times New Roman"/>
          <w:color w:val="000000"/>
          <w:kern w:val="0"/>
          <w:lang w:eastAsia="fr-FR"/>
          <w14:ligatures w14:val="none"/>
        </w:rPr>
        <w:t> est différent coté boutique, indique à Atoo-sync de récupérer et de mettre à jour dans Sage100c.</w:t>
      </w:r>
    </w:p>
    <w:p w14:paraId="435DC038"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Update customer SIRET number</w:t>
      </w:r>
      <w:r w:rsidRPr="00535FF4">
        <w:rPr>
          <w:rFonts w:ascii="Aptos Narrow" w:eastAsia="Times New Roman" w:hAnsi="Aptos Narrow" w:cs="Times New Roman"/>
          <w:color w:val="000000"/>
          <w:kern w:val="0"/>
          <w:lang w:eastAsia="fr-FR"/>
          <w14:ligatures w14:val="none"/>
        </w:rPr>
        <w:t> (Valeur par défaut False) Si la valeur est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SIRET </w:t>
      </w:r>
      <w:r w:rsidRPr="00535FF4">
        <w:rPr>
          <w:rFonts w:ascii="Aptos Narrow" w:eastAsia="Times New Roman" w:hAnsi="Aptos Narrow" w:cs="Times New Roman"/>
          <w:color w:val="000000"/>
          <w:kern w:val="0"/>
          <w:lang w:eastAsia="fr-FR"/>
          <w14:ligatures w14:val="none"/>
        </w:rPr>
        <w:t>est différent coté boutique, , indique à Atoo-sync de récupérer et de mettre à jour dans Sage100c.</w:t>
      </w:r>
    </w:p>
    <w:p w14:paraId="7EA3F137"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Update customer VAT number</w:t>
      </w:r>
      <w:r w:rsidRPr="00535FF4">
        <w:rPr>
          <w:rFonts w:ascii="Aptos Narrow" w:eastAsia="Times New Roman" w:hAnsi="Aptos Narrow" w:cs="Times New Roman"/>
          <w:color w:val="000000"/>
          <w:kern w:val="0"/>
          <w:lang w:eastAsia="fr-FR"/>
          <w14:ligatures w14:val="none"/>
        </w:rPr>
        <w:t> (Valeur par défaut False) Si la valeur est sur </w:t>
      </w:r>
      <w:r w:rsidRPr="00535FF4">
        <w:rPr>
          <w:rFonts w:ascii="Aptos Narrow" w:eastAsia="Times New Roman" w:hAnsi="Aptos Narrow" w:cs="Times New Roman"/>
          <w:b/>
          <w:bCs/>
          <w:color w:val="000000"/>
          <w:kern w:val="0"/>
          <w:lang w:eastAsia="fr-FR"/>
          <w14:ligatures w14:val="none"/>
        </w:rPr>
        <w:t>True</w:t>
      </w:r>
      <w:r w:rsidRPr="00535FF4">
        <w:rPr>
          <w:rFonts w:ascii="Aptos Narrow" w:eastAsia="Times New Roman" w:hAnsi="Aptos Narrow" w:cs="Times New Roman"/>
          <w:color w:val="000000"/>
          <w:kern w:val="0"/>
          <w:lang w:eastAsia="fr-FR"/>
          <w14:ligatures w14:val="none"/>
        </w:rPr>
        <w:t> et que le n° </w:t>
      </w:r>
      <w:r w:rsidRPr="00535FF4">
        <w:rPr>
          <w:rFonts w:ascii="Aptos Narrow" w:eastAsia="Times New Roman" w:hAnsi="Aptos Narrow" w:cs="Times New Roman"/>
          <w:b/>
          <w:bCs/>
          <w:color w:val="000000"/>
          <w:kern w:val="0"/>
          <w:lang w:eastAsia="fr-FR"/>
          <w14:ligatures w14:val="none"/>
        </w:rPr>
        <w:t>VAT </w:t>
      </w:r>
      <w:r w:rsidRPr="00535FF4">
        <w:rPr>
          <w:rFonts w:ascii="Aptos Narrow" w:eastAsia="Times New Roman" w:hAnsi="Aptos Narrow" w:cs="Times New Roman"/>
          <w:color w:val="000000"/>
          <w:kern w:val="0"/>
          <w:lang w:eastAsia="fr-FR"/>
          <w14:ligatures w14:val="none"/>
        </w:rPr>
        <w:t>est différent coté boutique, , indique à Atoo-sync de récupérer et de mettre à jour dans Sage100c.</w:t>
      </w:r>
    </w:p>
    <w:p w14:paraId="7269D91E" w14:textId="77777777"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Use customer accounting category in document</w:t>
      </w:r>
      <w:r w:rsidRPr="00535FF4">
        <w:rPr>
          <w:rFonts w:ascii="Aptos Narrow" w:eastAsia="Times New Roman" w:hAnsi="Aptos Narrow" w:cs="Times New Roman"/>
          <w:color w:val="000000"/>
          <w:kern w:val="0"/>
          <w:lang w:eastAsia="fr-FR"/>
          <w14:ligatures w14:val="none"/>
        </w:rPr>
        <w:t> (Valeur par défaut False) Permet d'utiliser la catégorie comptable du client sur le document.</w:t>
      </w:r>
    </w:p>
    <w:p w14:paraId="61BB43C4" w14:textId="05A779B8" w:rsidR="00535FF4" w:rsidRPr="00535FF4" w:rsidRDefault="00535FF4" w:rsidP="00535FF4">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Use main supplier barcode if item barcode is empty</w:t>
      </w:r>
      <w:r w:rsidRPr="00535FF4">
        <w:rPr>
          <w:rFonts w:ascii="Aptos Narrow" w:eastAsia="Times New Roman" w:hAnsi="Aptos Narrow" w:cs="Times New Roman"/>
          <w:color w:val="000000"/>
          <w:kern w:val="0"/>
          <w:lang w:eastAsia="fr-FR"/>
          <w14:ligatures w14:val="none"/>
        </w:rPr>
        <w:t> (Valeur par défaut False) Permet de rechercher le code bar du fournisseurs si celui de la fiche produit est vide.</w:t>
      </w:r>
    </w:p>
    <w:p w14:paraId="1EBFE061" w14:textId="2E877ADA" w:rsidR="00535FF4" w:rsidRDefault="00535FF4" w:rsidP="00266EF0">
      <w:pPr>
        <w:numPr>
          <w:ilvl w:val="0"/>
          <w:numId w:val="28"/>
        </w:numPr>
        <w:rPr>
          <w:rFonts w:ascii="Aptos Narrow" w:eastAsia="Times New Roman" w:hAnsi="Aptos Narrow" w:cs="Times New Roman"/>
          <w:color w:val="000000"/>
          <w:kern w:val="0"/>
          <w:lang w:eastAsia="fr-FR"/>
          <w14:ligatures w14:val="none"/>
        </w:rPr>
      </w:pPr>
      <w:r w:rsidRPr="00535FF4">
        <w:rPr>
          <w:rFonts w:ascii="Aptos Narrow" w:eastAsia="Times New Roman" w:hAnsi="Aptos Narrow" w:cs="Times New Roman"/>
          <w:b/>
          <w:bCs/>
          <w:color w:val="000000"/>
          <w:kern w:val="0"/>
          <w:lang w:eastAsia="fr-FR"/>
          <w14:ligatures w14:val="none"/>
        </w:rPr>
        <w:t>Use shipping mode from customer's primary shipping address</w:t>
      </w:r>
      <w:r w:rsidRPr="00535FF4">
        <w:rPr>
          <w:rFonts w:ascii="Aptos Narrow" w:eastAsia="Times New Roman" w:hAnsi="Aptos Narrow" w:cs="Times New Roman"/>
          <w:color w:val="000000"/>
          <w:kern w:val="0"/>
          <w:lang w:eastAsia="fr-FR"/>
          <w14:ligatures w14:val="none"/>
        </w:rPr>
        <w:t> (Valeur par défaut False) Utiliser le mode d'expédition de l'adresse par défaut du client.</w:t>
      </w:r>
    </w:p>
    <w:p w14:paraId="2454D098" w14:textId="77777777" w:rsidR="00B3474B" w:rsidRDefault="00B3474B" w:rsidP="00B3474B">
      <w:pPr>
        <w:rPr>
          <w:rFonts w:ascii="Aptos Narrow" w:eastAsia="Times New Roman" w:hAnsi="Aptos Narrow" w:cs="Times New Roman"/>
          <w:lang w:eastAsia="fr-FR"/>
        </w:rPr>
      </w:pPr>
    </w:p>
    <w:p w14:paraId="128CDAF7" w14:textId="05FFE1F8" w:rsidR="00B3474B" w:rsidRDefault="00B3474B" w:rsidP="00B3474B">
      <w:pPr>
        <w:rPr>
          <w:rFonts w:ascii="Aptos Narrow" w:eastAsia="Times New Roman" w:hAnsi="Aptos Narrow" w:cs="Times New Roman"/>
          <w:lang w:eastAsia="fr-FR"/>
        </w:rPr>
      </w:pPr>
      <w:r>
        <w:rPr>
          <w:rFonts w:ascii="Aptos Narrow" w:eastAsia="Times New Roman" w:hAnsi="Aptos Narrow" w:cs="Times New Roman"/>
          <w:lang w:eastAsia="fr-FR"/>
        </w:rPr>
        <w:t xml:space="preserve">Plus option </w:t>
      </w:r>
      <w:r w:rsidR="00B82D1B">
        <w:rPr>
          <w:rFonts w:ascii="Aptos Narrow" w:eastAsia="Times New Roman" w:hAnsi="Aptos Narrow" w:cs="Times New Roman"/>
          <w:lang w:eastAsia="fr-FR"/>
        </w:rPr>
        <w:t>avancées à voir avec Kareen</w:t>
      </w:r>
    </w:p>
    <w:p w14:paraId="22436292" w14:textId="7E653C04" w:rsidR="00B82D1B" w:rsidRDefault="00B82D1B" w:rsidP="00B3474B">
      <w:pPr>
        <w:rPr>
          <w:rFonts w:ascii="Aptos Narrow" w:eastAsia="Times New Roman" w:hAnsi="Aptos Narrow" w:cs="Times New Roman"/>
          <w:lang w:eastAsia="fr-FR"/>
        </w:rPr>
      </w:pPr>
      <w:r>
        <w:rPr>
          <w:rFonts w:ascii="Aptos Narrow" w:eastAsia="Times New Roman" w:hAnsi="Aptos Narrow" w:cs="Times New Roman"/>
          <w:lang w:eastAsia="fr-FR"/>
        </w:rPr>
        <w:t xml:space="preserve">&gt;&gt; </w:t>
      </w:r>
    </w:p>
    <w:p w14:paraId="6E1E3F9C" w14:textId="77777777" w:rsidR="00984444" w:rsidRDefault="00984444" w:rsidP="00B3474B">
      <w:pPr>
        <w:rPr>
          <w:rFonts w:ascii="Aptos Narrow" w:eastAsia="Times New Roman" w:hAnsi="Aptos Narrow" w:cs="Times New Roman"/>
          <w:lang w:eastAsia="fr-FR"/>
        </w:rPr>
      </w:pPr>
    </w:p>
    <w:p w14:paraId="1D43FE18" w14:textId="5F6047D9" w:rsidR="00984444" w:rsidRDefault="00984444" w:rsidP="00B3474B">
      <w:pPr>
        <w:rPr>
          <w:rFonts w:ascii="Aptos Narrow" w:eastAsia="Times New Roman" w:hAnsi="Aptos Narrow" w:cs="Times New Roman"/>
          <w:lang w:eastAsia="fr-FR"/>
        </w:rPr>
      </w:pPr>
      <w:r>
        <w:rPr>
          <w:rFonts w:ascii="Aptos Narrow" w:eastAsia="Times New Roman" w:hAnsi="Aptos Narrow" w:cs="Times New Roman"/>
          <w:lang w:eastAsia="fr-FR"/>
        </w:rPr>
        <w:t>Base Sage pour les profils de formation</w:t>
      </w:r>
    </w:p>
    <w:p w14:paraId="28788790" w14:textId="39EC7F7D" w:rsidR="00984444" w:rsidRDefault="00984444" w:rsidP="00B3474B">
      <w:pPr>
        <w:rPr>
          <w:rFonts w:ascii="Aptos Narrow" w:eastAsia="Times New Roman" w:hAnsi="Aptos Narrow" w:cs="Times New Roman"/>
          <w:lang w:eastAsia="fr-FR"/>
        </w:rPr>
      </w:pPr>
      <w:r>
        <w:rPr>
          <w:rFonts w:ascii="Aptos Narrow" w:eastAsia="Times New Roman" w:hAnsi="Aptos Narrow" w:cs="Times New Roman"/>
          <w:lang w:eastAsia="fr-FR"/>
        </w:rPr>
        <w:t>Sur Praslin BIJOU_EC.gcm</w:t>
      </w:r>
    </w:p>
    <w:p w14:paraId="7768CBBA" w14:textId="4F82A458" w:rsidR="00984444" w:rsidRDefault="00984444" w:rsidP="00B3474B">
      <w:pPr>
        <w:rPr>
          <w:rFonts w:ascii="Aptos Narrow" w:eastAsia="Times New Roman" w:hAnsi="Aptos Narrow" w:cs="Times New Roman"/>
          <w:lang w:eastAsia="fr-FR"/>
        </w:rPr>
      </w:pPr>
      <w:r>
        <w:rPr>
          <w:rFonts w:ascii="Aptos Narrow" w:eastAsia="Times New Roman" w:hAnsi="Aptos Narrow" w:cs="Times New Roman"/>
          <w:lang w:eastAsia="fr-FR"/>
        </w:rPr>
        <w:t>Famille article FORMATION</w:t>
      </w:r>
      <w:r>
        <w:rPr>
          <w:rFonts w:ascii="Aptos Narrow" w:eastAsia="Times New Roman" w:hAnsi="Aptos Narrow" w:cs="Times New Roman"/>
          <w:lang w:eastAsia="fr-FR"/>
        </w:rPr>
        <w:br/>
        <w:t>Champ info libre articles</w:t>
      </w:r>
    </w:p>
    <w:p w14:paraId="0F446CDD" w14:textId="77777777" w:rsidR="00984444" w:rsidRDefault="00984444" w:rsidP="00B3474B">
      <w:pPr>
        <w:rPr>
          <w:rFonts w:ascii="Aptos Narrow" w:eastAsia="Times New Roman" w:hAnsi="Aptos Narrow" w:cs="Times New Roman"/>
          <w:lang w:eastAsia="fr-FR"/>
        </w:rPr>
      </w:pPr>
    </w:p>
    <w:p w14:paraId="4DC26057" w14:textId="34F6D6B4" w:rsidR="00984444" w:rsidRDefault="00984444" w:rsidP="00B3474B">
      <w:pPr>
        <w:rPr>
          <w:rFonts w:ascii="Aptos Narrow" w:eastAsia="Times New Roman" w:hAnsi="Aptos Narrow" w:cs="Times New Roman"/>
          <w:lang w:eastAsia="fr-FR"/>
        </w:rPr>
      </w:pPr>
      <w:r>
        <w:rPr>
          <w:noProof/>
        </w:rPr>
        <w:drawing>
          <wp:anchor distT="0" distB="0" distL="114300" distR="114300" simplePos="0" relativeHeight="251659264" behindDoc="0" locked="0" layoutInCell="1" allowOverlap="1" wp14:anchorId="7C977CD9" wp14:editId="6642A116">
            <wp:simplePos x="0" y="0"/>
            <wp:positionH relativeFrom="column">
              <wp:posOffset>-471805</wp:posOffset>
            </wp:positionH>
            <wp:positionV relativeFrom="paragraph">
              <wp:posOffset>-348563565</wp:posOffset>
            </wp:positionV>
            <wp:extent cx="7640116" cy="5506218"/>
            <wp:effectExtent l="0" t="0" r="0" b="0"/>
            <wp:wrapSquare wrapText="bothSides"/>
            <wp:docPr id="1833186041"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6041" name="Image 1" descr="Une image contenant texte, logiciel, Page web, Icône d’ordinateur&#10;&#10;Le contenu généré par l’IA peut être incorrect."/>
                    <pic:cNvPicPr/>
                  </pic:nvPicPr>
                  <pic:blipFill>
                    <a:blip r:embed="rId67">
                      <a:extLst>
                        <a:ext uri="{28A0092B-C50C-407E-A947-70E740481C1C}">
                          <a14:useLocalDpi xmlns:a14="http://schemas.microsoft.com/office/drawing/2010/main" val="0"/>
                        </a:ext>
                      </a:extLst>
                    </a:blip>
                    <a:stretch>
                      <a:fillRect/>
                    </a:stretch>
                  </pic:blipFill>
                  <pic:spPr>
                    <a:xfrm>
                      <a:off x="0" y="0"/>
                      <a:ext cx="7640116" cy="5506218"/>
                    </a:xfrm>
                    <a:prstGeom prst="rect">
                      <a:avLst/>
                    </a:prstGeom>
                  </pic:spPr>
                </pic:pic>
              </a:graphicData>
            </a:graphic>
          </wp:anchor>
        </w:drawing>
      </w:r>
    </w:p>
    <w:p w14:paraId="63F680E8" w14:textId="77777777" w:rsidR="00984444" w:rsidRDefault="00984444" w:rsidP="00B3474B">
      <w:pPr>
        <w:rPr>
          <w:rFonts w:ascii="Aptos Narrow" w:eastAsia="Times New Roman" w:hAnsi="Aptos Narrow" w:cs="Times New Roman"/>
          <w:lang w:eastAsia="fr-FR"/>
        </w:rPr>
      </w:pPr>
    </w:p>
    <w:p w14:paraId="071B6E95" w14:textId="77777777" w:rsidR="00984444" w:rsidRDefault="00984444" w:rsidP="00B3474B">
      <w:pPr>
        <w:rPr>
          <w:rFonts w:ascii="Aptos Narrow" w:eastAsia="Times New Roman" w:hAnsi="Aptos Narrow" w:cs="Times New Roman"/>
          <w:lang w:eastAsia="fr-FR"/>
        </w:rPr>
      </w:pPr>
    </w:p>
    <w:p w14:paraId="1105E7B6" w14:textId="77777777" w:rsidR="00984444" w:rsidRDefault="00984444" w:rsidP="00B3474B">
      <w:pPr>
        <w:rPr>
          <w:rFonts w:ascii="Aptos Narrow" w:eastAsia="Times New Roman" w:hAnsi="Aptos Narrow" w:cs="Times New Roman"/>
          <w:lang w:eastAsia="fr-FR"/>
        </w:rPr>
      </w:pPr>
    </w:p>
    <w:p w14:paraId="78B2B990" w14:textId="77777777" w:rsidR="00984444" w:rsidRDefault="00984444" w:rsidP="00B3474B">
      <w:pPr>
        <w:rPr>
          <w:rFonts w:ascii="Aptos Narrow" w:eastAsia="Times New Roman" w:hAnsi="Aptos Narrow" w:cs="Times New Roman"/>
          <w:lang w:eastAsia="fr-FR"/>
        </w:rPr>
      </w:pPr>
    </w:p>
    <w:p w14:paraId="53C7BEC6" w14:textId="77777777" w:rsidR="00984444" w:rsidRDefault="00984444" w:rsidP="00B3474B">
      <w:pPr>
        <w:rPr>
          <w:rFonts w:ascii="Aptos Narrow" w:eastAsia="Times New Roman" w:hAnsi="Aptos Narrow" w:cs="Times New Roman"/>
          <w:lang w:eastAsia="fr-FR"/>
        </w:rPr>
      </w:pPr>
    </w:p>
    <w:p w14:paraId="4960E2A7" w14:textId="77777777" w:rsidR="00984444" w:rsidRDefault="00984444" w:rsidP="00B3474B">
      <w:pPr>
        <w:rPr>
          <w:rFonts w:ascii="Aptos Narrow" w:eastAsia="Times New Roman" w:hAnsi="Aptos Narrow" w:cs="Times New Roman"/>
          <w:lang w:eastAsia="fr-FR"/>
        </w:rPr>
      </w:pPr>
    </w:p>
    <w:p w14:paraId="5AC8CAFB" w14:textId="77777777" w:rsidR="00984444" w:rsidRDefault="00984444" w:rsidP="00B3474B">
      <w:pPr>
        <w:rPr>
          <w:rFonts w:ascii="Aptos Narrow" w:eastAsia="Times New Roman" w:hAnsi="Aptos Narrow" w:cs="Times New Roman"/>
          <w:lang w:eastAsia="fr-FR"/>
        </w:rPr>
      </w:pPr>
    </w:p>
    <w:p w14:paraId="3764EF5E" w14:textId="77777777" w:rsidR="00984444" w:rsidRDefault="00984444" w:rsidP="00B3474B">
      <w:pPr>
        <w:rPr>
          <w:rFonts w:ascii="Aptos Narrow" w:eastAsia="Times New Roman" w:hAnsi="Aptos Narrow" w:cs="Times New Roman"/>
          <w:lang w:eastAsia="fr-FR"/>
        </w:rPr>
      </w:pPr>
    </w:p>
    <w:p w14:paraId="444296F3" w14:textId="77777777" w:rsidR="00984444" w:rsidRDefault="00984444" w:rsidP="00B3474B">
      <w:pPr>
        <w:rPr>
          <w:rFonts w:ascii="Aptos Narrow" w:eastAsia="Times New Roman" w:hAnsi="Aptos Narrow" w:cs="Times New Roman"/>
          <w:lang w:eastAsia="fr-FR"/>
        </w:rPr>
      </w:pPr>
    </w:p>
    <w:p w14:paraId="755FDE3A" w14:textId="77777777" w:rsidR="00984444" w:rsidRDefault="00984444" w:rsidP="00B3474B">
      <w:pPr>
        <w:rPr>
          <w:rFonts w:ascii="Aptos Narrow" w:eastAsia="Times New Roman" w:hAnsi="Aptos Narrow" w:cs="Times New Roman"/>
          <w:lang w:eastAsia="fr-FR"/>
        </w:rPr>
      </w:pPr>
    </w:p>
    <w:p w14:paraId="377BD771" w14:textId="77777777" w:rsidR="00984444" w:rsidRDefault="00984444" w:rsidP="00B3474B">
      <w:pPr>
        <w:rPr>
          <w:rFonts w:ascii="Aptos Narrow" w:eastAsia="Times New Roman" w:hAnsi="Aptos Narrow" w:cs="Times New Roman"/>
          <w:lang w:eastAsia="fr-FR"/>
        </w:rPr>
      </w:pPr>
    </w:p>
    <w:p w14:paraId="465442C3" w14:textId="77777777" w:rsidR="00984444" w:rsidRDefault="00984444" w:rsidP="00B3474B">
      <w:pPr>
        <w:rPr>
          <w:rFonts w:ascii="Aptos Narrow" w:eastAsia="Times New Roman" w:hAnsi="Aptos Narrow" w:cs="Times New Roman"/>
          <w:lang w:eastAsia="fr-FR"/>
        </w:rPr>
      </w:pPr>
    </w:p>
    <w:p w14:paraId="610ED720" w14:textId="77777777" w:rsidR="00984444" w:rsidRDefault="00984444" w:rsidP="00B3474B">
      <w:pPr>
        <w:rPr>
          <w:rFonts w:ascii="Aptos Narrow" w:eastAsia="Times New Roman" w:hAnsi="Aptos Narrow" w:cs="Times New Roman"/>
          <w:lang w:eastAsia="fr-FR"/>
        </w:rPr>
      </w:pPr>
    </w:p>
    <w:p w14:paraId="24138820" w14:textId="77777777" w:rsidR="00984444" w:rsidRDefault="00984444" w:rsidP="00B3474B">
      <w:pPr>
        <w:rPr>
          <w:rFonts w:ascii="Aptos Narrow" w:eastAsia="Times New Roman" w:hAnsi="Aptos Narrow" w:cs="Times New Roman"/>
          <w:lang w:eastAsia="fr-FR"/>
        </w:rPr>
      </w:pPr>
    </w:p>
    <w:p w14:paraId="4270862F" w14:textId="77777777" w:rsidR="00984444" w:rsidRDefault="00984444" w:rsidP="00B3474B">
      <w:pPr>
        <w:rPr>
          <w:rFonts w:ascii="Aptos Narrow" w:eastAsia="Times New Roman" w:hAnsi="Aptos Narrow" w:cs="Times New Roman"/>
          <w:lang w:eastAsia="fr-FR"/>
        </w:rPr>
      </w:pPr>
    </w:p>
    <w:p w14:paraId="1B4CBAE8" w14:textId="77777777" w:rsidR="00984444" w:rsidRDefault="00984444" w:rsidP="00B3474B">
      <w:pPr>
        <w:rPr>
          <w:rFonts w:ascii="Aptos Narrow" w:eastAsia="Times New Roman" w:hAnsi="Aptos Narrow" w:cs="Times New Roman"/>
          <w:lang w:eastAsia="fr-FR"/>
        </w:rPr>
      </w:pPr>
    </w:p>
    <w:p w14:paraId="664273DD" w14:textId="77777777" w:rsidR="00984444" w:rsidRDefault="00984444" w:rsidP="00B3474B">
      <w:pPr>
        <w:rPr>
          <w:rFonts w:ascii="Aptos Narrow" w:eastAsia="Times New Roman" w:hAnsi="Aptos Narrow" w:cs="Times New Roman"/>
          <w:lang w:eastAsia="fr-FR"/>
        </w:rPr>
      </w:pPr>
    </w:p>
    <w:p w14:paraId="77DB0FED" w14:textId="77777777" w:rsidR="00984444" w:rsidRDefault="00984444" w:rsidP="00B3474B">
      <w:pPr>
        <w:rPr>
          <w:rFonts w:ascii="Aptos Narrow" w:eastAsia="Times New Roman" w:hAnsi="Aptos Narrow" w:cs="Times New Roman"/>
          <w:lang w:eastAsia="fr-FR"/>
        </w:rPr>
      </w:pPr>
    </w:p>
    <w:p w14:paraId="344E2323" w14:textId="3DB79BCE" w:rsidR="00984444" w:rsidRDefault="00DE1125" w:rsidP="00B3474B">
      <w:pPr>
        <w:rPr>
          <w:rFonts w:ascii="Aptos Narrow" w:eastAsia="Times New Roman" w:hAnsi="Aptos Narrow" w:cs="Times New Roman"/>
          <w:lang w:eastAsia="fr-FR"/>
        </w:rPr>
      </w:pPr>
      <w:r>
        <w:rPr>
          <w:rFonts w:ascii="Aptos Narrow" w:eastAsia="Times New Roman" w:hAnsi="Aptos Narrow" w:cs="Times New Roman"/>
          <w:lang w:eastAsia="fr-FR"/>
        </w:rPr>
        <w:t>Articles avec champ info libre article</w:t>
      </w:r>
    </w:p>
    <w:p w14:paraId="38744A6F" w14:textId="77777777" w:rsidR="00DE1125"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FORMAT0001</w:t>
      </w:r>
    </w:p>
    <w:p w14:paraId="7D4EA6E6" w14:textId="3953BAC3" w:rsidR="00696F5B" w:rsidRDefault="00696F5B" w:rsidP="00B3474B">
      <w:pPr>
        <w:rPr>
          <w:rFonts w:ascii="Aptos Narrow" w:eastAsia="Times New Roman" w:hAnsi="Aptos Narrow" w:cs="Times New Roman"/>
          <w:color w:val="000000"/>
          <w:kern w:val="0"/>
          <w:lang w:eastAsia="fr-FR"/>
          <w14:ligatures w14:val="none"/>
        </w:rPr>
      </w:pPr>
      <w:r w:rsidRPr="00696F5B">
        <w:rPr>
          <w:rFonts w:ascii="Aptos Narrow" w:eastAsia="Times New Roman" w:hAnsi="Aptos Narrow" w:cs="Times New Roman"/>
          <w:noProof/>
          <w:color w:val="000000"/>
          <w:kern w:val="0"/>
          <w:lang w:eastAsia="fr-FR"/>
          <w14:ligatures w14:val="none"/>
        </w:rPr>
        <w:drawing>
          <wp:inline distT="0" distB="0" distL="0" distR="0" wp14:anchorId="5C30953E" wp14:editId="28C31A04">
            <wp:extent cx="6011114" cy="4887007"/>
            <wp:effectExtent l="0" t="0" r="8890" b="8890"/>
            <wp:docPr id="36321167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11670" name="Image 1" descr="Une image contenant texte, capture d’écran, logiciel, Icône d’ordinateur&#10;&#10;Le contenu généré par l’IA peut être incorrect."/>
                    <pic:cNvPicPr/>
                  </pic:nvPicPr>
                  <pic:blipFill>
                    <a:blip r:embed="rId68"/>
                    <a:stretch>
                      <a:fillRect/>
                    </a:stretch>
                  </pic:blipFill>
                  <pic:spPr>
                    <a:xfrm>
                      <a:off x="0" y="0"/>
                      <a:ext cx="6011114" cy="4887007"/>
                    </a:xfrm>
                    <a:prstGeom prst="rect">
                      <a:avLst/>
                    </a:prstGeom>
                  </pic:spPr>
                </pic:pic>
              </a:graphicData>
            </a:graphic>
          </wp:inline>
        </w:drawing>
      </w:r>
    </w:p>
    <w:p w14:paraId="04ECEB34" w14:textId="284BB5C0" w:rsidR="00DE1125"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w:t>
      </w:r>
      <w:r>
        <w:rPr>
          <w:rFonts w:ascii="Aptos Narrow" w:eastAsia="Times New Roman" w:hAnsi="Aptos Narrow" w:cs="Times New Roman"/>
          <w:color w:val="000000"/>
          <w:kern w:val="0"/>
          <w:lang w:eastAsia="fr-FR"/>
          <w14:ligatures w14:val="none"/>
        </w:rPr>
        <w:t>2</w:t>
      </w:r>
    </w:p>
    <w:p w14:paraId="0464FF5B" w14:textId="36145EE3" w:rsidR="00DE1125"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w:t>
      </w:r>
      <w:r>
        <w:rPr>
          <w:rFonts w:ascii="Aptos Narrow" w:eastAsia="Times New Roman" w:hAnsi="Aptos Narrow" w:cs="Times New Roman"/>
          <w:color w:val="000000"/>
          <w:kern w:val="0"/>
          <w:lang w:eastAsia="fr-FR"/>
          <w14:ligatures w14:val="none"/>
        </w:rPr>
        <w:t>3</w:t>
      </w:r>
    </w:p>
    <w:p w14:paraId="315B357D" w14:textId="108580E0" w:rsidR="00C96F09" w:rsidRDefault="00DE1125" w:rsidP="00B3474B">
      <w:pPr>
        <w:rPr>
          <w:rFonts w:ascii="Aptos Narrow" w:eastAsia="Times New Roman" w:hAnsi="Aptos Narrow" w:cs="Times New Roman"/>
          <w:color w:val="000000"/>
          <w:kern w:val="0"/>
          <w:lang w:eastAsia="fr-FR"/>
          <w14:ligatures w14:val="none"/>
        </w:rPr>
      </w:pPr>
      <w:r w:rsidRPr="00DE1125">
        <w:rPr>
          <w:rFonts w:ascii="Aptos Narrow" w:eastAsia="Times New Roman" w:hAnsi="Aptos Narrow" w:cs="Times New Roman"/>
          <w:color w:val="000000"/>
          <w:kern w:val="0"/>
          <w:lang w:eastAsia="fr-FR"/>
          <w14:ligatures w14:val="none"/>
        </w:rPr>
        <w:t>FORMAT000</w:t>
      </w:r>
      <w:r>
        <w:rPr>
          <w:rFonts w:ascii="Aptos Narrow" w:eastAsia="Times New Roman" w:hAnsi="Aptos Narrow" w:cs="Times New Roman"/>
          <w:color w:val="000000"/>
          <w:kern w:val="0"/>
          <w:lang w:eastAsia="fr-FR"/>
          <w14:ligatures w14:val="none"/>
        </w:rPr>
        <w:t>4</w:t>
      </w:r>
      <w:r w:rsidR="00984444">
        <w:rPr>
          <w:rFonts w:ascii="Aptos Narrow" w:eastAsia="Times New Roman" w:hAnsi="Aptos Narrow" w:cs="Times New Roman"/>
          <w:color w:val="000000"/>
          <w:kern w:val="0"/>
          <w:lang w:eastAsia="fr-FR"/>
          <w14:ligatures w14:val="none"/>
        </w:rPr>
        <w:br/>
      </w:r>
      <w:r w:rsidR="00984444">
        <w:rPr>
          <w:rFonts w:ascii="Aptos Narrow" w:eastAsia="Times New Roman" w:hAnsi="Aptos Narrow" w:cs="Times New Roman"/>
          <w:color w:val="000000"/>
          <w:kern w:val="0"/>
          <w:lang w:eastAsia="fr-FR"/>
          <w14:ligatures w14:val="none"/>
        </w:rPr>
        <w:br/>
      </w:r>
    </w:p>
    <w:p w14:paraId="5D6C1673" w14:textId="77777777" w:rsidR="00984444" w:rsidRDefault="00984444" w:rsidP="00B3474B">
      <w:pPr>
        <w:rPr>
          <w:rFonts w:ascii="Aptos Narrow" w:eastAsia="Times New Roman" w:hAnsi="Aptos Narrow" w:cs="Times New Roman"/>
          <w:color w:val="000000"/>
          <w:kern w:val="0"/>
          <w:lang w:eastAsia="fr-FR"/>
          <w14:ligatures w14:val="none"/>
        </w:rPr>
      </w:pPr>
    </w:p>
    <w:p w14:paraId="7D177CE2" w14:textId="77777777" w:rsidR="00984444" w:rsidRDefault="00984444" w:rsidP="00B3474B">
      <w:pPr>
        <w:rPr>
          <w:rFonts w:ascii="Aptos Narrow" w:eastAsia="Times New Roman" w:hAnsi="Aptos Narrow" w:cs="Times New Roman"/>
          <w:color w:val="000000"/>
          <w:kern w:val="0"/>
          <w:lang w:eastAsia="fr-FR"/>
          <w14:ligatures w14:val="none"/>
        </w:rPr>
      </w:pPr>
    </w:p>
    <w:p w14:paraId="04234C16" w14:textId="77777777" w:rsidR="00984444" w:rsidRDefault="00984444" w:rsidP="00B3474B">
      <w:pPr>
        <w:rPr>
          <w:rFonts w:ascii="Aptos Narrow" w:eastAsia="Times New Roman" w:hAnsi="Aptos Narrow" w:cs="Times New Roman"/>
          <w:color w:val="000000"/>
          <w:kern w:val="0"/>
          <w:lang w:eastAsia="fr-FR"/>
          <w14:ligatures w14:val="none"/>
        </w:rPr>
      </w:pPr>
    </w:p>
    <w:p w14:paraId="5344B4A2" w14:textId="77777777" w:rsidR="00984444" w:rsidRPr="00535FF4" w:rsidRDefault="00984444" w:rsidP="00B3474B">
      <w:pPr>
        <w:rPr>
          <w:rFonts w:ascii="Aptos Narrow" w:eastAsia="Times New Roman" w:hAnsi="Aptos Narrow" w:cs="Times New Roman"/>
          <w:color w:val="000000"/>
          <w:kern w:val="0"/>
          <w:lang w:eastAsia="fr-FR"/>
          <w14:ligatures w14:val="none"/>
        </w:rPr>
      </w:pPr>
    </w:p>
    <w:sectPr w:rsidR="00984444" w:rsidRPr="00535FF4" w:rsidSect="00CE56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396"/>
    <w:multiLevelType w:val="multilevel"/>
    <w:tmpl w:val="9282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96026"/>
    <w:multiLevelType w:val="multilevel"/>
    <w:tmpl w:val="A8A0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65474"/>
    <w:multiLevelType w:val="multilevel"/>
    <w:tmpl w:val="512A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B475C"/>
    <w:multiLevelType w:val="multilevel"/>
    <w:tmpl w:val="CA5C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7C23"/>
    <w:multiLevelType w:val="hybridMultilevel"/>
    <w:tmpl w:val="63261F38"/>
    <w:lvl w:ilvl="0" w:tplc="1638E5F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AF28FA"/>
    <w:multiLevelType w:val="multilevel"/>
    <w:tmpl w:val="5542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47BAB"/>
    <w:multiLevelType w:val="hybridMultilevel"/>
    <w:tmpl w:val="5EE84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51AE6"/>
    <w:multiLevelType w:val="multilevel"/>
    <w:tmpl w:val="26B8A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72DD0"/>
    <w:multiLevelType w:val="multilevel"/>
    <w:tmpl w:val="A398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858D9"/>
    <w:multiLevelType w:val="multilevel"/>
    <w:tmpl w:val="6C7C5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61582"/>
    <w:multiLevelType w:val="multilevel"/>
    <w:tmpl w:val="99E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17E54"/>
    <w:multiLevelType w:val="multilevel"/>
    <w:tmpl w:val="5770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F5107"/>
    <w:multiLevelType w:val="multilevel"/>
    <w:tmpl w:val="A64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E6F31"/>
    <w:multiLevelType w:val="multilevel"/>
    <w:tmpl w:val="EA7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A2E84"/>
    <w:multiLevelType w:val="multilevel"/>
    <w:tmpl w:val="5B5A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493882"/>
    <w:multiLevelType w:val="multilevel"/>
    <w:tmpl w:val="4680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319AC"/>
    <w:multiLevelType w:val="hybridMultilevel"/>
    <w:tmpl w:val="57A4AC92"/>
    <w:lvl w:ilvl="0" w:tplc="9FAAD56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AB1F2D"/>
    <w:multiLevelType w:val="multilevel"/>
    <w:tmpl w:val="5DC6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AB02E8"/>
    <w:multiLevelType w:val="multilevel"/>
    <w:tmpl w:val="5150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9D31E5"/>
    <w:multiLevelType w:val="multilevel"/>
    <w:tmpl w:val="97A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F3705"/>
    <w:multiLevelType w:val="multilevel"/>
    <w:tmpl w:val="12F4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5341DF"/>
    <w:multiLevelType w:val="multilevel"/>
    <w:tmpl w:val="9B2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322B8"/>
    <w:multiLevelType w:val="multilevel"/>
    <w:tmpl w:val="2744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95264"/>
    <w:multiLevelType w:val="multilevel"/>
    <w:tmpl w:val="048A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9D4E7A"/>
    <w:multiLevelType w:val="multilevel"/>
    <w:tmpl w:val="BA0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724BB"/>
    <w:multiLevelType w:val="multilevel"/>
    <w:tmpl w:val="853AA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63623C"/>
    <w:multiLevelType w:val="multilevel"/>
    <w:tmpl w:val="DAACB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5839314">
    <w:abstractNumId w:val="6"/>
  </w:num>
  <w:num w:numId="2" w16cid:durableId="1508055591">
    <w:abstractNumId w:val="11"/>
  </w:num>
  <w:num w:numId="3" w16cid:durableId="702170119">
    <w:abstractNumId w:val="4"/>
  </w:num>
  <w:num w:numId="4" w16cid:durableId="1756320928">
    <w:abstractNumId w:val="17"/>
  </w:num>
  <w:num w:numId="5" w16cid:durableId="832137953">
    <w:abstractNumId w:val="7"/>
  </w:num>
  <w:num w:numId="6" w16cid:durableId="1757365361">
    <w:abstractNumId w:val="26"/>
  </w:num>
  <w:num w:numId="7" w16cid:durableId="115805275">
    <w:abstractNumId w:val="27"/>
  </w:num>
  <w:num w:numId="8" w16cid:durableId="1340504129">
    <w:abstractNumId w:val="5"/>
  </w:num>
  <w:num w:numId="9" w16cid:durableId="595291531">
    <w:abstractNumId w:val="14"/>
  </w:num>
  <w:num w:numId="10" w16cid:durableId="529536182">
    <w:abstractNumId w:val="18"/>
  </w:num>
  <w:num w:numId="11" w16cid:durableId="501511780">
    <w:abstractNumId w:val="22"/>
  </w:num>
  <w:num w:numId="12" w16cid:durableId="538514831">
    <w:abstractNumId w:val="15"/>
  </w:num>
  <w:num w:numId="13" w16cid:durableId="1658925173">
    <w:abstractNumId w:val="16"/>
  </w:num>
  <w:num w:numId="14" w16cid:durableId="165829989">
    <w:abstractNumId w:val="19"/>
  </w:num>
  <w:num w:numId="15" w16cid:durableId="1094982064">
    <w:abstractNumId w:val="23"/>
  </w:num>
  <w:num w:numId="16" w16cid:durableId="1811288529">
    <w:abstractNumId w:val="9"/>
  </w:num>
  <w:num w:numId="17" w16cid:durableId="461729332">
    <w:abstractNumId w:val="21"/>
  </w:num>
  <w:num w:numId="18" w16cid:durableId="316955978">
    <w:abstractNumId w:val="1"/>
  </w:num>
  <w:num w:numId="19" w16cid:durableId="1277981376">
    <w:abstractNumId w:val="12"/>
  </w:num>
  <w:num w:numId="20" w16cid:durableId="2005740217">
    <w:abstractNumId w:val="0"/>
  </w:num>
  <w:num w:numId="21" w16cid:durableId="190842391">
    <w:abstractNumId w:val="20"/>
  </w:num>
  <w:num w:numId="22" w16cid:durableId="1724206464">
    <w:abstractNumId w:val="24"/>
  </w:num>
  <w:num w:numId="23" w16cid:durableId="1803769101">
    <w:abstractNumId w:val="25"/>
  </w:num>
  <w:num w:numId="24" w16cid:durableId="1052192353">
    <w:abstractNumId w:val="8"/>
  </w:num>
  <w:num w:numId="25" w16cid:durableId="1954287634">
    <w:abstractNumId w:val="2"/>
  </w:num>
  <w:num w:numId="26" w16cid:durableId="1847476551">
    <w:abstractNumId w:val="10"/>
  </w:num>
  <w:num w:numId="27" w16cid:durableId="630332671">
    <w:abstractNumId w:val="3"/>
  </w:num>
  <w:num w:numId="28" w16cid:durableId="2521273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proofState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F69"/>
    <w:rsid w:val="00007A39"/>
    <w:rsid w:val="00051A39"/>
    <w:rsid w:val="00080BE0"/>
    <w:rsid w:val="00092CE7"/>
    <w:rsid w:val="00094BE0"/>
    <w:rsid w:val="000D1DD5"/>
    <w:rsid w:val="000E1814"/>
    <w:rsid w:val="000F0B31"/>
    <w:rsid w:val="00142228"/>
    <w:rsid w:val="00167803"/>
    <w:rsid w:val="001B60AC"/>
    <w:rsid w:val="001C0180"/>
    <w:rsid w:val="001C10BB"/>
    <w:rsid w:val="001D720C"/>
    <w:rsid w:val="001F1B4B"/>
    <w:rsid w:val="002042D5"/>
    <w:rsid w:val="00204A7D"/>
    <w:rsid w:val="002405B7"/>
    <w:rsid w:val="00247A74"/>
    <w:rsid w:val="00270A1B"/>
    <w:rsid w:val="002806EE"/>
    <w:rsid w:val="0029568B"/>
    <w:rsid w:val="002959DC"/>
    <w:rsid w:val="002A47F4"/>
    <w:rsid w:val="002B4654"/>
    <w:rsid w:val="002B69A7"/>
    <w:rsid w:val="002B72E9"/>
    <w:rsid w:val="002E347D"/>
    <w:rsid w:val="002E64F6"/>
    <w:rsid w:val="002F0246"/>
    <w:rsid w:val="002F3EC3"/>
    <w:rsid w:val="002F53AC"/>
    <w:rsid w:val="0034210C"/>
    <w:rsid w:val="0037041F"/>
    <w:rsid w:val="00381AF9"/>
    <w:rsid w:val="003A7A45"/>
    <w:rsid w:val="003A7C74"/>
    <w:rsid w:val="003C39A7"/>
    <w:rsid w:val="003C3B3F"/>
    <w:rsid w:val="003E3C79"/>
    <w:rsid w:val="003E5629"/>
    <w:rsid w:val="003F2699"/>
    <w:rsid w:val="00407567"/>
    <w:rsid w:val="00422B5E"/>
    <w:rsid w:val="004822EA"/>
    <w:rsid w:val="00486CA5"/>
    <w:rsid w:val="004A2DD7"/>
    <w:rsid w:val="004A336C"/>
    <w:rsid w:val="004A3FCB"/>
    <w:rsid w:val="004B54B4"/>
    <w:rsid w:val="004F6261"/>
    <w:rsid w:val="00535FF4"/>
    <w:rsid w:val="0058081F"/>
    <w:rsid w:val="005851BB"/>
    <w:rsid w:val="005A59BA"/>
    <w:rsid w:val="005B0F69"/>
    <w:rsid w:val="005B6E27"/>
    <w:rsid w:val="005C599C"/>
    <w:rsid w:val="005D0699"/>
    <w:rsid w:val="005E1E85"/>
    <w:rsid w:val="005F433A"/>
    <w:rsid w:val="00617233"/>
    <w:rsid w:val="00647C92"/>
    <w:rsid w:val="0066391E"/>
    <w:rsid w:val="00674F5B"/>
    <w:rsid w:val="00695A47"/>
    <w:rsid w:val="00696F5B"/>
    <w:rsid w:val="006D587B"/>
    <w:rsid w:val="006E64E1"/>
    <w:rsid w:val="006E7237"/>
    <w:rsid w:val="0072320A"/>
    <w:rsid w:val="00752F0C"/>
    <w:rsid w:val="00782B07"/>
    <w:rsid w:val="00783DDC"/>
    <w:rsid w:val="007864A5"/>
    <w:rsid w:val="007C1C5A"/>
    <w:rsid w:val="007C1D3E"/>
    <w:rsid w:val="007E4571"/>
    <w:rsid w:val="007E6494"/>
    <w:rsid w:val="008061DA"/>
    <w:rsid w:val="0081298B"/>
    <w:rsid w:val="00816432"/>
    <w:rsid w:val="0085209B"/>
    <w:rsid w:val="008618BD"/>
    <w:rsid w:val="00864297"/>
    <w:rsid w:val="008730EC"/>
    <w:rsid w:val="00877C47"/>
    <w:rsid w:val="00880563"/>
    <w:rsid w:val="00896840"/>
    <w:rsid w:val="008A7120"/>
    <w:rsid w:val="008B1AC8"/>
    <w:rsid w:val="008B7EE9"/>
    <w:rsid w:val="008C0673"/>
    <w:rsid w:val="008E36C2"/>
    <w:rsid w:val="00953D76"/>
    <w:rsid w:val="00970483"/>
    <w:rsid w:val="00984444"/>
    <w:rsid w:val="009922B0"/>
    <w:rsid w:val="009B2C13"/>
    <w:rsid w:val="009B5078"/>
    <w:rsid w:val="009E0403"/>
    <w:rsid w:val="009E7900"/>
    <w:rsid w:val="00A315F0"/>
    <w:rsid w:val="00A369E3"/>
    <w:rsid w:val="00A7328C"/>
    <w:rsid w:val="00A80C01"/>
    <w:rsid w:val="00AA037D"/>
    <w:rsid w:val="00AA3ABF"/>
    <w:rsid w:val="00AA6EC2"/>
    <w:rsid w:val="00AA7A9F"/>
    <w:rsid w:val="00AD385A"/>
    <w:rsid w:val="00B01017"/>
    <w:rsid w:val="00B046F3"/>
    <w:rsid w:val="00B3474B"/>
    <w:rsid w:val="00B51C0E"/>
    <w:rsid w:val="00B82D1B"/>
    <w:rsid w:val="00BA370F"/>
    <w:rsid w:val="00BB26F9"/>
    <w:rsid w:val="00BD1DEB"/>
    <w:rsid w:val="00BD4DF3"/>
    <w:rsid w:val="00BE4B20"/>
    <w:rsid w:val="00BF60E6"/>
    <w:rsid w:val="00C0470F"/>
    <w:rsid w:val="00C32F5F"/>
    <w:rsid w:val="00C44132"/>
    <w:rsid w:val="00C52413"/>
    <w:rsid w:val="00C57521"/>
    <w:rsid w:val="00C673AB"/>
    <w:rsid w:val="00C720FA"/>
    <w:rsid w:val="00C74F81"/>
    <w:rsid w:val="00C844D3"/>
    <w:rsid w:val="00C96F09"/>
    <w:rsid w:val="00CA784F"/>
    <w:rsid w:val="00CB69CB"/>
    <w:rsid w:val="00CC1C7D"/>
    <w:rsid w:val="00CC568B"/>
    <w:rsid w:val="00CD2FE3"/>
    <w:rsid w:val="00CE56BF"/>
    <w:rsid w:val="00CF2212"/>
    <w:rsid w:val="00D03910"/>
    <w:rsid w:val="00D26F50"/>
    <w:rsid w:val="00D4755A"/>
    <w:rsid w:val="00D57E38"/>
    <w:rsid w:val="00D66F55"/>
    <w:rsid w:val="00D67A82"/>
    <w:rsid w:val="00DE1125"/>
    <w:rsid w:val="00DE3085"/>
    <w:rsid w:val="00DF2176"/>
    <w:rsid w:val="00E12A6B"/>
    <w:rsid w:val="00E17D17"/>
    <w:rsid w:val="00E23EE4"/>
    <w:rsid w:val="00E32569"/>
    <w:rsid w:val="00E46DE9"/>
    <w:rsid w:val="00E601BE"/>
    <w:rsid w:val="00E65845"/>
    <w:rsid w:val="00E83B9B"/>
    <w:rsid w:val="00EB27A5"/>
    <w:rsid w:val="00F14A79"/>
    <w:rsid w:val="00F672BE"/>
    <w:rsid w:val="00F754AB"/>
    <w:rsid w:val="00F822F5"/>
    <w:rsid w:val="00F92CB6"/>
    <w:rsid w:val="00FA66F2"/>
    <w:rsid w:val="00FB3753"/>
    <w:rsid w:val="00FB561A"/>
    <w:rsid w:val="00FC43DA"/>
    <w:rsid w:val="00FF6E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41A629"/>
  <w15:chartTrackingRefBased/>
  <w15:docId w15:val="{ECE777BB-1CF1-488E-B4DD-5CB6E966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C2"/>
  </w:style>
  <w:style w:type="paragraph" w:styleId="Titre1">
    <w:name w:val="heading 1"/>
    <w:basedOn w:val="Normal"/>
    <w:next w:val="Normal"/>
    <w:link w:val="Titre1Car"/>
    <w:uiPriority w:val="9"/>
    <w:qFormat/>
    <w:rsid w:val="00816432"/>
    <w:pPr>
      <w:keepNext/>
      <w:keepLines/>
      <w:spacing w:before="360" w:after="8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after="8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after="80"/>
      <w:outlineLvl w:val="2"/>
    </w:pPr>
    <w:rPr>
      <w:rFonts w:eastAsiaTheme="majorEastAsia" w:cstheme="majorBidi"/>
      <w:sz w:val="24"/>
      <w:szCs w:val="28"/>
    </w:rPr>
  </w:style>
  <w:style w:type="paragraph" w:styleId="Titre4">
    <w:name w:val="heading 4"/>
    <w:basedOn w:val="Normal"/>
    <w:next w:val="Normal"/>
    <w:link w:val="Titre4Car"/>
    <w:uiPriority w:val="9"/>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table" w:styleId="Grilledutableau">
    <w:name w:val="Table Grid"/>
    <w:basedOn w:val="TableauNormal"/>
    <w:uiPriority w:val="39"/>
    <w:rsid w:val="0078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042D5"/>
    <w:pPr>
      <w:spacing w:before="240" w:after="0"/>
      <w:outlineLvl w:val="9"/>
    </w:pPr>
    <w:rPr>
      <w:color w:val="0F4761" w:themeColor="accent1" w:themeShade="BF"/>
      <w:kern w:val="0"/>
      <w:szCs w:val="32"/>
      <w:lang w:eastAsia="fr-FR"/>
      <w14:ligatures w14:val="none"/>
    </w:rPr>
  </w:style>
  <w:style w:type="paragraph" w:styleId="TM1">
    <w:name w:val="toc 1"/>
    <w:basedOn w:val="Normal"/>
    <w:next w:val="Normal"/>
    <w:autoRedefine/>
    <w:uiPriority w:val="39"/>
    <w:unhideWhenUsed/>
    <w:rsid w:val="002042D5"/>
    <w:pPr>
      <w:spacing w:after="100"/>
    </w:pPr>
  </w:style>
  <w:style w:type="paragraph" w:styleId="TM3">
    <w:name w:val="toc 3"/>
    <w:basedOn w:val="Normal"/>
    <w:next w:val="Normal"/>
    <w:autoRedefine/>
    <w:uiPriority w:val="39"/>
    <w:unhideWhenUsed/>
    <w:rsid w:val="002042D5"/>
    <w:pPr>
      <w:spacing w:after="100"/>
      <w:ind w:left="440"/>
    </w:pPr>
  </w:style>
  <w:style w:type="paragraph" w:styleId="TM2">
    <w:name w:val="toc 2"/>
    <w:basedOn w:val="Normal"/>
    <w:next w:val="Normal"/>
    <w:autoRedefine/>
    <w:uiPriority w:val="39"/>
    <w:unhideWhenUsed/>
    <w:rsid w:val="002042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0123">
      <w:bodyDiv w:val="1"/>
      <w:marLeft w:val="0"/>
      <w:marRight w:val="0"/>
      <w:marTop w:val="0"/>
      <w:marBottom w:val="0"/>
      <w:divBdr>
        <w:top w:val="none" w:sz="0" w:space="0" w:color="auto"/>
        <w:left w:val="none" w:sz="0" w:space="0" w:color="auto"/>
        <w:bottom w:val="none" w:sz="0" w:space="0" w:color="auto"/>
        <w:right w:val="none" w:sz="0" w:space="0" w:color="auto"/>
      </w:divBdr>
    </w:div>
    <w:div w:id="67116368">
      <w:bodyDiv w:val="1"/>
      <w:marLeft w:val="0"/>
      <w:marRight w:val="0"/>
      <w:marTop w:val="0"/>
      <w:marBottom w:val="0"/>
      <w:divBdr>
        <w:top w:val="none" w:sz="0" w:space="0" w:color="auto"/>
        <w:left w:val="none" w:sz="0" w:space="0" w:color="auto"/>
        <w:bottom w:val="none" w:sz="0" w:space="0" w:color="auto"/>
        <w:right w:val="none" w:sz="0" w:space="0" w:color="auto"/>
      </w:divBdr>
    </w:div>
    <w:div w:id="71390262">
      <w:bodyDiv w:val="1"/>
      <w:marLeft w:val="0"/>
      <w:marRight w:val="0"/>
      <w:marTop w:val="0"/>
      <w:marBottom w:val="0"/>
      <w:divBdr>
        <w:top w:val="none" w:sz="0" w:space="0" w:color="auto"/>
        <w:left w:val="none" w:sz="0" w:space="0" w:color="auto"/>
        <w:bottom w:val="none" w:sz="0" w:space="0" w:color="auto"/>
        <w:right w:val="none" w:sz="0" w:space="0" w:color="auto"/>
      </w:divBdr>
      <w:divsChild>
        <w:div w:id="1788619811">
          <w:marLeft w:val="0"/>
          <w:marRight w:val="0"/>
          <w:marTop w:val="0"/>
          <w:marBottom w:val="0"/>
          <w:divBdr>
            <w:top w:val="none" w:sz="0" w:space="0" w:color="auto"/>
            <w:left w:val="none" w:sz="0" w:space="0" w:color="auto"/>
            <w:bottom w:val="none" w:sz="0" w:space="0" w:color="auto"/>
            <w:right w:val="none" w:sz="0" w:space="0" w:color="auto"/>
          </w:divBdr>
          <w:divsChild>
            <w:div w:id="663237925">
              <w:marLeft w:val="-210"/>
              <w:marRight w:val="-75"/>
              <w:marTop w:val="0"/>
              <w:marBottom w:val="0"/>
              <w:divBdr>
                <w:top w:val="none" w:sz="0" w:space="0" w:color="auto"/>
                <w:left w:val="none" w:sz="0" w:space="0" w:color="auto"/>
                <w:bottom w:val="none" w:sz="0" w:space="0" w:color="auto"/>
                <w:right w:val="none" w:sz="0" w:space="0" w:color="auto"/>
              </w:divBdr>
              <w:divsChild>
                <w:div w:id="1290670609">
                  <w:marLeft w:val="0"/>
                  <w:marRight w:val="0"/>
                  <w:marTop w:val="0"/>
                  <w:marBottom w:val="0"/>
                  <w:divBdr>
                    <w:top w:val="none" w:sz="0" w:space="0" w:color="auto"/>
                    <w:left w:val="none" w:sz="0" w:space="0" w:color="auto"/>
                    <w:bottom w:val="none" w:sz="0" w:space="0" w:color="auto"/>
                    <w:right w:val="none" w:sz="0" w:space="0" w:color="auto"/>
                  </w:divBdr>
                </w:div>
                <w:div w:id="287514889">
                  <w:marLeft w:val="0"/>
                  <w:marRight w:val="0"/>
                  <w:marTop w:val="0"/>
                  <w:marBottom w:val="0"/>
                  <w:divBdr>
                    <w:top w:val="none" w:sz="0" w:space="0" w:color="auto"/>
                    <w:left w:val="none" w:sz="0" w:space="0" w:color="auto"/>
                    <w:bottom w:val="none" w:sz="0" w:space="0" w:color="auto"/>
                    <w:right w:val="none" w:sz="0" w:space="0" w:color="auto"/>
                  </w:divBdr>
                </w:div>
                <w:div w:id="1809468711">
                  <w:marLeft w:val="0"/>
                  <w:marRight w:val="0"/>
                  <w:marTop w:val="0"/>
                  <w:marBottom w:val="0"/>
                  <w:divBdr>
                    <w:top w:val="none" w:sz="0" w:space="0" w:color="auto"/>
                    <w:left w:val="none" w:sz="0" w:space="0" w:color="auto"/>
                    <w:bottom w:val="none" w:sz="0" w:space="0" w:color="auto"/>
                    <w:right w:val="none" w:sz="0" w:space="0" w:color="auto"/>
                  </w:divBdr>
                </w:div>
                <w:div w:id="2031683909">
                  <w:marLeft w:val="0"/>
                  <w:marRight w:val="0"/>
                  <w:marTop w:val="0"/>
                  <w:marBottom w:val="0"/>
                  <w:divBdr>
                    <w:top w:val="none" w:sz="0" w:space="0" w:color="auto"/>
                    <w:left w:val="none" w:sz="0" w:space="0" w:color="auto"/>
                    <w:bottom w:val="none" w:sz="0" w:space="0" w:color="auto"/>
                    <w:right w:val="none" w:sz="0" w:space="0" w:color="auto"/>
                  </w:divBdr>
                </w:div>
                <w:div w:id="1479305101">
                  <w:marLeft w:val="0"/>
                  <w:marRight w:val="0"/>
                  <w:marTop w:val="0"/>
                  <w:marBottom w:val="0"/>
                  <w:divBdr>
                    <w:top w:val="none" w:sz="0" w:space="0" w:color="auto"/>
                    <w:left w:val="none" w:sz="0" w:space="0" w:color="auto"/>
                    <w:bottom w:val="none" w:sz="0" w:space="0" w:color="auto"/>
                    <w:right w:val="none" w:sz="0" w:space="0" w:color="auto"/>
                  </w:divBdr>
                  <w:divsChild>
                    <w:div w:id="3717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7224">
          <w:marLeft w:val="0"/>
          <w:marRight w:val="0"/>
          <w:marTop w:val="0"/>
          <w:marBottom w:val="0"/>
          <w:divBdr>
            <w:top w:val="none" w:sz="0" w:space="0" w:color="auto"/>
            <w:left w:val="none" w:sz="0" w:space="0" w:color="auto"/>
            <w:bottom w:val="none" w:sz="0" w:space="0" w:color="auto"/>
            <w:right w:val="none" w:sz="0" w:space="0" w:color="auto"/>
          </w:divBdr>
          <w:divsChild>
            <w:div w:id="31882318">
              <w:marLeft w:val="-210"/>
              <w:marRight w:val="-75"/>
              <w:marTop w:val="0"/>
              <w:marBottom w:val="0"/>
              <w:divBdr>
                <w:top w:val="none" w:sz="0" w:space="0" w:color="auto"/>
                <w:left w:val="none" w:sz="0" w:space="0" w:color="auto"/>
                <w:bottom w:val="none" w:sz="0" w:space="0" w:color="auto"/>
                <w:right w:val="none" w:sz="0" w:space="0" w:color="auto"/>
              </w:divBdr>
              <w:divsChild>
                <w:div w:id="1394113196">
                  <w:marLeft w:val="0"/>
                  <w:marRight w:val="0"/>
                  <w:marTop w:val="0"/>
                  <w:marBottom w:val="0"/>
                  <w:divBdr>
                    <w:top w:val="none" w:sz="0" w:space="0" w:color="auto"/>
                    <w:left w:val="none" w:sz="0" w:space="0" w:color="auto"/>
                    <w:bottom w:val="none" w:sz="0" w:space="0" w:color="auto"/>
                    <w:right w:val="none" w:sz="0" w:space="0" w:color="auto"/>
                  </w:divBdr>
                </w:div>
                <w:div w:id="753285968">
                  <w:marLeft w:val="0"/>
                  <w:marRight w:val="0"/>
                  <w:marTop w:val="0"/>
                  <w:marBottom w:val="0"/>
                  <w:divBdr>
                    <w:top w:val="none" w:sz="0" w:space="0" w:color="auto"/>
                    <w:left w:val="none" w:sz="0" w:space="0" w:color="auto"/>
                    <w:bottom w:val="none" w:sz="0" w:space="0" w:color="auto"/>
                    <w:right w:val="none" w:sz="0" w:space="0" w:color="auto"/>
                  </w:divBdr>
                  <w:divsChild>
                    <w:div w:id="10308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3560">
          <w:marLeft w:val="0"/>
          <w:marRight w:val="0"/>
          <w:marTop w:val="0"/>
          <w:marBottom w:val="0"/>
          <w:divBdr>
            <w:top w:val="none" w:sz="0" w:space="0" w:color="auto"/>
            <w:left w:val="none" w:sz="0" w:space="0" w:color="auto"/>
            <w:bottom w:val="none" w:sz="0" w:space="0" w:color="auto"/>
            <w:right w:val="none" w:sz="0" w:space="0" w:color="auto"/>
          </w:divBdr>
          <w:divsChild>
            <w:div w:id="1136529657">
              <w:marLeft w:val="-210"/>
              <w:marRight w:val="-75"/>
              <w:marTop w:val="0"/>
              <w:marBottom w:val="0"/>
              <w:divBdr>
                <w:top w:val="none" w:sz="0" w:space="0" w:color="auto"/>
                <w:left w:val="none" w:sz="0" w:space="0" w:color="auto"/>
                <w:bottom w:val="none" w:sz="0" w:space="0" w:color="auto"/>
                <w:right w:val="none" w:sz="0" w:space="0" w:color="auto"/>
              </w:divBdr>
              <w:divsChild>
                <w:div w:id="1776948193">
                  <w:marLeft w:val="0"/>
                  <w:marRight w:val="0"/>
                  <w:marTop w:val="0"/>
                  <w:marBottom w:val="0"/>
                  <w:divBdr>
                    <w:top w:val="none" w:sz="0" w:space="0" w:color="auto"/>
                    <w:left w:val="none" w:sz="0" w:space="0" w:color="auto"/>
                    <w:bottom w:val="none" w:sz="0" w:space="0" w:color="auto"/>
                    <w:right w:val="none" w:sz="0" w:space="0" w:color="auto"/>
                  </w:divBdr>
                </w:div>
                <w:div w:id="1054885355">
                  <w:marLeft w:val="0"/>
                  <w:marRight w:val="0"/>
                  <w:marTop w:val="0"/>
                  <w:marBottom w:val="0"/>
                  <w:divBdr>
                    <w:top w:val="none" w:sz="0" w:space="0" w:color="auto"/>
                    <w:left w:val="none" w:sz="0" w:space="0" w:color="auto"/>
                    <w:bottom w:val="none" w:sz="0" w:space="0" w:color="auto"/>
                    <w:right w:val="none" w:sz="0" w:space="0" w:color="auto"/>
                  </w:divBdr>
                </w:div>
                <w:div w:id="622155139">
                  <w:marLeft w:val="0"/>
                  <w:marRight w:val="0"/>
                  <w:marTop w:val="0"/>
                  <w:marBottom w:val="0"/>
                  <w:divBdr>
                    <w:top w:val="none" w:sz="0" w:space="0" w:color="auto"/>
                    <w:left w:val="none" w:sz="0" w:space="0" w:color="auto"/>
                    <w:bottom w:val="none" w:sz="0" w:space="0" w:color="auto"/>
                    <w:right w:val="none" w:sz="0" w:space="0" w:color="auto"/>
                  </w:divBdr>
                  <w:divsChild>
                    <w:div w:id="1741947548">
                      <w:marLeft w:val="0"/>
                      <w:marRight w:val="0"/>
                      <w:marTop w:val="0"/>
                      <w:marBottom w:val="0"/>
                      <w:divBdr>
                        <w:top w:val="none" w:sz="0" w:space="0" w:color="auto"/>
                        <w:left w:val="none" w:sz="0" w:space="0" w:color="auto"/>
                        <w:bottom w:val="none" w:sz="0" w:space="0" w:color="auto"/>
                        <w:right w:val="none" w:sz="0" w:space="0" w:color="auto"/>
                      </w:divBdr>
                    </w:div>
                  </w:divsChild>
                </w:div>
                <w:div w:id="410930423">
                  <w:marLeft w:val="0"/>
                  <w:marRight w:val="0"/>
                  <w:marTop w:val="0"/>
                  <w:marBottom w:val="0"/>
                  <w:divBdr>
                    <w:top w:val="none" w:sz="0" w:space="0" w:color="auto"/>
                    <w:left w:val="none" w:sz="0" w:space="0" w:color="auto"/>
                    <w:bottom w:val="none" w:sz="0" w:space="0" w:color="auto"/>
                    <w:right w:val="none" w:sz="0" w:space="0" w:color="auto"/>
                  </w:divBdr>
                </w:div>
                <w:div w:id="914439932">
                  <w:marLeft w:val="0"/>
                  <w:marRight w:val="0"/>
                  <w:marTop w:val="0"/>
                  <w:marBottom w:val="0"/>
                  <w:divBdr>
                    <w:top w:val="none" w:sz="0" w:space="0" w:color="auto"/>
                    <w:left w:val="none" w:sz="0" w:space="0" w:color="auto"/>
                    <w:bottom w:val="none" w:sz="0" w:space="0" w:color="auto"/>
                    <w:right w:val="none" w:sz="0" w:space="0" w:color="auto"/>
                  </w:divBdr>
                </w:div>
                <w:div w:id="264655827">
                  <w:marLeft w:val="0"/>
                  <w:marRight w:val="0"/>
                  <w:marTop w:val="0"/>
                  <w:marBottom w:val="0"/>
                  <w:divBdr>
                    <w:top w:val="none" w:sz="0" w:space="0" w:color="auto"/>
                    <w:left w:val="none" w:sz="0" w:space="0" w:color="auto"/>
                    <w:bottom w:val="none" w:sz="0" w:space="0" w:color="auto"/>
                    <w:right w:val="none" w:sz="0" w:space="0" w:color="auto"/>
                  </w:divBdr>
                  <w:divsChild>
                    <w:div w:id="1443186313">
                      <w:marLeft w:val="0"/>
                      <w:marRight w:val="0"/>
                      <w:marTop w:val="0"/>
                      <w:marBottom w:val="0"/>
                      <w:divBdr>
                        <w:top w:val="none" w:sz="0" w:space="0" w:color="auto"/>
                        <w:left w:val="none" w:sz="0" w:space="0" w:color="auto"/>
                        <w:bottom w:val="none" w:sz="0" w:space="0" w:color="auto"/>
                        <w:right w:val="none" w:sz="0" w:space="0" w:color="auto"/>
                      </w:divBdr>
                    </w:div>
                  </w:divsChild>
                </w:div>
                <w:div w:id="1472362178">
                  <w:marLeft w:val="0"/>
                  <w:marRight w:val="0"/>
                  <w:marTop w:val="0"/>
                  <w:marBottom w:val="0"/>
                  <w:divBdr>
                    <w:top w:val="none" w:sz="0" w:space="0" w:color="auto"/>
                    <w:left w:val="none" w:sz="0" w:space="0" w:color="auto"/>
                    <w:bottom w:val="none" w:sz="0" w:space="0" w:color="auto"/>
                    <w:right w:val="none" w:sz="0" w:space="0" w:color="auto"/>
                  </w:divBdr>
                </w:div>
                <w:div w:id="672296176">
                  <w:marLeft w:val="0"/>
                  <w:marRight w:val="0"/>
                  <w:marTop w:val="0"/>
                  <w:marBottom w:val="0"/>
                  <w:divBdr>
                    <w:top w:val="none" w:sz="0" w:space="0" w:color="auto"/>
                    <w:left w:val="none" w:sz="0" w:space="0" w:color="auto"/>
                    <w:bottom w:val="none" w:sz="0" w:space="0" w:color="auto"/>
                    <w:right w:val="none" w:sz="0" w:space="0" w:color="auto"/>
                  </w:divBdr>
                  <w:divsChild>
                    <w:div w:id="555164142">
                      <w:marLeft w:val="0"/>
                      <w:marRight w:val="0"/>
                      <w:marTop w:val="0"/>
                      <w:marBottom w:val="0"/>
                      <w:divBdr>
                        <w:top w:val="none" w:sz="0" w:space="0" w:color="auto"/>
                        <w:left w:val="none" w:sz="0" w:space="0" w:color="auto"/>
                        <w:bottom w:val="none" w:sz="0" w:space="0" w:color="auto"/>
                        <w:right w:val="none" w:sz="0" w:space="0" w:color="auto"/>
                      </w:divBdr>
                    </w:div>
                  </w:divsChild>
                </w:div>
                <w:div w:id="1441072785">
                  <w:marLeft w:val="0"/>
                  <w:marRight w:val="0"/>
                  <w:marTop w:val="0"/>
                  <w:marBottom w:val="0"/>
                  <w:divBdr>
                    <w:top w:val="none" w:sz="0" w:space="0" w:color="auto"/>
                    <w:left w:val="none" w:sz="0" w:space="0" w:color="auto"/>
                    <w:bottom w:val="none" w:sz="0" w:space="0" w:color="auto"/>
                    <w:right w:val="none" w:sz="0" w:space="0" w:color="auto"/>
                  </w:divBdr>
                </w:div>
                <w:div w:id="806557351">
                  <w:marLeft w:val="0"/>
                  <w:marRight w:val="0"/>
                  <w:marTop w:val="0"/>
                  <w:marBottom w:val="0"/>
                  <w:divBdr>
                    <w:top w:val="none" w:sz="0" w:space="0" w:color="auto"/>
                    <w:left w:val="none" w:sz="0" w:space="0" w:color="auto"/>
                    <w:bottom w:val="none" w:sz="0" w:space="0" w:color="auto"/>
                    <w:right w:val="none" w:sz="0" w:space="0" w:color="auto"/>
                  </w:divBdr>
                  <w:divsChild>
                    <w:div w:id="1700661366">
                      <w:marLeft w:val="0"/>
                      <w:marRight w:val="0"/>
                      <w:marTop w:val="0"/>
                      <w:marBottom w:val="0"/>
                      <w:divBdr>
                        <w:top w:val="none" w:sz="0" w:space="0" w:color="auto"/>
                        <w:left w:val="none" w:sz="0" w:space="0" w:color="auto"/>
                        <w:bottom w:val="none" w:sz="0" w:space="0" w:color="auto"/>
                        <w:right w:val="none" w:sz="0" w:space="0" w:color="auto"/>
                      </w:divBdr>
                    </w:div>
                  </w:divsChild>
                </w:div>
                <w:div w:id="131022401">
                  <w:marLeft w:val="0"/>
                  <w:marRight w:val="0"/>
                  <w:marTop w:val="0"/>
                  <w:marBottom w:val="0"/>
                  <w:divBdr>
                    <w:top w:val="none" w:sz="0" w:space="0" w:color="auto"/>
                    <w:left w:val="none" w:sz="0" w:space="0" w:color="auto"/>
                    <w:bottom w:val="none" w:sz="0" w:space="0" w:color="auto"/>
                    <w:right w:val="none" w:sz="0" w:space="0" w:color="auto"/>
                  </w:divBdr>
                </w:div>
                <w:div w:id="4290337">
                  <w:marLeft w:val="0"/>
                  <w:marRight w:val="0"/>
                  <w:marTop w:val="0"/>
                  <w:marBottom w:val="0"/>
                  <w:divBdr>
                    <w:top w:val="none" w:sz="0" w:space="0" w:color="auto"/>
                    <w:left w:val="none" w:sz="0" w:space="0" w:color="auto"/>
                    <w:bottom w:val="none" w:sz="0" w:space="0" w:color="auto"/>
                    <w:right w:val="none" w:sz="0" w:space="0" w:color="auto"/>
                  </w:divBdr>
                  <w:divsChild>
                    <w:div w:id="1395203367">
                      <w:marLeft w:val="0"/>
                      <w:marRight w:val="0"/>
                      <w:marTop w:val="0"/>
                      <w:marBottom w:val="0"/>
                      <w:divBdr>
                        <w:top w:val="none" w:sz="0" w:space="0" w:color="auto"/>
                        <w:left w:val="none" w:sz="0" w:space="0" w:color="auto"/>
                        <w:bottom w:val="none" w:sz="0" w:space="0" w:color="auto"/>
                        <w:right w:val="none" w:sz="0" w:space="0" w:color="auto"/>
                      </w:divBdr>
                    </w:div>
                  </w:divsChild>
                </w:div>
                <w:div w:id="1796756948">
                  <w:marLeft w:val="0"/>
                  <w:marRight w:val="0"/>
                  <w:marTop w:val="0"/>
                  <w:marBottom w:val="0"/>
                  <w:divBdr>
                    <w:top w:val="none" w:sz="0" w:space="0" w:color="auto"/>
                    <w:left w:val="none" w:sz="0" w:space="0" w:color="auto"/>
                    <w:bottom w:val="none" w:sz="0" w:space="0" w:color="auto"/>
                    <w:right w:val="none" w:sz="0" w:space="0" w:color="auto"/>
                  </w:divBdr>
                </w:div>
                <w:div w:id="1056243762">
                  <w:marLeft w:val="0"/>
                  <w:marRight w:val="0"/>
                  <w:marTop w:val="0"/>
                  <w:marBottom w:val="0"/>
                  <w:divBdr>
                    <w:top w:val="none" w:sz="0" w:space="0" w:color="auto"/>
                    <w:left w:val="none" w:sz="0" w:space="0" w:color="auto"/>
                    <w:bottom w:val="none" w:sz="0" w:space="0" w:color="auto"/>
                    <w:right w:val="none" w:sz="0" w:space="0" w:color="auto"/>
                  </w:divBdr>
                </w:div>
                <w:div w:id="322927049">
                  <w:marLeft w:val="0"/>
                  <w:marRight w:val="0"/>
                  <w:marTop w:val="0"/>
                  <w:marBottom w:val="0"/>
                  <w:divBdr>
                    <w:top w:val="none" w:sz="0" w:space="0" w:color="auto"/>
                    <w:left w:val="none" w:sz="0" w:space="0" w:color="auto"/>
                    <w:bottom w:val="none" w:sz="0" w:space="0" w:color="auto"/>
                    <w:right w:val="none" w:sz="0" w:space="0" w:color="auto"/>
                  </w:divBdr>
                </w:div>
                <w:div w:id="1031415865">
                  <w:marLeft w:val="0"/>
                  <w:marRight w:val="0"/>
                  <w:marTop w:val="0"/>
                  <w:marBottom w:val="0"/>
                  <w:divBdr>
                    <w:top w:val="none" w:sz="0" w:space="0" w:color="auto"/>
                    <w:left w:val="none" w:sz="0" w:space="0" w:color="auto"/>
                    <w:bottom w:val="none" w:sz="0" w:space="0" w:color="auto"/>
                    <w:right w:val="none" w:sz="0" w:space="0" w:color="auto"/>
                  </w:divBdr>
                </w:div>
                <w:div w:id="555552927">
                  <w:marLeft w:val="0"/>
                  <w:marRight w:val="0"/>
                  <w:marTop w:val="0"/>
                  <w:marBottom w:val="0"/>
                  <w:divBdr>
                    <w:top w:val="none" w:sz="0" w:space="0" w:color="auto"/>
                    <w:left w:val="none" w:sz="0" w:space="0" w:color="auto"/>
                    <w:bottom w:val="none" w:sz="0" w:space="0" w:color="auto"/>
                    <w:right w:val="none" w:sz="0" w:space="0" w:color="auto"/>
                  </w:divBdr>
                </w:div>
                <w:div w:id="953052796">
                  <w:marLeft w:val="0"/>
                  <w:marRight w:val="0"/>
                  <w:marTop w:val="0"/>
                  <w:marBottom w:val="0"/>
                  <w:divBdr>
                    <w:top w:val="none" w:sz="0" w:space="0" w:color="auto"/>
                    <w:left w:val="none" w:sz="0" w:space="0" w:color="auto"/>
                    <w:bottom w:val="none" w:sz="0" w:space="0" w:color="auto"/>
                    <w:right w:val="none" w:sz="0" w:space="0" w:color="auto"/>
                  </w:divBdr>
                </w:div>
                <w:div w:id="820655009">
                  <w:marLeft w:val="0"/>
                  <w:marRight w:val="0"/>
                  <w:marTop w:val="0"/>
                  <w:marBottom w:val="0"/>
                  <w:divBdr>
                    <w:top w:val="none" w:sz="0" w:space="0" w:color="auto"/>
                    <w:left w:val="none" w:sz="0" w:space="0" w:color="auto"/>
                    <w:bottom w:val="none" w:sz="0" w:space="0" w:color="auto"/>
                    <w:right w:val="none" w:sz="0" w:space="0" w:color="auto"/>
                  </w:divBdr>
                </w:div>
                <w:div w:id="1371763120">
                  <w:marLeft w:val="0"/>
                  <w:marRight w:val="0"/>
                  <w:marTop w:val="0"/>
                  <w:marBottom w:val="0"/>
                  <w:divBdr>
                    <w:top w:val="none" w:sz="0" w:space="0" w:color="auto"/>
                    <w:left w:val="none" w:sz="0" w:space="0" w:color="auto"/>
                    <w:bottom w:val="none" w:sz="0" w:space="0" w:color="auto"/>
                    <w:right w:val="none" w:sz="0" w:space="0" w:color="auto"/>
                  </w:divBdr>
                </w:div>
                <w:div w:id="673726357">
                  <w:marLeft w:val="0"/>
                  <w:marRight w:val="0"/>
                  <w:marTop w:val="0"/>
                  <w:marBottom w:val="0"/>
                  <w:divBdr>
                    <w:top w:val="none" w:sz="0" w:space="0" w:color="auto"/>
                    <w:left w:val="none" w:sz="0" w:space="0" w:color="auto"/>
                    <w:bottom w:val="none" w:sz="0" w:space="0" w:color="auto"/>
                    <w:right w:val="none" w:sz="0" w:space="0" w:color="auto"/>
                  </w:divBdr>
                </w:div>
                <w:div w:id="1421639495">
                  <w:marLeft w:val="0"/>
                  <w:marRight w:val="0"/>
                  <w:marTop w:val="0"/>
                  <w:marBottom w:val="0"/>
                  <w:divBdr>
                    <w:top w:val="none" w:sz="0" w:space="0" w:color="auto"/>
                    <w:left w:val="none" w:sz="0" w:space="0" w:color="auto"/>
                    <w:bottom w:val="none" w:sz="0" w:space="0" w:color="auto"/>
                    <w:right w:val="none" w:sz="0" w:space="0" w:color="auto"/>
                  </w:divBdr>
                </w:div>
                <w:div w:id="2027977689">
                  <w:marLeft w:val="0"/>
                  <w:marRight w:val="0"/>
                  <w:marTop w:val="0"/>
                  <w:marBottom w:val="0"/>
                  <w:divBdr>
                    <w:top w:val="none" w:sz="0" w:space="0" w:color="auto"/>
                    <w:left w:val="none" w:sz="0" w:space="0" w:color="auto"/>
                    <w:bottom w:val="none" w:sz="0" w:space="0" w:color="auto"/>
                    <w:right w:val="none" w:sz="0" w:space="0" w:color="auto"/>
                  </w:divBdr>
                </w:div>
                <w:div w:id="1661885540">
                  <w:marLeft w:val="0"/>
                  <w:marRight w:val="0"/>
                  <w:marTop w:val="0"/>
                  <w:marBottom w:val="0"/>
                  <w:divBdr>
                    <w:top w:val="none" w:sz="0" w:space="0" w:color="auto"/>
                    <w:left w:val="none" w:sz="0" w:space="0" w:color="auto"/>
                    <w:bottom w:val="none" w:sz="0" w:space="0" w:color="auto"/>
                    <w:right w:val="none" w:sz="0" w:space="0" w:color="auto"/>
                  </w:divBdr>
                </w:div>
                <w:div w:id="1700352030">
                  <w:marLeft w:val="0"/>
                  <w:marRight w:val="0"/>
                  <w:marTop w:val="0"/>
                  <w:marBottom w:val="0"/>
                  <w:divBdr>
                    <w:top w:val="none" w:sz="0" w:space="0" w:color="auto"/>
                    <w:left w:val="none" w:sz="0" w:space="0" w:color="auto"/>
                    <w:bottom w:val="none" w:sz="0" w:space="0" w:color="auto"/>
                    <w:right w:val="none" w:sz="0" w:space="0" w:color="auto"/>
                  </w:divBdr>
                  <w:divsChild>
                    <w:div w:id="2112317033">
                      <w:marLeft w:val="0"/>
                      <w:marRight w:val="0"/>
                      <w:marTop w:val="0"/>
                      <w:marBottom w:val="0"/>
                      <w:divBdr>
                        <w:top w:val="none" w:sz="0" w:space="0" w:color="auto"/>
                        <w:left w:val="none" w:sz="0" w:space="0" w:color="auto"/>
                        <w:bottom w:val="none" w:sz="0" w:space="0" w:color="auto"/>
                        <w:right w:val="none" w:sz="0" w:space="0" w:color="auto"/>
                      </w:divBdr>
                    </w:div>
                  </w:divsChild>
                </w:div>
                <w:div w:id="10200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8060">
          <w:marLeft w:val="0"/>
          <w:marRight w:val="0"/>
          <w:marTop w:val="0"/>
          <w:marBottom w:val="0"/>
          <w:divBdr>
            <w:top w:val="none" w:sz="0" w:space="0" w:color="auto"/>
            <w:left w:val="none" w:sz="0" w:space="0" w:color="auto"/>
            <w:bottom w:val="none" w:sz="0" w:space="0" w:color="auto"/>
            <w:right w:val="none" w:sz="0" w:space="0" w:color="auto"/>
          </w:divBdr>
          <w:divsChild>
            <w:div w:id="1233616147">
              <w:marLeft w:val="-210"/>
              <w:marRight w:val="-75"/>
              <w:marTop w:val="0"/>
              <w:marBottom w:val="0"/>
              <w:divBdr>
                <w:top w:val="none" w:sz="0" w:space="0" w:color="auto"/>
                <w:left w:val="none" w:sz="0" w:space="0" w:color="auto"/>
                <w:bottom w:val="none" w:sz="0" w:space="0" w:color="auto"/>
                <w:right w:val="none" w:sz="0" w:space="0" w:color="auto"/>
              </w:divBdr>
              <w:divsChild>
                <w:div w:id="1457717910">
                  <w:marLeft w:val="0"/>
                  <w:marRight w:val="0"/>
                  <w:marTop w:val="0"/>
                  <w:marBottom w:val="0"/>
                  <w:divBdr>
                    <w:top w:val="none" w:sz="0" w:space="0" w:color="auto"/>
                    <w:left w:val="none" w:sz="0" w:space="0" w:color="auto"/>
                    <w:bottom w:val="none" w:sz="0" w:space="0" w:color="auto"/>
                    <w:right w:val="none" w:sz="0" w:space="0" w:color="auto"/>
                  </w:divBdr>
                </w:div>
                <w:div w:id="1074166375">
                  <w:marLeft w:val="0"/>
                  <w:marRight w:val="0"/>
                  <w:marTop w:val="0"/>
                  <w:marBottom w:val="0"/>
                  <w:divBdr>
                    <w:top w:val="none" w:sz="0" w:space="0" w:color="auto"/>
                    <w:left w:val="none" w:sz="0" w:space="0" w:color="auto"/>
                    <w:bottom w:val="none" w:sz="0" w:space="0" w:color="auto"/>
                    <w:right w:val="none" w:sz="0" w:space="0" w:color="auto"/>
                  </w:divBdr>
                </w:div>
                <w:div w:id="70855761">
                  <w:marLeft w:val="0"/>
                  <w:marRight w:val="0"/>
                  <w:marTop w:val="0"/>
                  <w:marBottom w:val="0"/>
                  <w:divBdr>
                    <w:top w:val="none" w:sz="0" w:space="0" w:color="auto"/>
                    <w:left w:val="none" w:sz="0" w:space="0" w:color="auto"/>
                    <w:bottom w:val="none" w:sz="0" w:space="0" w:color="auto"/>
                    <w:right w:val="none" w:sz="0" w:space="0" w:color="auto"/>
                  </w:divBdr>
                  <w:divsChild>
                    <w:div w:id="1821649076">
                      <w:marLeft w:val="0"/>
                      <w:marRight w:val="0"/>
                      <w:marTop w:val="0"/>
                      <w:marBottom w:val="0"/>
                      <w:divBdr>
                        <w:top w:val="none" w:sz="0" w:space="0" w:color="auto"/>
                        <w:left w:val="none" w:sz="0" w:space="0" w:color="auto"/>
                        <w:bottom w:val="none" w:sz="0" w:space="0" w:color="auto"/>
                        <w:right w:val="none" w:sz="0" w:space="0" w:color="auto"/>
                      </w:divBdr>
                    </w:div>
                  </w:divsChild>
                </w:div>
                <w:div w:id="948125619">
                  <w:marLeft w:val="0"/>
                  <w:marRight w:val="0"/>
                  <w:marTop w:val="0"/>
                  <w:marBottom w:val="0"/>
                  <w:divBdr>
                    <w:top w:val="none" w:sz="0" w:space="0" w:color="auto"/>
                    <w:left w:val="none" w:sz="0" w:space="0" w:color="auto"/>
                    <w:bottom w:val="none" w:sz="0" w:space="0" w:color="auto"/>
                    <w:right w:val="none" w:sz="0" w:space="0" w:color="auto"/>
                  </w:divBdr>
                </w:div>
                <w:div w:id="1790665029">
                  <w:marLeft w:val="0"/>
                  <w:marRight w:val="0"/>
                  <w:marTop w:val="0"/>
                  <w:marBottom w:val="0"/>
                  <w:divBdr>
                    <w:top w:val="none" w:sz="0" w:space="0" w:color="auto"/>
                    <w:left w:val="none" w:sz="0" w:space="0" w:color="auto"/>
                    <w:bottom w:val="none" w:sz="0" w:space="0" w:color="auto"/>
                    <w:right w:val="none" w:sz="0" w:space="0" w:color="auto"/>
                  </w:divBdr>
                  <w:divsChild>
                    <w:div w:id="1103648820">
                      <w:marLeft w:val="0"/>
                      <w:marRight w:val="0"/>
                      <w:marTop w:val="0"/>
                      <w:marBottom w:val="0"/>
                      <w:divBdr>
                        <w:top w:val="none" w:sz="0" w:space="0" w:color="auto"/>
                        <w:left w:val="none" w:sz="0" w:space="0" w:color="auto"/>
                        <w:bottom w:val="none" w:sz="0" w:space="0" w:color="auto"/>
                        <w:right w:val="none" w:sz="0" w:space="0" w:color="auto"/>
                      </w:divBdr>
                    </w:div>
                  </w:divsChild>
                </w:div>
                <w:div w:id="888228813">
                  <w:marLeft w:val="0"/>
                  <w:marRight w:val="0"/>
                  <w:marTop w:val="0"/>
                  <w:marBottom w:val="0"/>
                  <w:divBdr>
                    <w:top w:val="none" w:sz="0" w:space="0" w:color="auto"/>
                    <w:left w:val="none" w:sz="0" w:space="0" w:color="auto"/>
                    <w:bottom w:val="none" w:sz="0" w:space="0" w:color="auto"/>
                    <w:right w:val="none" w:sz="0" w:space="0" w:color="auto"/>
                  </w:divBdr>
                </w:div>
                <w:div w:id="330260833">
                  <w:marLeft w:val="0"/>
                  <w:marRight w:val="0"/>
                  <w:marTop w:val="0"/>
                  <w:marBottom w:val="0"/>
                  <w:divBdr>
                    <w:top w:val="none" w:sz="0" w:space="0" w:color="auto"/>
                    <w:left w:val="none" w:sz="0" w:space="0" w:color="auto"/>
                    <w:bottom w:val="none" w:sz="0" w:space="0" w:color="auto"/>
                    <w:right w:val="none" w:sz="0" w:space="0" w:color="auto"/>
                  </w:divBdr>
                </w:div>
                <w:div w:id="1246113670">
                  <w:marLeft w:val="0"/>
                  <w:marRight w:val="0"/>
                  <w:marTop w:val="0"/>
                  <w:marBottom w:val="0"/>
                  <w:divBdr>
                    <w:top w:val="none" w:sz="0" w:space="0" w:color="auto"/>
                    <w:left w:val="none" w:sz="0" w:space="0" w:color="auto"/>
                    <w:bottom w:val="none" w:sz="0" w:space="0" w:color="auto"/>
                    <w:right w:val="none" w:sz="0" w:space="0" w:color="auto"/>
                  </w:divBdr>
                  <w:divsChild>
                    <w:div w:id="1660305207">
                      <w:marLeft w:val="0"/>
                      <w:marRight w:val="0"/>
                      <w:marTop w:val="0"/>
                      <w:marBottom w:val="0"/>
                      <w:divBdr>
                        <w:top w:val="none" w:sz="0" w:space="0" w:color="auto"/>
                        <w:left w:val="none" w:sz="0" w:space="0" w:color="auto"/>
                        <w:bottom w:val="none" w:sz="0" w:space="0" w:color="auto"/>
                        <w:right w:val="none" w:sz="0" w:space="0" w:color="auto"/>
                      </w:divBdr>
                    </w:div>
                  </w:divsChild>
                </w:div>
                <w:div w:id="796145929">
                  <w:marLeft w:val="0"/>
                  <w:marRight w:val="0"/>
                  <w:marTop w:val="0"/>
                  <w:marBottom w:val="0"/>
                  <w:divBdr>
                    <w:top w:val="none" w:sz="0" w:space="0" w:color="auto"/>
                    <w:left w:val="none" w:sz="0" w:space="0" w:color="auto"/>
                    <w:bottom w:val="none" w:sz="0" w:space="0" w:color="auto"/>
                    <w:right w:val="none" w:sz="0" w:space="0" w:color="auto"/>
                  </w:divBdr>
                </w:div>
                <w:div w:id="411438483">
                  <w:marLeft w:val="0"/>
                  <w:marRight w:val="0"/>
                  <w:marTop w:val="0"/>
                  <w:marBottom w:val="0"/>
                  <w:divBdr>
                    <w:top w:val="none" w:sz="0" w:space="0" w:color="auto"/>
                    <w:left w:val="none" w:sz="0" w:space="0" w:color="auto"/>
                    <w:bottom w:val="none" w:sz="0" w:space="0" w:color="auto"/>
                    <w:right w:val="none" w:sz="0" w:space="0" w:color="auto"/>
                  </w:divBdr>
                </w:div>
                <w:div w:id="290671368">
                  <w:marLeft w:val="0"/>
                  <w:marRight w:val="0"/>
                  <w:marTop w:val="0"/>
                  <w:marBottom w:val="0"/>
                  <w:divBdr>
                    <w:top w:val="none" w:sz="0" w:space="0" w:color="auto"/>
                    <w:left w:val="none" w:sz="0" w:space="0" w:color="auto"/>
                    <w:bottom w:val="none" w:sz="0" w:space="0" w:color="auto"/>
                    <w:right w:val="none" w:sz="0" w:space="0" w:color="auto"/>
                  </w:divBdr>
                  <w:divsChild>
                    <w:div w:id="1173960318">
                      <w:marLeft w:val="0"/>
                      <w:marRight w:val="0"/>
                      <w:marTop w:val="0"/>
                      <w:marBottom w:val="0"/>
                      <w:divBdr>
                        <w:top w:val="none" w:sz="0" w:space="0" w:color="auto"/>
                        <w:left w:val="none" w:sz="0" w:space="0" w:color="auto"/>
                        <w:bottom w:val="none" w:sz="0" w:space="0" w:color="auto"/>
                        <w:right w:val="none" w:sz="0" w:space="0" w:color="auto"/>
                      </w:divBdr>
                    </w:div>
                  </w:divsChild>
                </w:div>
                <w:div w:id="2130782760">
                  <w:marLeft w:val="0"/>
                  <w:marRight w:val="0"/>
                  <w:marTop w:val="0"/>
                  <w:marBottom w:val="0"/>
                  <w:divBdr>
                    <w:top w:val="none" w:sz="0" w:space="0" w:color="auto"/>
                    <w:left w:val="none" w:sz="0" w:space="0" w:color="auto"/>
                    <w:bottom w:val="none" w:sz="0" w:space="0" w:color="auto"/>
                    <w:right w:val="none" w:sz="0" w:space="0" w:color="auto"/>
                  </w:divBdr>
                </w:div>
                <w:div w:id="1362971203">
                  <w:marLeft w:val="0"/>
                  <w:marRight w:val="0"/>
                  <w:marTop w:val="0"/>
                  <w:marBottom w:val="0"/>
                  <w:divBdr>
                    <w:top w:val="none" w:sz="0" w:space="0" w:color="auto"/>
                    <w:left w:val="none" w:sz="0" w:space="0" w:color="auto"/>
                    <w:bottom w:val="none" w:sz="0" w:space="0" w:color="auto"/>
                    <w:right w:val="none" w:sz="0" w:space="0" w:color="auto"/>
                  </w:divBdr>
                </w:div>
                <w:div w:id="250429774">
                  <w:marLeft w:val="0"/>
                  <w:marRight w:val="0"/>
                  <w:marTop w:val="0"/>
                  <w:marBottom w:val="0"/>
                  <w:divBdr>
                    <w:top w:val="none" w:sz="0" w:space="0" w:color="auto"/>
                    <w:left w:val="none" w:sz="0" w:space="0" w:color="auto"/>
                    <w:bottom w:val="none" w:sz="0" w:space="0" w:color="auto"/>
                    <w:right w:val="none" w:sz="0" w:space="0" w:color="auto"/>
                  </w:divBdr>
                </w:div>
                <w:div w:id="225067837">
                  <w:marLeft w:val="0"/>
                  <w:marRight w:val="0"/>
                  <w:marTop w:val="0"/>
                  <w:marBottom w:val="0"/>
                  <w:divBdr>
                    <w:top w:val="none" w:sz="0" w:space="0" w:color="auto"/>
                    <w:left w:val="none" w:sz="0" w:space="0" w:color="auto"/>
                    <w:bottom w:val="none" w:sz="0" w:space="0" w:color="auto"/>
                    <w:right w:val="none" w:sz="0" w:space="0" w:color="auto"/>
                  </w:divBdr>
                  <w:divsChild>
                    <w:div w:id="1668246165">
                      <w:marLeft w:val="0"/>
                      <w:marRight w:val="0"/>
                      <w:marTop w:val="0"/>
                      <w:marBottom w:val="0"/>
                      <w:divBdr>
                        <w:top w:val="none" w:sz="0" w:space="0" w:color="auto"/>
                        <w:left w:val="none" w:sz="0" w:space="0" w:color="auto"/>
                        <w:bottom w:val="none" w:sz="0" w:space="0" w:color="auto"/>
                        <w:right w:val="none" w:sz="0" w:space="0" w:color="auto"/>
                      </w:divBdr>
                    </w:div>
                  </w:divsChild>
                </w:div>
                <w:div w:id="564533911">
                  <w:marLeft w:val="0"/>
                  <w:marRight w:val="0"/>
                  <w:marTop w:val="0"/>
                  <w:marBottom w:val="0"/>
                  <w:divBdr>
                    <w:top w:val="none" w:sz="0" w:space="0" w:color="auto"/>
                    <w:left w:val="none" w:sz="0" w:space="0" w:color="auto"/>
                    <w:bottom w:val="none" w:sz="0" w:space="0" w:color="auto"/>
                    <w:right w:val="none" w:sz="0" w:space="0" w:color="auto"/>
                  </w:divBdr>
                </w:div>
                <w:div w:id="679039691">
                  <w:marLeft w:val="0"/>
                  <w:marRight w:val="0"/>
                  <w:marTop w:val="0"/>
                  <w:marBottom w:val="0"/>
                  <w:divBdr>
                    <w:top w:val="none" w:sz="0" w:space="0" w:color="auto"/>
                    <w:left w:val="none" w:sz="0" w:space="0" w:color="auto"/>
                    <w:bottom w:val="none" w:sz="0" w:space="0" w:color="auto"/>
                    <w:right w:val="none" w:sz="0" w:space="0" w:color="auto"/>
                  </w:divBdr>
                </w:div>
                <w:div w:id="1679767415">
                  <w:marLeft w:val="0"/>
                  <w:marRight w:val="0"/>
                  <w:marTop w:val="0"/>
                  <w:marBottom w:val="0"/>
                  <w:divBdr>
                    <w:top w:val="none" w:sz="0" w:space="0" w:color="auto"/>
                    <w:left w:val="none" w:sz="0" w:space="0" w:color="auto"/>
                    <w:bottom w:val="none" w:sz="0" w:space="0" w:color="auto"/>
                    <w:right w:val="none" w:sz="0" w:space="0" w:color="auto"/>
                  </w:divBdr>
                  <w:divsChild>
                    <w:div w:id="1421219340">
                      <w:marLeft w:val="0"/>
                      <w:marRight w:val="0"/>
                      <w:marTop w:val="0"/>
                      <w:marBottom w:val="0"/>
                      <w:divBdr>
                        <w:top w:val="none" w:sz="0" w:space="0" w:color="auto"/>
                        <w:left w:val="none" w:sz="0" w:space="0" w:color="auto"/>
                        <w:bottom w:val="none" w:sz="0" w:space="0" w:color="auto"/>
                        <w:right w:val="none" w:sz="0" w:space="0" w:color="auto"/>
                      </w:divBdr>
                    </w:div>
                  </w:divsChild>
                </w:div>
                <w:div w:id="2031368925">
                  <w:marLeft w:val="0"/>
                  <w:marRight w:val="0"/>
                  <w:marTop w:val="0"/>
                  <w:marBottom w:val="0"/>
                  <w:divBdr>
                    <w:top w:val="none" w:sz="0" w:space="0" w:color="auto"/>
                    <w:left w:val="none" w:sz="0" w:space="0" w:color="auto"/>
                    <w:bottom w:val="none" w:sz="0" w:space="0" w:color="auto"/>
                    <w:right w:val="none" w:sz="0" w:space="0" w:color="auto"/>
                  </w:divBdr>
                </w:div>
                <w:div w:id="1079062175">
                  <w:marLeft w:val="0"/>
                  <w:marRight w:val="0"/>
                  <w:marTop w:val="0"/>
                  <w:marBottom w:val="0"/>
                  <w:divBdr>
                    <w:top w:val="none" w:sz="0" w:space="0" w:color="auto"/>
                    <w:left w:val="none" w:sz="0" w:space="0" w:color="auto"/>
                    <w:bottom w:val="none" w:sz="0" w:space="0" w:color="auto"/>
                    <w:right w:val="none" w:sz="0" w:space="0" w:color="auto"/>
                  </w:divBdr>
                  <w:divsChild>
                    <w:div w:id="1224103940">
                      <w:marLeft w:val="0"/>
                      <w:marRight w:val="0"/>
                      <w:marTop w:val="0"/>
                      <w:marBottom w:val="0"/>
                      <w:divBdr>
                        <w:top w:val="none" w:sz="0" w:space="0" w:color="auto"/>
                        <w:left w:val="none" w:sz="0" w:space="0" w:color="auto"/>
                        <w:bottom w:val="none" w:sz="0" w:space="0" w:color="auto"/>
                        <w:right w:val="none" w:sz="0" w:space="0" w:color="auto"/>
                      </w:divBdr>
                    </w:div>
                  </w:divsChild>
                </w:div>
                <w:div w:id="584463419">
                  <w:marLeft w:val="0"/>
                  <w:marRight w:val="0"/>
                  <w:marTop w:val="0"/>
                  <w:marBottom w:val="0"/>
                  <w:divBdr>
                    <w:top w:val="none" w:sz="0" w:space="0" w:color="auto"/>
                    <w:left w:val="none" w:sz="0" w:space="0" w:color="auto"/>
                    <w:bottom w:val="none" w:sz="0" w:space="0" w:color="auto"/>
                    <w:right w:val="none" w:sz="0" w:space="0" w:color="auto"/>
                  </w:divBdr>
                </w:div>
                <w:div w:id="1848910112">
                  <w:marLeft w:val="0"/>
                  <w:marRight w:val="0"/>
                  <w:marTop w:val="0"/>
                  <w:marBottom w:val="0"/>
                  <w:divBdr>
                    <w:top w:val="none" w:sz="0" w:space="0" w:color="auto"/>
                    <w:left w:val="none" w:sz="0" w:space="0" w:color="auto"/>
                    <w:bottom w:val="none" w:sz="0" w:space="0" w:color="auto"/>
                    <w:right w:val="none" w:sz="0" w:space="0" w:color="auto"/>
                  </w:divBdr>
                  <w:divsChild>
                    <w:div w:id="1079134609">
                      <w:marLeft w:val="0"/>
                      <w:marRight w:val="0"/>
                      <w:marTop w:val="0"/>
                      <w:marBottom w:val="0"/>
                      <w:divBdr>
                        <w:top w:val="none" w:sz="0" w:space="0" w:color="auto"/>
                        <w:left w:val="none" w:sz="0" w:space="0" w:color="auto"/>
                        <w:bottom w:val="none" w:sz="0" w:space="0" w:color="auto"/>
                        <w:right w:val="none" w:sz="0" w:space="0" w:color="auto"/>
                      </w:divBdr>
                    </w:div>
                  </w:divsChild>
                </w:div>
                <w:div w:id="1471174202">
                  <w:marLeft w:val="0"/>
                  <w:marRight w:val="0"/>
                  <w:marTop w:val="0"/>
                  <w:marBottom w:val="0"/>
                  <w:divBdr>
                    <w:top w:val="none" w:sz="0" w:space="0" w:color="auto"/>
                    <w:left w:val="none" w:sz="0" w:space="0" w:color="auto"/>
                    <w:bottom w:val="none" w:sz="0" w:space="0" w:color="auto"/>
                    <w:right w:val="none" w:sz="0" w:space="0" w:color="auto"/>
                  </w:divBdr>
                </w:div>
                <w:div w:id="364402548">
                  <w:marLeft w:val="0"/>
                  <w:marRight w:val="0"/>
                  <w:marTop w:val="0"/>
                  <w:marBottom w:val="0"/>
                  <w:divBdr>
                    <w:top w:val="none" w:sz="0" w:space="0" w:color="auto"/>
                    <w:left w:val="none" w:sz="0" w:space="0" w:color="auto"/>
                    <w:bottom w:val="none" w:sz="0" w:space="0" w:color="auto"/>
                    <w:right w:val="none" w:sz="0" w:space="0" w:color="auto"/>
                  </w:divBdr>
                </w:div>
                <w:div w:id="404379794">
                  <w:marLeft w:val="0"/>
                  <w:marRight w:val="0"/>
                  <w:marTop w:val="0"/>
                  <w:marBottom w:val="0"/>
                  <w:divBdr>
                    <w:top w:val="none" w:sz="0" w:space="0" w:color="auto"/>
                    <w:left w:val="none" w:sz="0" w:space="0" w:color="auto"/>
                    <w:bottom w:val="none" w:sz="0" w:space="0" w:color="auto"/>
                    <w:right w:val="none" w:sz="0" w:space="0" w:color="auto"/>
                  </w:divBdr>
                </w:div>
                <w:div w:id="1561095175">
                  <w:marLeft w:val="0"/>
                  <w:marRight w:val="0"/>
                  <w:marTop w:val="0"/>
                  <w:marBottom w:val="0"/>
                  <w:divBdr>
                    <w:top w:val="none" w:sz="0" w:space="0" w:color="auto"/>
                    <w:left w:val="none" w:sz="0" w:space="0" w:color="auto"/>
                    <w:bottom w:val="none" w:sz="0" w:space="0" w:color="auto"/>
                    <w:right w:val="none" w:sz="0" w:space="0" w:color="auto"/>
                  </w:divBdr>
                  <w:divsChild>
                    <w:div w:id="1862472634">
                      <w:marLeft w:val="0"/>
                      <w:marRight w:val="0"/>
                      <w:marTop w:val="0"/>
                      <w:marBottom w:val="0"/>
                      <w:divBdr>
                        <w:top w:val="none" w:sz="0" w:space="0" w:color="auto"/>
                        <w:left w:val="none" w:sz="0" w:space="0" w:color="auto"/>
                        <w:bottom w:val="none" w:sz="0" w:space="0" w:color="auto"/>
                        <w:right w:val="none" w:sz="0" w:space="0" w:color="auto"/>
                      </w:divBdr>
                    </w:div>
                  </w:divsChild>
                </w:div>
                <w:div w:id="2038388228">
                  <w:marLeft w:val="0"/>
                  <w:marRight w:val="0"/>
                  <w:marTop w:val="0"/>
                  <w:marBottom w:val="0"/>
                  <w:divBdr>
                    <w:top w:val="none" w:sz="0" w:space="0" w:color="auto"/>
                    <w:left w:val="none" w:sz="0" w:space="0" w:color="auto"/>
                    <w:bottom w:val="none" w:sz="0" w:space="0" w:color="auto"/>
                    <w:right w:val="none" w:sz="0" w:space="0" w:color="auto"/>
                  </w:divBdr>
                </w:div>
                <w:div w:id="47535737">
                  <w:marLeft w:val="0"/>
                  <w:marRight w:val="0"/>
                  <w:marTop w:val="0"/>
                  <w:marBottom w:val="0"/>
                  <w:divBdr>
                    <w:top w:val="none" w:sz="0" w:space="0" w:color="auto"/>
                    <w:left w:val="none" w:sz="0" w:space="0" w:color="auto"/>
                    <w:bottom w:val="none" w:sz="0" w:space="0" w:color="auto"/>
                    <w:right w:val="none" w:sz="0" w:space="0" w:color="auto"/>
                  </w:divBdr>
                </w:div>
                <w:div w:id="51851563">
                  <w:marLeft w:val="0"/>
                  <w:marRight w:val="0"/>
                  <w:marTop w:val="0"/>
                  <w:marBottom w:val="0"/>
                  <w:divBdr>
                    <w:top w:val="none" w:sz="0" w:space="0" w:color="auto"/>
                    <w:left w:val="none" w:sz="0" w:space="0" w:color="auto"/>
                    <w:bottom w:val="none" w:sz="0" w:space="0" w:color="auto"/>
                    <w:right w:val="none" w:sz="0" w:space="0" w:color="auto"/>
                  </w:divBdr>
                </w:div>
                <w:div w:id="1532912901">
                  <w:marLeft w:val="0"/>
                  <w:marRight w:val="0"/>
                  <w:marTop w:val="0"/>
                  <w:marBottom w:val="0"/>
                  <w:divBdr>
                    <w:top w:val="none" w:sz="0" w:space="0" w:color="auto"/>
                    <w:left w:val="none" w:sz="0" w:space="0" w:color="auto"/>
                    <w:bottom w:val="none" w:sz="0" w:space="0" w:color="auto"/>
                    <w:right w:val="none" w:sz="0" w:space="0" w:color="auto"/>
                  </w:divBdr>
                </w:div>
                <w:div w:id="958537607">
                  <w:marLeft w:val="0"/>
                  <w:marRight w:val="0"/>
                  <w:marTop w:val="0"/>
                  <w:marBottom w:val="0"/>
                  <w:divBdr>
                    <w:top w:val="none" w:sz="0" w:space="0" w:color="auto"/>
                    <w:left w:val="none" w:sz="0" w:space="0" w:color="auto"/>
                    <w:bottom w:val="none" w:sz="0" w:space="0" w:color="auto"/>
                    <w:right w:val="none" w:sz="0" w:space="0" w:color="auto"/>
                  </w:divBdr>
                  <w:divsChild>
                    <w:div w:id="95635956">
                      <w:marLeft w:val="0"/>
                      <w:marRight w:val="0"/>
                      <w:marTop w:val="0"/>
                      <w:marBottom w:val="0"/>
                      <w:divBdr>
                        <w:top w:val="none" w:sz="0" w:space="0" w:color="auto"/>
                        <w:left w:val="none" w:sz="0" w:space="0" w:color="auto"/>
                        <w:bottom w:val="none" w:sz="0" w:space="0" w:color="auto"/>
                        <w:right w:val="none" w:sz="0" w:space="0" w:color="auto"/>
                      </w:divBdr>
                    </w:div>
                  </w:divsChild>
                </w:div>
                <w:div w:id="264507449">
                  <w:marLeft w:val="0"/>
                  <w:marRight w:val="0"/>
                  <w:marTop w:val="0"/>
                  <w:marBottom w:val="0"/>
                  <w:divBdr>
                    <w:top w:val="none" w:sz="0" w:space="0" w:color="auto"/>
                    <w:left w:val="none" w:sz="0" w:space="0" w:color="auto"/>
                    <w:bottom w:val="none" w:sz="0" w:space="0" w:color="auto"/>
                    <w:right w:val="none" w:sz="0" w:space="0" w:color="auto"/>
                  </w:divBdr>
                </w:div>
                <w:div w:id="877817125">
                  <w:marLeft w:val="0"/>
                  <w:marRight w:val="0"/>
                  <w:marTop w:val="0"/>
                  <w:marBottom w:val="0"/>
                  <w:divBdr>
                    <w:top w:val="none" w:sz="0" w:space="0" w:color="auto"/>
                    <w:left w:val="none" w:sz="0" w:space="0" w:color="auto"/>
                    <w:bottom w:val="none" w:sz="0" w:space="0" w:color="auto"/>
                    <w:right w:val="none" w:sz="0" w:space="0" w:color="auto"/>
                  </w:divBdr>
                  <w:divsChild>
                    <w:div w:id="19539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5654">
          <w:marLeft w:val="0"/>
          <w:marRight w:val="0"/>
          <w:marTop w:val="0"/>
          <w:marBottom w:val="0"/>
          <w:divBdr>
            <w:top w:val="none" w:sz="0" w:space="0" w:color="auto"/>
            <w:left w:val="none" w:sz="0" w:space="0" w:color="auto"/>
            <w:bottom w:val="none" w:sz="0" w:space="0" w:color="auto"/>
            <w:right w:val="none" w:sz="0" w:space="0" w:color="auto"/>
          </w:divBdr>
          <w:divsChild>
            <w:div w:id="57752680">
              <w:marLeft w:val="-210"/>
              <w:marRight w:val="-75"/>
              <w:marTop w:val="0"/>
              <w:marBottom w:val="0"/>
              <w:divBdr>
                <w:top w:val="none" w:sz="0" w:space="0" w:color="auto"/>
                <w:left w:val="none" w:sz="0" w:space="0" w:color="auto"/>
                <w:bottom w:val="none" w:sz="0" w:space="0" w:color="auto"/>
                <w:right w:val="none" w:sz="0" w:space="0" w:color="auto"/>
              </w:divBdr>
              <w:divsChild>
                <w:div w:id="724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4044">
      <w:bodyDiv w:val="1"/>
      <w:marLeft w:val="0"/>
      <w:marRight w:val="0"/>
      <w:marTop w:val="0"/>
      <w:marBottom w:val="0"/>
      <w:divBdr>
        <w:top w:val="none" w:sz="0" w:space="0" w:color="auto"/>
        <w:left w:val="none" w:sz="0" w:space="0" w:color="auto"/>
        <w:bottom w:val="none" w:sz="0" w:space="0" w:color="auto"/>
        <w:right w:val="none" w:sz="0" w:space="0" w:color="auto"/>
      </w:divBdr>
    </w:div>
    <w:div w:id="101649822">
      <w:bodyDiv w:val="1"/>
      <w:marLeft w:val="0"/>
      <w:marRight w:val="0"/>
      <w:marTop w:val="0"/>
      <w:marBottom w:val="0"/>
      <w:divBdr>
        <w:top w:val="none" w:sz="0" w:space="0" w:color="auto"/>
        <w:left w:val="none" w:sz="0" w:space="0" w:color="auto"/>
        <w:bottom w:val="none" w:sz="0" w:space="0" w:color="auto"/>
        <w:right w:val="none" w:sz="0" w:space="0" w:color="auto"/>
      </w:divBdr>
      <w:divsChild>
        <w:div w:id="1896575818">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7018277">
      <w:bodyDiv w:val="1"/>
      <w:marLeft w:val="0"/>
      <w:marRight w:val="0"/>
      <w:marTop w:val="0"/>
      <w:marBottom w:val="0"/>
      <w:divBdr>
        <w:top w:val="none" w:sz="0" w:space="0" w:color="auto"/>
        <w:left w:val="none" w:sz="0" w:space="0" w:color="auto"/>
        <w:bottom w:val="none" w:sz="0" w:space="0" w:color="auto"/>
        <w:right w:val="none" w:sz="0" w:space="0" w:color="auto"/>
      </w:divBdr>
      <w:divsChild>
        <w:div w:id="81044271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29734030">
      <w:bodyDiv w:val="1"/>
      <w:marLeft w:val="0"/>
      <w:marRight w:val="0"/>
      <w:marTop w:val="0"/>
      <w:marBottom w:val="0"/>
      <w:divBdr>
        <w:top w:val="none" w:sz="0" w:space="0" w:color="auto"/>
        <w:left w:val="none" w:sz="0" w:space="0" w:color="auto"/>
        <w:bottom w:val="none" w:sz="0" w:space="0" w:color="auto"/>
        <w:right w:val="none" w:sz="0" w:space="0" w:color="auto"/>
      </w:divBdr>
      <w:divsChild>
        <w:div w:id="1328946855">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7858979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359404999">
      <w:bodyDiv w:val="1"/>
      <w:marLeft w:val="0"/>
      <w:marRight w:val="0"/>
      <w:marTop w:val="0"/>
      <w:marBottom w:val="0"/>
      <w:divBdr>
        <w:top w:val="none" w:sz="0" w:space="0" w:color="auto"/>
        <w:left w:val="none" w:sz="0" w:space="0" w:color="auto"/>
        <w:bottom w:val="none" w:sz="0" w:space="0" w:color="auto"/>
        <w:right w:val="none" w:sz="0" w:space="0" w:color="auto"/>
      </w:divBdr>
    </w:div>
    <w:div w:id="377708844">
      <w:bodyDiv w:val="1"/>
      <w:marLeft w:val="0"/>
      <w:marRight w:val="0"/>
      <w:marTop w:val="0"/>
      <w:marBottom w:val="0"/>
      <w:divBdr>
        <w:top w:val="none" w:sz="0" w:space="0" w:color="auto"/>
        <w:left w:val="none" w:sz="0" w:space="0" w:color="auto"/>
        <w:bottom w:val="none" w:sz="0" w:space="0" w:color="auto"/>
        <w:right w:val="none" w:sz="0" w:space="0" w:color="auto"/>
      </w:divBdr>
      <w:divsChild>
        <w:div w:id="274168611">
          <w:marLeft w:val="0"/>
          <w:marRight w:val="0"/>
          <w:marTop w:val="0"/>
          <w:marBottom w:val="0"/>
          <w:divBdr>
            <w:top w:val="none" w:sz="0" w:space="0" w:color="auto"/>
            <w:left w:val="none" w:sz="0" w:space="0" w:color="auto"/>
            <w:bottom w:val="none" w:sz="0" w:space="0" w:color="auto"/>
            <w:right w:val="none" w:sz="0" w:space="0" w:color="auto"/>
          </w:divBdr>
        </w:div>
        <w:div w:id="452330016">
          <w:marLeft w:val="0"/>
          <w:marRight w:val="0"/>
          <w:marTop w:val="0"/>
          <w:marBottom w:val="0"/>
          <w:divBdr>
            <w:top w:val="none" w:sz="0" w:space="0" w:color="auto"/>
            <w:left w:val="none" w:sz="0" w:space="0" w:color="auto"/>
            <w:bottom w:val="none" w:sz="0" w:space="0" w:color="auto"/>
            <w:right w:val="none" w:sz="0" w:space="0" w:color="auto"/>
          </w:divBdr>
        </w:div>
      </w:divsChild>
    </w:div>
    <w:div w:id="385881038">
      <w:bodyDiv w:val="1"/>
      <w:marLeft w:val="0"/>
      <w:marRight w:val="0"/>
      <w:marTop w:val="0"/>
      <w:marBottom w:val="0"/>
      <w:divBdr>
        <w:top w:val="none" w:sz="0" w:space="0" w:color="auto"/>
        <w:left w:val="none" w:sz="0" w:space="0" w:color="auto"/>
        <w:bottom w:val="none" w:sz="0" w:space="0" w:color="auto"/>
        <w:right w:val="none" w:sz="0" w:space="0" w:color="auto"/>
      </w:divBdr>
    </w:div>
    <w:div w:id="409498029">
      <w:bodyDiv w:val="1"/>
      <w:marLeft w:val="0"/>
      <w:marRight w:val="0"/>
      <w:marTop w:val="0"/>
      <w:marBottom w:val="0"/>
      <w:divBdr>
        <w:top w:val="none" w:sz="0" w:space="0" w:color="auto"/>
        <w:left w:val="none" w:sz="0" w:space="0" w:color="auto"/>
        <w:bottom w:val="none" w:sz="0" w:space="0" w:color="auto"/>
        <w:right w:val="none" w:sz="0" w:space="0" w:color="auto"/>
      </w:divBdr>
      <w:divsChild>
        <w:div w:id="1317492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483934593">
      <w:bodyDiv w:val="1"/>
      <w:marLeft w:val="0"/>
      <w:marRight w:val="0"/>
      <w:marTop w:val="0"/>
      <w:marBottom w:val="0"/>
      <w:divBdr>
        <w:top w:val="none" w:sz="0" w:space="0" w:color="auto"/>
        <w:left w:val="none" w:sz="0" w:space="0" w:color="auto"/>
        <w:bottom w:val="none" w:sz="0" w:space="0" w:color="auto"/>
        <w:right w:val="none" w:sz="0" w:space="0" w:color="auto"/>
      </w:divBdr>
    </w:div>
    <w:div w:id="508563757">
      <w:bodyDiv w:val="1"/>
      <w:marLeft w:val="0"/>
      <w:marRight w:val="0"/>
      <w:marTop w:val="0"/>
      <w:marBottom w:val="0"/>
      <w:divBdr>
        <w:top w:val="none" w:sz="0" w:space="0" w:color="auto"/>
        <w:left w:val="none" w:sz="0" w:space="0" w:color="auto"/>
        <w:bottom w:val="none" w:sz="0" w:space="0" w:color="auto"/>
        <w:right w:val="none" w:sz="0" w:space="0" w:color="auto"/>
      </w:divBdr>
    </w:div>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598099193">
      <w:bodyDiv w:val="1"/>
      <w:marLeft w:val="0"/>
      <w:marRight w:val="0"/>
      <w:marTop w:val="0"/>
      <w:marBottom w:val="0"/>
      <w:divBdr>
        <w:top w:val="none" w:sz="0" w:space="0" w:color="auto"/>
        <w:left w:val="none" w:sz="0" w:space="0" w:color="auto"/>
        <w:bottom w:val="none" w:sz="0" w:space="0" w:color="auto"/>
        <w:right w:val="none" w:sz="0" w:space="0" w:color="auto"/>
      </w:divBdr>
    </w:div>
    <w:div w:id="607733255">
      <w:bodyDiv w:val="1"/>
      <w:marLeft w:val="0"/>
      <w:marRight w:val="0"/>
      <w:marTop w:val="0"/>
      <w:marBottom w:val="0"/>
      <w:divBdr>
        <w:top w:val="none" w:sz="0" w:space="0" w:color="auto"/>
        <w:left w:val="none" w:sz="0" w:space="0" w:color="auto"/>
        <w:bottom w:val="none" w:sz="0" w:space="0" w:color="auto"/>
        <w:right w:val="none" w:sz="0" w:space="0" w:color="auto"/>
      </w:divBdr>
      <w:divsChild>
        <w:div w:id="360012322">
          <w:marLeft w:val="0"/>
          <w:marRight w:val="0"/>
          <w:marTop w:val="0"/>
          <w:marBottom w:val="0"/>
          <w:divBdr>
            <w:top w:val="none" w:sz="0" w:space="0" w:color="auto"/>
            <w:left w:val="none" w:sz="0" w:space="0" w:color="auto"/>
            <w:bottom w:val="none" w:sz="0" w:space="0" w:color="auto"/>
            <w:right w:val="none" w:sz="0" w:space="0" w:color="auto"/>
          </w:divBdr>
          <w:divsChild>
            <w:div w:id="1178303414">
              <w:marLeft w:val="0"/>
              <w:marRight w:val="0"/>
              <w:marTop w:val="0"/>
              <w:marBottom w:val="0"/>
              <w:divBdr>
                <w:top w:val="none" w:sz="0" w:space="0" w:color="auto"/>
                <w:left w:val="none" w:sz="0" w:space="0" w:color="auto"/>
                <w:bottom w:val="none" w:sz="0" w:space="0" w:color="auto"/>
                <w:right w:val="none" w:sz="0" w:space="0" w:color="auto"/>
              </w:divBdr>
            </w:div>
          </w:divsChild>
        </w:div>
        <w:div w:id="1794321498">
          <w:marLeft w:val="0"/>
          <w:marRight w:val="0"/>
          <w:marTop w:val="0"/>
          <w:marBottom w:val="0"/>
          <w:divBdr>
            <w:top w:val="none" w:sz="0" w:space="0" w:color="auto"/>
            <w:left w:val="none" w:sz="0" w:space="0" w:color="auto"/>
            <w:bottom w:val="none" w:sz="0" w:space="0" w:color="auto"/>
            <w:right w:val="none" w:sz="0" w:space="0" w:color="auto"/>
          </w:divBdr>
        </w:div>
        <w:div w:id="111680315">
          <w:marLeft w:val="0"/>
          <w:marRight w:val="0"/>
          <w:marTop w:val="0"/>
          <w:marBottom w:val="0"/>
          <w:divBdr>
            <w:top w:val="none" w:sz="0" w:space="0" w:color="auto"/>
            <w:left w:val="none" w:sz="0" w:space="0" w:color="auto"/>
            <w:bottom w:val="none" w:sz="0" w:space="0" w:color="auto"/>
            <w:right w:val="none" w:sz="0" w:space="0" w:color="auto"/>
          </w:divBdr>
        </w:div>
        <w:div w:id="1725642432">
          <w:marLeft w:val="0"/>
          <w:marRight w:val="0"/>
          <w:marTop w:val="0"/>
          <w:marBottom w:val="0"/>
          <w:divBdr>
            <w:top w:val="none" w:sz="0" w:space="0" w:color="auto"/>
            <w:left w:val="none" w:sz="0" w:space="0" w:color="auto"/>
            <w:bottom w:val="none" w:sz="0" w:space="0" w:color="auto"/>
            <w:right w:val="none" w:sz="0" w:space="0" w:color="auto"/>
          </w:divBdr>
          <w:divsChild>
            <w:div w:id="1099762168">
              <w:marLeft w:val="0"/>
              <w:marRight w:val="0"/>
              <w:marTop w:val="0"/>
              <w:marBottom w:val="0"/>
              <w:divBdr>
                <w:top w:val="none" w:sz="0" w:space="0" w:color="auto"/>
                <w:left w:val="none" w:sz="0" w:space="0" w:color="auto"/>
                <w:bottom w:val="none" w:sz="0" w:space="0" w:color="auto"/>
                <w:right w:val="none" w:sz="0" w:space="0" w:color="auto"/>
              </w:divBdr>
            </w:div>
          </w:divsChild>
        </w:div>
        <w:div w:id="172116287">
          <w:marLeft w:val="0"/>
          <w:marRight w:val="0"/>
          <w:marTop w:val="0"/>
          <w:marBottom w:val="0"/>
          <w:divBdr>
            <w:top w:val="none" w:sz="0" w:space="0" w:color="auto"/>
            <w:left w:val="none" w:sz="0" w:space="0" w:color="auto"/>
            <w:bottom w:val="none" w:sz="0" w:space="0" w:color="auto"/>
            <w:right w:val="none" w:sz="0" w:space="0" w:color="auto"/>
          </w:divBdr>
        </w:div>
        <w:div w:id="257837325">
          <w:marLeft w:val="0"/>
          <w:marRight w:val="0"/>
          <w:marTop w:val="0"/>
          <w:marBottom w:val="0"/>
          <w:divBdr>
            <w:top w:val="none" w:sz="0" w:space="0" w:color="auto"/>
            <w:left w:val="none" w:sz="0" w:space="0" w:color="auto"/>
            <w:bottom w:val="none" w:sz="0" w:space="0" w:color="auto"/>
            <w:right w:val="none" w:sz="0" w:space="0" w:color="auto"/>
          </w:divBdr>
        </w:div>
        <w:div w:id="350374579">
          <w:marLeft w:val="0"/>
          <w:marRight w:val="0"/>
          <w:marTop w:val="0"/>
          <w:marBottom w:val="0"/>
          <w:divBdr>
            <w:top w:val="none" w:sz="0" w:space="0" w:color="auto"/>
            <w:left w:val="none" w:sz="0" w:space="0" w:color="auto"/>
            <w:bottom w:val="none" w:sz="0" w:space="0" w:color="auto"/>
            <w:right w:val="none" w:sz="0" w:space="0" w:color="auto"/>
          </w:divBdr>
        </w:div>
        <w:div w:id="546339198">
          <w:marLeft w:val="0"/>
          <w:marRight w:val="0"/>
          <w:marTop w:val="0"/>
          <w:marBottom w:val="0"/>
          <w:divBdr>
            <w:top w:val="none" w:sz="0" w:space="0" w:color="auto"/>
            <w:left w:val="none" w:sz="0" w:space="0" w:color="auto"/>
            <w:bottom w:val="none" w:sz="0" w:space="0" w:color="auto"/>
            <w:right w:val="none" w:sz="0" w:space="0" w:color="auto"/>
          </w:divBdr>
          <w:divsChild>
            <w:div w:id="1321470854">
              <w:marLeft w:val="0"/>
              <w:marRight w:val="0"/>
              <w:marTop w:val="0"/>
              <w:marBottom w:val="0"/>
              <w:divBdr>
                <w:top w:val="none" w:sz="0" w:space="0" w:color="auto"/>
                <w:left w:val="none" w:sz="0" w:space="0" w:color="auto"/>
                <w:bottom w:val="none" w:sz="0" w:space="0" w:color="auto"/>
                <w:right w:val="none" w:sz="0" w:space="0" w:color="auto"/>
              </w:divBdr>
            </w:div>
          </w:divsChild>
        </w:div>
        <w:div w:id="21170546">
          <w:marLeft w:val="0"/>
          <w:marRight w:val="0"/>
          <w:marTop w:val="0"/>
          <w:marBottom w:val="0"/>
          <w:divBdr>
            <w:top w:val="none" w:sz="0" w:space="0" w:color="auto"/>
            <w:left w:val="none" w:sz="0" w:space="0" w:color="auto"/>
            <w:bottom w:val="none" w:sz="0" w:space="0" w:color="auto"/>
            <w:right w:val="none" w:sz="0" w:space="0" w:color="auto"/>
          </w:divBdr>
        </w:div>
        <w:div w:id="1592469400">
          <w:marLeft w:val="0"/>
          <w:marRight w:val="0"/>
          <w:marTop w:val="0"/>
          <w:marBottom w:val="0"/>
          <w:divBdr>
            <w:top w:val="none" w:sz="0" w:space="0" w:color="auto"/>
            <w:left w:val="none" w:sz="0" w:space="0" w:color="auto"/>
            <w:bottom w:val="none" w:sz="0" w:space="0" w:color="auto"/>
            <w:right w:val="none" w:sz="0" w:space="0" w:color="auto"/>
          </w:divBdr>
        </w:div>
        <w:div w:id="1955285493">
          <w:marLeft w:val="0"/>
          <w:marRight w:val="0"/>
          <w:marTop w:val="0"/>
          <w:marBottom w:val="0"/>
          <w:divBdr>
            <w:top w:val="none" w:sz="0" w:space="0" w:color="auto"/>
            <w:left w:val="none" w:sz="0" w:space="0" w:color="auto"/>
            <w:bottom w:val="none" w:sz="0" w:space="0" w:color="auto"/>
            <w:right w:val="none" w:sz="0" w:space="0" w:color="auto"/>
          </w:divBdr>
        </w:div>
        <w:div w:id="1679428023">
          <w:marLeft w:val="0"/>
          <w:marRight w:val="0"/>
          <w:marTop w:val="0"/>
          <w:marBottom w:val="0"/>
          <w:divBdr>
            <w:top w:val="none" w:sz="0" w:space="0" w:color="auto"/>
            <w:left w:val="none" w:sz="0" w:space="0" w:color="auto"/>
            <w:bottom w:val="none" w:sz="0" w:space="0" w:color="auto"/>
            <w:right w:val="none" w:sz="0" w:space="0" w:color="auto"/>
          </w:divBdr>
        </w:div>
        <w:div w:id="801072829">
          <w:marLeft w:val="0"/>
          <w:marRight w:val="0"/>
          <w:marTop w:val="0"/>
          <w:marBottom w:val="0"/>
          <w:divBdr>
            <w:top w:val="none" w:sz="0" w:space="0" w:color="auto"/>
            <w:left w:val="none" w:sz="0" w:space="0" w:color="auto"/>
            <w:bottom w:val="none" w:sz="0" w:space="0" w:color="auto"/>
            <w:right w:val="none" w:sz="0" w:space="0" w:color="auto"/>
          </w:divBdr>
          <w:divsChild>
            <w:div w:id="1054934167">
              <w:marLeft w:val="0"/>
              <w:marRight w:val="0"/>
              <w:marTop w:val="0"/>
              <w:marBottom w:val="0"/>
              <w:divBdr>
                <w:top w:val="none" w:sz="0" w:space="0" w:color="auto"/>
                <w:left w:val="none" w:sz="0" w:space="0" w:color="auto"/>
                <w:bottom w:val="none" w:sz="0" w:space="0" w:color="auto"/>
                <w:right w:val="none" w:sz="0" w:space="0" w:color="auto"/>
              </w:divBdr>
            </w:div>
          </w:divsChild>
        </w:div>
        <w:div w:id="2069262276">
          <w:marLeft w:val="0"/>
          <w:marRight w:val="0"/>
          <w:marTop w:val="0"/>
          <w:marBottom w:val="0"/>
          <w:divBdr>
            <w:top w:val="none" w:sz="0" w:space="0" w:color="auto"/>
            <w:left w:val="none" w:sz="0" w:space="0" w:color="auto"/>
            <w:bottom w:val="none" w:sz="0" w:space="0" w:color="auto"/>
            <w:right w:val="none" w:sz="0" w:space="0" w:color="auto"/>
          </w:divBdr>
        </w:div>
        <w:div w:id="455174466">
          <w:marLeft w:val="0"/>
          <w:marRight w:val="0"/>
          <w:marTop w:val="0"/>
          <w:marBottom w:val="0"/>
          <w:divBdr>
            <w:top w:val="none" w:sz="0" w:space="0" w:color="auto"/>
            <w:left w:val="none" w:sz="0" w:space="0" w:color="auto"/>
            <w:bottom w:val="none" w:sz="0" w:space="0" w:color="auto"/>
            <w:right w:val="none" w:sz="0" w:space="0" w:color="auto"/>
          </w:divBdr>
          <w:divsChild>
            <w:div w:id="1822305614">
              <w:marLeft w:val="0"/>
              <w:marRight w:val="0"/>
              <w:marTop w:val="0"/>
              <w:marBottom w:val="0"/>
              <w:divBdr>
                <w:top w:val="none" w:sz="0" w:space="0" w:color="auto"/>
                <w:left w:val="none" w:sz="0" w:space="0" w:color="auto"/>
                <w:bottom w:val="none" w:sz="0" w:space="0" w:color="auto"/>
                <w:right w:val="none" w:sz="0" w:space="0" w:color="auto"/>
              </w:divBdr>
            </w:div>
          </w:divsChild>
        </w:div>
        <w:div w:id="1007908143">
          <w:marLeft w:val="0"/>
          <w:marRight w:val="0"/>
          <w:marTop w:val="0"/>
          <w:marBottom w:val="0"/>
          <w:divBdr>
            <w:top w:val="none" w:sz="0" w:space="0" w:color="auto"/>
            <w:left w:val="none" w:sz="0" w:space="0" w:color="auto"/>
            <w:bottom w:val="none" w:sz="0" w:space="0" w:color="auto"/>
            <w:right w:val="none" w:sz="0" w:space="0" w:color="auto"/>
          </w:divBdr>
        </w:div>
        <w:div w:id="1133131289">
          <w:marLeft w:val="0"/>
          <w:marRight w:val="0"/>
          <w:marTop w:val="0"/>
          <w:marBottom w:val="0"/>
          <w:divBdr>
            <w:top w:val="none" w:sz="0" w:space="0" w:color="auto"/>
            <w:left w:val="none" w:sz="0" w:space="0" w:color="auto"/>
            <w:bottom w:val="none" w:sz="0" w:space="0" w:color="auto"/>
            <w:right w:val="none" w:sz="0" w:space="0" w:color="auto"/>
          </w:divBdr>
        </w:div>
        <w:div w:id="482744140">
          <w:marLeft w:val="0"/>
          <w:marRight w:val="0"/>
          <w:marTop w:val="0"/>
          <w:marBottom w:val="0"/>
          <w:divBdr>
            <w:top w:val="none" w:sz="0" w:space="0" w:color="auto"/>
            <w:left w:val="none" w:sz="0" w:space="0" w:color="auto"/>
            <w:bottom w:val="none" w:sz="0" w:space="0" w:color="auto"/>
            <w:right w:val="none" w:sz="0" w:space="0" w:color="auto"/>
          </w:divBdr>
          <w:divsChild>
            <w:div w:id="20710407">
              <w:marLeft w:val="0"/>
              <w:marRight w:val="0"/>
              <w:marTop w:val="0"/>
              <w:marBottom w:val="0"/>
              <w:divBdr>
                <w:top w:val="none" w:sz="0" w:space="0" w:color="auto"/>
                <w:left w:val="none" w:sz="0" w:space="0" w:color="auto"/>
                <w:bottom w:val="none" w:sz="0" w:space="0" w:color="auto"/>
                <w:right w:val="none" w:sz="0" w:space="0" w:color="auto"/>
              </w:divBdr>
            </w:div>
          </w:divsChild>
        </w:div>
        <w:div w:id="1599603753">
          <w:marLeft w:val="0"/>
          <w:marRight w:val="0"/>
          <w:marTop w:val="0"/>
          <w:marBottom w:val="0"/>
          <w:divBdr>
            <w:top w:val="none" w:sz="0" w:space="0" w:color="auto"/>
            <w:left w:val="none" w:sz="0" w:space="0" w:color="auto"/>
            <w:bottom w:val="none" w:sz="0" w:space="0" w:color="auto"/>
            <w:right w:val="none" w:sz="0" w:space="0" w:color="auto"/>
          </w:divBdr>
        </w:div>
        <w:div w:id="737241707">
          <w:marLeft w:val="0"/>
          <w:marRight w:val="0"/>
          <w:marTop w:val="0"/>
          <w:marBottom w:val="0"/>
          <w:divBdr>
            <w:top w:val="none" w:sz="0" w:space="0" w:color="auto"/>
            <w:left w:val="none" w:sz="0" w:space="0" w:color="auto"/>
            <w:bottom w:val="none" w:sz="0" w:space="0" w:color="auto"/>
            <w:right w:val="none" w:sz="0" w:space="0" w:color="auto"/>
          </w:divBdr>
        </w:div>
      </w:divsChild>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 w:id="709647946">
      <w:bodyDiv w:val="1"/>
      <w:marLeft w:val="0"/>
      <w:marRight w:val="0"/>
      <w:marTop w:val="0"/>
      <w:marBottom w:val="0"/>
      <w:divBdr>
        <w:top w:val="none" w:sz="0" w:space="0" w:color="auto"/>
        <w:left w:val="none" w:sz="0" w:space="0" w:color="auto"/>
        <w:bottom w:val="none" w:sz="0" w:space="0" w:color="auto"/>
        <w:right w:val="none" w:sz="0" w:space="0" w:color="auto"/>
      </w:divBdr>
      <w:divsChild>
        <w:div w:id="83973565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614675834">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764109285">
      <w:bodyDiv w:val="1"/>
      <w:marLeft w:val="0"/>
      <w:marRight w:val="0"/>
      <w:marTop w:val="0"/>
      <w:marBottom w:val="0"/>
      <w:divBdr>
        <w:top w:val="none" w:sz="0" w:space="0" w:color="auto"/>
        <w:left w:val="none" w:sz="0" w:space="0" w:color="auto"/>
        <w:bottom w:val="none" w:sz="0" w:space="0" w:color="auto"/>
        <w:right w:val="none" w:sz="0" w:space="0" w:color="auto"/>
      </w:divBdr>
    </w:div>
    <w:div w:id="798914802">
      <w:bodyDiv w:val="1"/>
      <w:marLeft w:val="0"/>
      <w:marRight w:val="0"/>
      <w:marTop w:val="0"/>
      <w:marBottom w:val="0"/>
      <w:divBdr>
        <w:top w:val="none" w:sz="0" w:space="0" w:color="auto"/>
        <w:left w:val="none" w:sz="0" w:space="0" w:color="auto"/>
        <w:bottom w:val="none" w:sz="0" w:space="0" w:color="auto"/>
        <w:right w:val="none" w:sz="0" w:space="0" w:color="auto"/>
      </w:divBdr>
    </w:div>
    <w:div w:id="828719003">
      <w:bodyDiv w:val="1"/>
      <w:marLeft w:val="0"/>
      <w:marRight w:val="0"/>
      <w:marTop w:val="0"/>
      <w:marBottom w:val="0"/>
      <w:divBdr>
        <w:top w:val="none" w:sz="0" w:space="0" w:color="auto"/>
        <w:left w:val="none" w:sz="0" w:space="0" w:color="auto"/>
        <w:bottom w:val="none" w:sz="0" w:space="0" w:color="auto"/>
        <w:right w:val="none" w:sz="0" w:space="0" w:color="auto"/>
      </w:divBdr>
      <w:divsChild>
        <w:div w:id="2113865417">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23925162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903300648">
      <w:bodyDiv w:val="1"/>
      <w:marLeft w:val="0"/>
      <w:marRight w:val="0"/>
      <w:marTop w:val="0"/>
      <w:marBottom w:val="0"/>
      <w:divBdr>
        <w:top w:val="none" w:sz="0" w:space="0" w:color="auto"/>
        <w:left w:val="none" w:sz="0" w:space="0" w:color="auto"/>
        <w:bottom w:val="none" w:sz="0" w:space="0" w:color="auto"/>
        <w:right w:val="none" w:sz="0" w:space="0" w:color="auto"/>
      </w:divBdr>
    </w:div>
    <w:div w:id="916785486">
      <w:bodyDiv w:val="1"/>
      <w:marLeft w:val="0"/>
      <w:marRight w:val="0"/>
      <w:marTop w:val="0"/>
      <w:marBottom w:val="0"/>
      <w:divBdr>
        <w:top w:val="none" w:sz="0" w:space="0" w:color="auto"/>
        <w:left w:val="none" w:sz="0" w:space="0" w:color="auto"/>
        <w:bottom w:val="none" w:sz="0" w:space="0" w:color="auto"/>
        <w:right w:val="none" w:sz="0" w:space="0" w:color="auto"/>
      </w:divBdr>
    </w:div>
    <w:div w:id="964696371">
      <w:bodyDiv w:val="1"/>
      <w:marLeft w:val="0"/>
      <w:marRight w:val="0"/>
      <w:marTop w:val="0"/>
      <w:marBottom w:val="0"/>
      <w:divBdr>
        <w:top w:val="none" w:sz="0" w:space="0" w:color="auto"/>
        <w:left w:val="none" w:sz="0" w:space="0" w:color="auto"/>
        <w:bottom w:val="none" w:sz="0" w:space="0" w:color="auto"/>
        <w:right w:val="none" w:sz="0" w:space="0" w:color="auto"/>
      </w:divBdr>
      <w:divsChild>
        <w:div w:id="185564612">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90204489">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017118980">
      <w:bodyDiv w:val="1"/>
      <w:marLeft w:val="0"/>
      <w:marRight w:val="0"/>
      <w:marTop w:val="0"/>
      <w:marBottom w:val="0"/>
      <w:divBdr>
        <w:top w:val="none" w:sz="0" w:space="0" w:color="auto"/>
        <w:left w:val="none" w:sz="0" w:space="0" w:color="auto"/>
        <w:bottom w:val="none" w:sz="0" w:space="0" w:color="auto"/>
        <w:right w:val="none" w:sz="0" w:space="0" w:color="auto"/>
      </w:divBdr>
      <w:divsChild>
        <w:div w:id="1763599485">
          <w:marLeft w:val="0"/>
          <w:marRight w:val="0"/>
          <w:marTop w:val="0"/>
          <w:marBottom w:val="0"/>
          <w:divBdr>
            <w:top w:val="none" w:sz="0" w:space="0" w:color="auto"/>
            <w:left w:val="none" w:sz="0" w:space="0" w:color="auto"/>
            <w:bottom w:val="none" w:sz="0" w:space="0" w:color="auto"/>
            <w:right w:val="none" w:sz="0" w:space="0" w:color="auto"/>
          </w:divBdr>
        </w:div>
        <w:div w:id="713316017">
          <w:marLeft w:val="0"/>
          <w:marRight w:val="0"/>
          <w:marTop w:val="0"/>
          <w:marBottom w:val="0"/>
          <w:divBdr>
            <w:top w:val="none" w:sz="0" w:space="0" w:color="auto"/>
            <w:left w:val="none" w:sz="0" w:space="0" w:color="auto"/>
            <w:bottom w:val="none" w:sz="0" w:space="0" w:color="auto"/>
            <w:right w:val="none" w:sz="0" w:space="0" w:color="auto"/>
          </w:divBdr>
        </w:div>
        <w:div w:id="1045982670">
          <w:marLeft w:val="0"/>
          <w:marRight w:val="0"/>
          <w:marTop w:val="0"/>
          <w:marBottom w:val="0"/>
          <w:divBdr>
            <w:top w:val="none" w:sz="0" w:space="0" w:color="auto"/>
            <w:left w:val="none" w:sz="0" w:space="0" w:color="auto"/>
            <w:bottom w:val="none" w:sz="0" w:space="0" w:color="auto"/>
            <w:right w:val="none" w:sz="0" w:space="0" w:color="auto"/>
          </w:divBdr>
          <w:divsChild>
            <w:div w:id="1817455527">
              <w:marLeft w:val="0"/>
              <w:marRight w:val="0"/>
              <w:marTop w:val="0"/>
              <w:marBottom w:val="0"/>
              <w:divBdr>
                <w:top w:val="none" w:sz="0" w:space="0" w:color="auto"/>
                <w:left w:val="none" w:sz="0" w:space="0" w:color="auto"/>
                <w:bottom w:val="none" w:sz="0" w:space="0" w:color="auto"/>
                <w:right w:val="none" w:sz="0" w:space="0" w:color="auto"/>
              </w:divBdr>
            </w:div>
          </w:divsChild>
        </w:div>
        <w:div w:id="460342701">
          <w:marLeft w:val="0"/>
          <w:marRight w:val="0"/>
          <w:marTop w:val="0"/>
          <w:marBottom w:val="0"/>
          <w:divBdr>
            <w:top w:val="none" w:sz="0" w:space="0" w:color="auto"/>
            <w:left w:val="none" w:sz="0" w:space="0" w:color="auto"/>
            <w:bottom w:val="none" w:sz="0" w:space="0" w:color="auto"/>
            <w:right w:val="none" w:sz="0" w:space="0" w:color="auto"/>
          </w:divBdr>
        </w:div>
        <w:div w:id="293760082">
          <w:marLeft w:val="0"/>
          <w:marRight w:val="0"/>
          <w:marTop w:val="0"/>
          <w:marBottom w:val="0"/>
          <w:divBdr>
            <w:top w:val="none" w:sz="0" w:space="0" w:color="auto"/>
            <w:left w:val="none" w:sz="0" w:space="0" w:color="auto"/>
            <w:bottom w:val="none" w:sz="0" w:space="0" w:color="auto"/>
            <w:right w:val="none" w:sz="0" w:space="0" w:color="auto"/>
          </w:divBdr>
        </w:div>
      </w:divsChild>
    </w:div>
    <w:div w:id="1072392283">
      <w:bodyDiv w:val="1"/>
      <w:marLeft w:val="0"/>
      <w:marRight w:val="0"/>
      <w:marTop w:val="0"/>
      <w:marBottom w:val="0"/>
      <w:divBdr>
        <w:top w:val="none" w:sz="0" w:space="0" w:color="auto"/>
        <w:left w:val="none" w:sz="0" w:space="0" w:color="auto"/>
        <w:bottom w:val="none" w:sz="0" w:space="0" w:color="auto"/>
        <w:right w:val="none" w:sz="0" w:space="0" w:color="auto"/>
      </w:divBdr>
      <w:divsChild>
        <w:div w:id="1864898259">
          <w:marLeft w:val="0"/>
          <w:marRight w:val="0"/>
          <w:marTop w:val="0"/>
          <w:marBottom w:val="0"/>
          <w:divBdr>
            <w:top w:val="none" w:sz="0" w:space="0" w:color="auto"/>
            <w:left w:val="none" w:sz="0" w:space="0" w:color="auto"/>
            <w:bottom w:val="none" w:sz="0" w:space="0" w:color="auto"/>
            <w:right w:val="none" w:sz="0" w:space="0" w:color="auto"/>
          </w:divBdr>
          <w:divsChild>
            <w:div w:id="1249079270">
              <w:marLeft w:val="0"/>
              <w:marRight w:val="0"/>
              <w:marTop w:val="0"/>
              <w:marBottom w:val="0"/>
              <w:divBdr>
                <w:top w:val="none" w:sz="0" w:space="0" w:color="auto"/>
                <w:left w:val="none" w:sz="0" w:space="0" w:color="auto"/>
                <w:bottom w:val="none" w:sz="0" w:space="0" w:color="auto"/>
                <w:right w:val="none" w:sz="0" w:space="0" w:color="auto"/>
              </w:divBdr>
            </w:div>
          </w:divsChild>
        </w:div>
        <w:div w:id="470826463">
          <w:marLeft w:val="0"/>
          <w:marRight w:val="0"/>
          <w:marTop w:val="0"/>
          <w:marBottom w:val="0"/>
          <w:divBdr>
            <w:top w:val="none" w:sz="0" w:space="0" w:color="auto"/>
            <w:left w:val="none" w:sz="0" w:space="0" w:color="auto"/>
            <w:bottom w:val="none" w:sz="0" w:space="0" w:color="auto"/>
            <w:right w:val="none" w:sz="0" w:space="0" w:color="auto"/>
          </w:divBdr>
        </w:div>
        <w:div w:id="783429238">
          <w:marLeft w:val="0"/>
          <w:marRight w:val="0"/>
          <w:marTop w:val="0"/>
          <w:marBottom w:val="0"/>
          <w:divBdr>
            <w:top w:val="none" w:sz="0" w:space="0" w:color="auto"/>
            <w:left w:val="none" w:sz="0" w:space="0" w:color="auto"/>
            <w:bottom w:val="none" w:sz="0" w:space="0" w:color="auto"/>
            <w:right w:val="none" w:sz="0" w:space="0" w:color="auto"/>
          </w:divBdr>
        </w:div>
        <w:div w:id="1779333491">
          <w:marLeft w:val="0"/>
          <w:marRight w:val="0"/>
          <w:marTop w:val="0"/>
          <w:marBottom w:val="0"/>
          <w:divBdr>
            <w:top w:val="none" w:sz="0" w:space="0" w:color="auto"/>
            <w:left w:val="none" w:sz="0" w:space="0" w:color="auto"/>
            <w:bottom w:val="none" w:sz="0" w:space="0" w:color="auto"/>
            <w:right w:val="none" w:sz="0" w:space="0" w:color="auto"/>
          </w:divBdr>
          <w:divsChild>
            <w:div w:id="1768500800">
              <w:marLeft w:val="0"/>
              <w:marRight w:val="0"/>
              <w:marTop w:val="0"/>
              <w:marBottom w:val="0"/>
              <w:divBdr>
                <w:top w:val="none" w:sz="0" w:space="0" w:color="auto"/>
                <w:left w:val="none" w:sz="0" w:space="0" w:color="auto"/>
                <w:bottom w:val="none" w:sz="0" w:space="0" w:color="auto"/>
                <w:right w:val="none" w:sz="0" w:space="0" w:color="auto"/>
              </w:divBdr>
            </w:div>
          </w:divsChild>
        </w:div>
        <w:div w:id="1827166863">
          <w:marLeft w:val="0"/>
          <w:marRight w:val="0"/>
          <w:marTop w:val="0"/>
          <w:marBottom w:val="0"/>
          <w:divBdr>
            <w:top w:val="none" w:sz="0" w:space="0" w:color="auto"/>
            <w:left w:val="none" w:sz="0" w:space="0" w:color="auto"/>
            <w:bottom w:val="none" w:sz="0" w:space="0" w:color="auto"/>
            <w:right w:val="none" w:sz="0" w:space="0" w:color="auto"/>
          </w:divBdr>
        </w:div>
        <w:div w:id="1015692993">
          <w:marLeft w:val="0"/>
          <w:marRight w:val="0"/>
          <w:marTop w:val="0"/>
          <w:marBottom w:val="0"/>
          <w:divBdr>
            <w:top w:val="none" w:sz="0" w:space="0" w:color="auto"/>
            <w:left w:val="none" w:sz="0" w:space="0" w:color="auto"/>
            <w:bottom w:val="none" w:sz="0" w:space="0" w:color="auto"/>
            <w:right w:val="none" w:sz="0" w:space="0" w:color="auto"/>
          </w:divBdr>
        </w:div>
        <w:div w:id="28072416">
          <w:marLeft w:val="0"/>
          <w:marRight w:val="0"/>
          <w:marTop w:val="0"/>
          <w:marBottom w:val="0"/>
          <w:divBdr>
            <w:top w:val="none" w:sz="0" w:space="0" w:color="auto"/>
            <w:left w:val="none" w:sz="0" w:space="0" w:color="auto"/>
            <w:bottom w:val="none" w:sz="0" w:space="0" w:color="auto"/>
            <w:right w:val="none" w:sz="0" w:space="0" w:color="auto"/>
          </w:divBdr>
        </w:div>
        <w:div w:id="1400712017">
          <w:marLeft w:val="0"/>
          <w:marRight w:val="0"/>
          <w:marTop w:val="0"/>
          <w:marBottom w:val="0"/>
          <w:divBdr>
            <w:top w:val="none" w:sz="0" w:space="0" w:color="auto"/>
            <w:left w:val="none" w:sz="0" w:space="0" w:color="auto"/>
            <w:bottom w:val="none" w:sz="0" w:space="0" w:color="auto"/>
            <w:right w:val="none" w:sz="0" w:space="0" w:color="auto"/>
          </w:divBdr>
          <w:divsChild>
            <w:div w:id="31004876">
              <w:marLeft w:val="0"/>
              <w:marRight w:val="0"/>
              <w:marTop w:val="0"/>
              <w:marBottom w:val="0"/>
              <w:divBdr>
                <w:top w:val="none" w:sz="0" w:space="0" w:color="auto"/>
                <w:left w:val="none" w:sz="0" w:space="0" w:color="auto"/>
                <w:bottom w:val="none" w:sz="0" w:space="0" w:color="auto"/>
                <w:right w:val="none" w:sz="0" w:space="0" w:color="auto"/>
              </w:divBdr>
            </w:div>
          </w:divsChild>
        </w:div>
        <w:div w:id="1193347405">
          <w:marLeft w:val="0"/>
          <w:marRight w:val="0"/>
          <w:marTop w:val="0"/>
          <w:marBottom w:val="0"/>
          <w:divBdr>
            <w:top w:val="none" w:sz="0" w:space="0" w:color="auto"/>
            <w:left w:val="none" w:sz="0" w:space="0" w:color="auto"/>
            <w:bottom w:val="none" w:sz="0" w:space="0" w:color="auto"/>
            <w:right w:val="none" w:sz="0" w:space="0" w:color="auto"/>
          </w:divBdr>
        </w:div>
        <w:div w:id="1821002767">
          <w:marLeft w:val="0"/>
          <w:marRight w:val="0"/>
          <w:marTop w:val="0"/>
          <w:marBottom w:val="0"/>
          <w:divBdr>
            <w:top w:val="none" w:sz="0" w:space="0" w:color="auto"/>
            <w:left w:val="none" w:sz="0" w:space="0" w:color="auto"/>
            <w:bottom w:val="none" w:sz="0" w:space="0" w:color="auto"/>
            <w:right w:val="none" w:sz="0" w:space="0" w:color="auto"/>
          </w:divBdr>
        </w:div>
        <w:div w:id="1912882212">
          <w:marLeft w:val="0"/>
          <w:marRight w:val="0"/>
          <w:marTop w:val="0"/>
          <w:marBottom w:val="0"/>
          <w:divBdr>
            <w:top w:val="none" w:sz="0" w:space="0" w:color="auto"/>
            <w:left w:val="none" w:sz="0" w:space="0" w:color="auto"/>
            <w:bottom w:val="none" w:sz="0" w:space="0" w:color="auto"/>
            <w:right w:val="none" w:sz="0" w:space="0" w:color="auto"/>
          </w:divBdr>
        </w:div>
        <w:div w:id="785854453">
          <w:marLeft w:val="0"/>
          <w:marRight w:val="0"/>
          <w:marTop w:val="0"/>
          <w:marBottom w:val="0"/>
          <w:divBdr>
            <w:top w:val="none" w:sz="0" w:space="0" w:color="auto"/>
            <w:left w:val="none" w:sz="0" w:space="0" w:color="auto"/>
            <w:bottom w:val="none" w:sz="0" w:space="0" w:color="auto"/>
            <w:right w:val="none" w:sz="0" w:space="0" w:color="auto"/>
          </w:divBdr>
        </w:div>
        <w:div w:id="732504414">
          <w:marLeft w:val="0"/>
          <w:marRight w:val="0"/>
          <w:marTop w:val="0"/>
          <w:marBottom w:val="0"/>
          <w:divBdr>
            <w:top w:val="none" w:sz="0" w:space="0" w:color="auto"/>
            <w:left w:val="none" w:sz="0" w:space="0" w:color="auto"/>
            <w:bottom w:val="none" w:sz="0" w:space="0" w:color="auto"/>
            <w:right w:val="none" w:sz="0" w:space="0" w:color="auto"/>
          </w:divBdr>
          <w:divsChild>
            <w:div w:id="1608388400">
              <w:marLeft w:val="0"/>
              <w:marRight w:val="0"/>
              <w:marTop w:val="0"/>
              <w:marBottom w:val="0"/>
              <w:divBdr>
                <w:top w:val="none" w:sz="0" w:space="0" w:color="auto"/>
                <w:left w:val="none" w:sz="0" w:space="0" w:color="auto"/>
                <w:bottom w:val="none" w:sz="0" w:space="0" w:color="auto"/>
                <w:right w:val="none" w:sz="0" w:space="0" w:color="auto"/>
              </w:divBdr>
            </w:div>
          </w:divsChild>
        </w:div>
        <w:div w:id="368914327">
          <w:marLeft w:val="0"/>
          <w:marRight w:val="0"/>
          <w:marTop w:val="0"/>
          <w:marBottom w:val="0"/>
          <w:divBdr>
            <w:top w:val="none" w:sz="0" w:space="0" w:color="auto"/>
            <w:left w:val="none" w:sz="0" w:space="0" w:color="auto"/>
            <w:bottom w:val="none" w:sz="0" w:space="0" w:color="auto"/>
            <w:right w:val="none" w:sz="0" w:space="0" w:color="auto"/>
          </w:divBdr>
        </w:div>
        <w:div w:id="616717500">
          <w:marLeft w:val="0"/>
          <w:marRight w:val="0"/>
          <w:marTop w:val="0"/>
          <w:marBottom w:val="0"/>
          <w:divBdr>
            <w:top w:val="none" w:sz="0" w:space="0" w:color="auto"/>
            <w:left w:val="none" w:sz="0" w:space="0" w:color="auto"/>
            <w:bottom w:val="none" w:sz="0" w:space="0" w:color="auto"/>
            <w:right w:val="none" w:sz="0" w:space="0" w:color="auto"/>
          </w:divBdr>
          <w:divsChild>
            <w:div w:id="1419407976">
              <w:marLeft w:val="0"/>
              <w:marRight w:val="0"/>
              <w:marTop w:val="0"/>
              <w:marBottom w:val="0"/>
              <w:divBdr>
                <w:top w:val="none" w:sz="0" w:space="0" w:color="auto"/>
                <w:left w:val="none" w:sz="0" w:space="0" w:color="auto"/>
                <w:bottom w:val="none" w:sz="0" w:space="0" w:color="auto"/>
                <w:right w:val="none" w:sz="0" w:space="0" w:color="auto"/>
              </w:divBdr>
            </w:div>
          </w:divsChild>
        </w:div>
        <w:div w:id="1109198383">
          <w:marLeft w:val="0"/>
          <w:marRight w:val="0"/>
          <w:marTop w:val="0"/>
          <w:marBottom w:val="0"/>
          <w:divBdr>
            <w:top w:val="none" w:sz="0" w:space="0" w:color="auto"/>
            <w:left w:val="none" w:sz="0" w:space="0" w:color="auto"/>
            <w:bottom w:val="none" w:sz="0" w:space="0" w:color="auto"/>
            <w:right w:val="none" w:sz="0" w:space="0" w:color="auto"/>
          </w:divBdr>
        </w:div>
        <w:div w:id="844394576">
          <w:marLeft w:val="0"/>
          <w:marRight w:val="0"/>
          <w:marTop w:val="0"/>
          <w:marBottom w:val="0"/>
          <w:divBdr>
            <w:top w:val="none" w:sz="0" w:space="0" w:color="auto"/>
            <w:left w:val="none" w:sz="0" w:space="0" w:color="auto"/>
            <w:bottom w:val="none" w:sz="0" w:space="0" w:color="auto"/>
            <w:right w:val="none" w:sz="0" w:space="0" w:color="auto"/>
          </w:divBdr>
        </w:div>
        <w:div w:id="2121100972">
          <w:marLeft w:val="0"/>
          <w:marRight w:val="0"/>
          <w:marTop w:val="0"/>
          <w:marBottom w:val="0"/>
          <w:divBdr>
            <w:top w:val="none" w:sz="0" w:space="0" w:color="auto"/>
            <w:left w:val="none" w:sz="0" w:space="0" w:color="auto"/>
            <w:bottom w:val="none" w:sz="0" w:space="0" w:color="auto"/>
            <w:right w:val="none" w:sz="0" w:space="0" w:color="auto"/>
          </w:divBdr>
          <w:divsChild>
            <w:div w:id="1606157666">
              <w:marLeft w:val="0"/>
              <w:marRight w:val="0"/>
              <w:marTop w:val="0"/>
              <w:marBottom w:val="0"/>
              <w:divBdr>
                <w:top w:val="none" w:sz="0" w:space="0" w:color="auto"/>
                <w:left w:val="none" w:sz="0" w:space="0" w:color="auto"/>
                <w:bottom w:val="none" w:sz="0" w:space="0" w:color="auto"/>
                <w:right w:val="none" w:sz="0" w:space="0" w:color="auto"/>
              </w:divBdr>
            </w:div>
          </w:divsChild>
        </w:div>
        <w:div w:id="1542091352">
          <w:marLeft w:val="0"/>
          <w:marRight w:val="0"/>
          <w:marTop w:val="0"/>
          <w:marBottom w:val="0"/>
          <w:divBdr>
            <w:top w:val="none" w:sz="0" w:space="0" w:color="auto"/>
            <w:left w:val="none" w:sz="0" w:space="0" w:color="auto"/>
            <w:bottom w:val="none" w:sz="0" w:space="0" w:color="auto"/>
            <w:right w:val="none" w:sz="0" w:space="0" w:color="auto"/>
          </w:divBdr>
        </w:div>
        <w:div w:id="912082730">
          <w:marLeft w:val="0"/>
          <w:marRight w:val="0"/>
          <w:marTop w:val="0"/>
          <w:marBottom w:val="0"/>
          <w:divBdr>
            <w:top w:val="none" w:sz="0" w:space="0" w:color="auto"/>
            <w:left w:val="none" w:sz="0" w:space="0" w:color="auto"/>
            <w:bottom w:val="none" w:sz="0" w:space="0" w:color="auto"/>
            <w:right w:val="none" w:sz="0" w:space="0" w:color="auto"/>
          </w:divBdr>
        </w:div>
      </w:divsChild>
    </w:div>
    <w:div w:id="1239242693">
      <w:bodyDiv w:val="1"/>
      <w:marLeft w:val="0"/>
      <w:marRight w:val="0"/>
      <w:marTop w:val="0"/>
      <w:marBottom w:val="0"/>
      <w:divBdr>
        <w:top w:val="none" w:sz="0" w:space="0" w:color="auto"/>
        <w:left w:val="none" w:sz="0" w:space="0" w:color="auto"/>
        <w:bottom w:val="none" w:sz="0" w:space="0" w:color="auto"/>
        <w:right w:val="none" w:sz="0" w:space="0" w:color="auto"/>
      </w:divBdr>
    </w:div>
    <w:div w:id="1250114939">
      <w:bodyDiv w:val="1"/>
      <w:marLeft w:val="0"/>
      <w:marRight w:val="0"/>
      <w:marTop w:val="0"/>
      <w:marBottom w:val="0"/>
      <w:divBdr>
        <w:top w:val="none" w:sz="0" w:space="0" w:color="auto"/>
        <w:left w:val="none" w:sz="0" w:space="0" w:color="auto"/>
        <w:bottom w:val="none" w:sz="0" w:space="0" w:color="auto"/>
        <w:right w:val="none" w:sz="0" w:space="0" w:color="auto"/>
      </w:divBdr>
    </w:div>
    <w:div w:id="1253706176">
      <w:bodyDiv w:val="1"/>
      <w:marLeft w:val="0"/>
      <w:marRight w:val="0"/>
      <w:marTop w:val="0"/>
      <w:marBottom w:val="0"/>
      <w:divBdr>
        <w:top w:val="none" w:sz="0" w:space="0" w:color="auto"/>
        <w:left w:val="none" w:sz="0" w:space="0" w:color="auto"/>
        <w:bottom w:val="none" w:sz="0" w:space="0" w:color="auto"/>
        <w:right w:val="none" w:sz="0" w:space="0" w:color="auto"/>
      </w:divBdr>
      <w:divsChild>
        <w:div w:id="1358651603">
          <w:marLeft w:val="0"/>
          <w:marRight w:val="0"/>
          <w:marTop w:val="0"/>
          <w:marBottom w:val="0"/>
          <w:divBdr>
            <w:top w:val="none" w:sz="0" w:space="0" w:color="auto"/>
            <w:left w:val="none" w:sz="0" w:space="0" w:color="auto"/>
            <w:bottom w:val="none" w:sz="0" w:space="0" w:color="auto"/>
            <w:right w:val="none" w:sz="0" w:space="0" w:color="auto"/>
          </w:divBdr>
        </w:div>
        <w:div w:id="375928898">
          <w:marLeft w:val="0"/>
          <w:marRight w:val="0"/>
          <w:marTop w:val="0"/>
          <w:marBottom w:val="0"/>
          <w:divBdr>
            <w:top w:val="none" w:sz="0" w:space="0" w:color="auto"/>
            <w:left w:val="none" w:sz="0" w:space="0" w:color="auto"/>
            <w:bottom w:val="none" w:sz="0" w:space="0" w:color="auto"/>
            <w:right w:val="none" w:sz="0" w:space="0" w:color="auto"/>
          </w:divBdr>
        </w:div>
        <w:div w:id="2106147884">
          <w:marLeft w:val="0"/>
          <w:marRight w:val="0"/>
          <w:marTop w:val="0"/>
          <w:marBottom w:val="0"/>
          <w:divBdr>
            <w:top w:val="none" w:sz="0" w:space="0" w:color="auto"/>
            <w:left w:val="none" w:sz="0" w:space="0" w:color="auto"/>
            <w:bottom w:val="none" w:sz="0" w:space="0" w:color="auto"/>
            <w:right w:val="none" w:sz="0" w:space="0" w:color="auto"/>
          </w:divBdr>
          <w:divsChild>
            <w:div w:id="1253390400">
              <w:marLeft w:val="0"/>
              <w:marRight w:val="0"/>
              <w:marTop w:val="0"/>
              <w:marBottom w:val="0"/>
              <w:divBdr>
                <w:top w:val="none" w:sz="0" w:space="0" w:color="auto"/>
                <w:left w:val="none" w:sz="0" w:space="0" w:color="auto"/>
                <w:bottom w:val="none" w:sz="0" w:space="0" w:color="auto"/>
                <w:right w:val="none" w:sz="0" w:space="0" w:color="auto"/>
              </w:divBdr>
            </w:div>
          </w:divsChild>
        </w:div>
        <w:div w:id="1651521216">
          <w:marLeft w:val="0"/>
          <w:marRight w:val="0"/>
          <w:marTop w:val="0"/>
          <w:marBottom w:val="0"/>
          <w:divBdr>
            <w:top w:val="none" w:sz="0" w:space="0" w:color="auto"/>
            <w:left w:val="none" w:sz="0" w:space="0" w:color="auto"/>
            <w:bottom w:val="none" w:sz="0" w:space="0" w:color="auto"/>
            <w:right w:val="none" w:sz="0" w:space="0" w:color="auto"/>
          </w:divBdr>
        </w:div>
        <w:div w:id="1834100967">
          <w:marLeft w:val="0"/>
          <w:marRight w:val="0"/>
          <w:marTop w:val="0"/>
          <w:marBottom w:val="0"/>
          <w:divBdr>
            <w:top w:val="none" w:sz="0" w:space="0" w:color="auto"/>
            <w:left w:val="none" w:sz="0" w:space="0" w:color="auto"/>
            <w:bottom w:val="none" w:sz="0" w:space="0" w:color="auto"/>
            <w:right w:val="none" w:sz="0" w:space="0" w:color="auto"/>
          </w:divBdr>
        </w:div>
      </w:divsChild>
    </w:div>
    <w:div w:id="1289164603">
      <w:bodyDiv w:val="1"/>
      <w:marLeft w:val="0"/>
      <w:marRight w:val="0"/>
      <w:marTop w:val="0"/>
      <w:marBottom w:val="0"/>
      <w:divBdr>
        <w:top w:val="none" w:sz="0" w:space="0" w:color="auto"/>
        <w:left w:val="none" w:sz="0" w:space="0" w:color="auto"/>
        <w:bottom w:val="none" w:sz="0" w:space="0" w:color="auto"/>
        <w:right w:val="none" w:sz="0" w:space="0" w:color="auto"/>
      </w:divBdr>
    </w:div>
    <w:div w:id="1304121438">
      <w:bodyDiv w:val="1"/>
      <w:marLeft w:val="0"/>
      <w:marRight w:val="0"/>
      <w:marTop w:val="0"/>
      <w:marBottom w:val="0"/>
      <w:divBdr>
        <w:top w:val="none" w:sz="0" w:space="0" w:color="auto"/>
        <w:left w:val="none" w:sz="0" w:space="0" w:color="auto"/>
        <w:bottom w:val="none" w:sz="0" w:space="0" w:color="auto"/>
        <w:right w:val="none" w:sz="0" w:space="0" w:color="auto"/>
      </w:divBdr>
    </w:div>
    <w:div w:id="1366445650">
      <w:bodyDiv w:val="1"/>
      <w:marLeft w:val="0"/>
      <w:marRight w:val="0"/>
      <w:marTop w:val="0"/>
      <w:marBottom w:val="0"/>
      <w:divBdr>
        <w:top w:val="none" w:sz="0" w:space="0" w:color="auto"/>
        <w:left w:val="none" w:sz="0" w:space="0" w:color="auto"/>
        <w:bottom w:val="none" w:sz="0" w:space="0" w:color="auto"/>
        <w:right w:val="none" w:sz="0" w:space="0" w:color="auto"/>
      </w:divBdr>
    </w:div>
    <w:div w:id="1446192842">
      <w:bodyDiv w:val="1"/>
      <w:marLeft w:val="0"/>
      <w:marRight w:val="0"/>
      <w:marTop w:val="0"/>
      <w:marBottom w:val="0"/>
      <w:divBdr>
        <w:top w:val="none" w:sz="0" w:space="0" w:color="auto"/>
        <w:left w:val="none" w:sz="0" w:space="0" w:color="auto"/>
        <w:bottom w:val="none" w:sz="0" w:space="0" w:color="auto"/>
        <w:right w:val="none" w:sz="0" w:space="0" w:color="auto"/>
      </w:divBdr>
      <w:divsChild>
        <w:div w:id="667710751">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33791940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457066242">
      <w:bodyDiv w:val="1"/>
      <w:marLeft w:val="0"/>
      <w:marRight w:val="0"/>
      <w:marTop w:val="0"/>
      <w:marBottom w:val="0"/>
      <w:divBdr>
        <w:top w:val="none" w:sz="0" w:space="0" w:color="auto"/>
        <w:left w:val="none" w:sz="0" w:space="0" w:color="auto"/>
        <w:bottom w:val="none" w:sz="0" w:space="0" w:color="auto"/>
        <w:right w:val="none" w:sz="0" w:space="0" w:color="auto"/>
      </w:divBdr>
      <w:divsChild>
        <w:div w:id="1337155385">
          <w:marLeft w:val="0"/>
          <w:marRight w:val="0"/>
          <w:marTop w:val="0"/>
          <w:marBottom w:val="0"/>
          <w:divBdr>
            <w:top w:val="none" w:sz="0" w:space="0" w:color="auto"/>
            <w:left w:val="none" w:sz="0" w:space="0" w:color="auto"/>
            <w:bottom w:val="none" w:sz="0" w:space="0" w:color="auto"/>
            <w:right w:val="none" w:sz="0" w:space="0" w:color="auto"/>
          </w:divBdr>
        </w:div>
        <w:div w:id="637538177">
          <w:marLeft w:val="0"/>
          <w:marRight w:val="0"/>
          <w:marTop w:val="0"/>
          <w:marBottom w:val="0"/>
          <w:divBdr>
            <w:top w:val="none" w:sz="0" w:space="0" w:color="auto"/>
            <w:left w:val="none" w:sz="0" w:space="0" w:color="auto"/>
            <w:bottom w:val="none" w:sz="0" w:space="0" w:color="auto"/>
            <w:right w:val="none" w:sz="0" w:space="0" w:color="auto"/>
          </w:divBdr>
        </w:div>
      </w:divsChild>
    </w:div>
    <w:div w:id="1501580298">
      <w:bodyDiv w:val="1"/>
      <w:marLeft w:val="0"/>
      <w:marRight w:val="0"/>
      <w:marTop w:val="0"/>
      <w:marBottom w:val="0"/>
      <w:divBdr>
        <w:top w:val="none" w:sz="0" w:space="0" w:color="auto"/>
        <w:left w:val="none" w:sz="0" w:space="0" w:color="auto"/>
        <w:bottom w:val="none" w:sz="0" w:space="0" w:color="auto"/>
        <w:right w:val="none" w:sz="0" w:space="0" w:color="auto"/>
      </w:divBdr>
    </w:div>
    <w:div w:id="1528912150">
      <w:bodyDiv w:val="1"/>
      <w:marLeft w:val="0"/>
      <w:marRight w:val="0"/>
      <w:marTop w:val="0"/>
      <w:marBottom w:val="0"/>
      <w:divBdr>
        <w:top w:val="none" w:sz="0" w:space="0" w:color="auto"/>
        <w:left w:val="none" w:sz="0" w:space="0" w:color="auto"/>
        <w:bottom w:val="none" w:sz="0" w:space="0" w:color="auto"/>
        <w:right w:val="none" w:sz="0" w:space="0" w:color="auto"/>
      </w:divBdr>
    </w:div>
    <w:div w:id="1548492965">
      <w:bodyDiv w:val="1"/>
      <w:marLeft w:val="0"/>
      <w:marRight w:val="0"/>
      <w:marTop w:val="0"/>
      <w:marBottom w:val="0"/>
      <w:divBdr>
        <w:top w:val="none" w:sz="0" w:space="0" w:color="auto"/>
        <w:left w:val="none" w:sz="0" w:space="0" w:color="auto"/>
        <w:bottom w:val="none" w:sz="0" w:space="0" w:color="auto"/>
        <w:right w:val="none" w:sz="0" w:space="0" w:color="auto"/>
      </w:divBdr>
    </w:div>
    <w:div w:id="1562911483">
      <w:bodyDiv w:val="1"/>
      <w:marLeft w:val="0"/>
      <w:marRight w:val="0"/>
      <w:marTop w:val="0"/>
      <w:marBottom w:val="0"/>
      <w:divBdr>
        <w:top w:val="none" w:sz="0" w:space="0" w:color="auto"/>
        <w:left w:val="none" w:sz="0" w:space="0" w:color="auto"/>
        <w:bottom w:val="none" w:sz="0" w:space="0" w:color="auto"/>
        <w:right w:val="none" w:sz="0" w:space="0" w:color="auto"/>
      </w:divBdr>
      <w:divsChild>
        <w:div w:id="758065999">
          <w:blockQuote w:val="1"/>
          <w:marLeft w:val="720"/>
          <w:marRight w:val="720"/>
          <w:marTop w:val="100"/>
          <w:marBottom w:val="100"/>
          <w:divBdr>
            <w:top w:val="none" w:sz="0" w:space="0" w:color="auto"/>
            <w:left w:val="single" w:sz="36" w:space="0" w:color="8F959E"/>
            <w:bottom w:val="none" w:sz="0" w:space="0" w:color="auto"/>
            <w:right w:val="none" w:sz="0" w:space="0" w:color="auto"/>
          </w:divBdr>
        </w:div>
        <w:div w:id="187761977">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595937077">
      <w:bodyDiv w:val="1"/>
      <w:marLeft w:val="0"/>
      <w:marRight w:val="0"/>
      <w:marTop w:val="0"/>
      <w:marBottom w:val="0"/>
      <w:divBdr>
        <w:top w:val="none" w:sz="0" w:space="0" w:color="auto"/>
        <w:left w:val="none" w:sz="0" w:space="0" w:color="auto"/>
        <w:bottom w:val="none" w:sz="0" w:space="0" w:color="auto"/>
        <w:right w:val="none" w:sz="0" w:space="0" w:color="auto"/>
      </w:divBdr>
    </w:div>
    <w:div w:id="1629162982">
      <w:bodyDiv w:val="1"/>
      <w:marLeft w:val="0"/>
      <w:marRight w:val="0"/>
      <w:marTop w:val="0"/>
      <w:marBottom w:val="0"/>
      <w:divBdr>
        <w:top w:val="none" w:sz="0" w:space="0" w:color="auto"/>
        <w:left w:val="none" w:sz="0" w:space="0" w:color="auto"/>
        <w:bottom w:val="none" w:sz="0" w:space="0" w:color="auto"/>
        <w:right w:val="none" w:sz="0" w:space="0" w:color="auto"/>
      </w:divBdr>
      <w:divsChild>
        <w:div w:id="43067875">
          <w:marLeft w:val="0"/>
          <w:marRight w:val="0"/>
          <w:marTop w:val="0"/>
          <w:marBottom w:val="0"/>
          <w:divBdr>
            <w:top w:val="none" w:sz="0" w:space="0" w:color="auto"/>
            <w:left w:val="none" w:sz="0" w:space="0" w:color="auto"/>
            <w:bottom w:val="none" w:sz="0" w:space="0" w:color="auto"/>
            <w:right w:val="none" w:sz="0" w:space="0" w:color="auto"/>
          </w:divBdr>
          <w:divsChild>
            <w:div w:id="335495723">
              <w:marLeft w:val="-210"/>
              <w:marRight w:val="-75"/>
              <w:marTop w:val="0"/>
              <w:marBottom w:val="0"/>
              <w:divBdr>
                <w:top w:val="none" w:sz="0" w:space="0" w:color="auto"/>
                <w:left w:val="none" w:sz="0" w:space="0" w:color="auto"/>
                <w:bottom w:val="none" w:sz="0" w:space="0" w:color="auto"/>
                <w:right w:val="none" w:sz="0" w:space="0" w:color="auto"/>
              </w:divBdr>
              <w:divsChild>
                <w:div w:id="607784372">
                  <w:marLeft w:val="0"/>
                  <w:marRight w:val="0"/>
                  <w:marTop w:val="0"/>
                  <w:marBottom w:val="0"/>
                  <w:divBdr>
                    <w:top w:val="none" w:sz="0" w:space="0" w:color="auto"/>
                    <w:left w:val="none" w:sz="0" w:space="0" w:color="auto"/>
                    <w:bottom w:val="none" w:sz="0" w:space="0" w:color="auto"/>
                    <w:right w:val="none" w:sz="0" w:space="0" w:color="auto"/>
                  </w:divBdr>
                </w:div>
                <w:div w:id="908346707">
                  <w:marLeft w:val="0"/>
                  <w:marRight w:val="0"/>
                  <w:marTop w:val="0"/>
                  <w:marBottom w:val="0"/>
                  <w:divBdr>
                    <w:top w:val="none" w:sz="0" w:space="0" w:color="auto"/>
                    <w:left w:val="none" w:sz="0" w:space="0" w:color="auto"/>
                    <w:bottom w:val="none" w:sz="0" w:space="0" w:color="auto"/>
                    <w:right w:val="none" w:sz="0" w:space="0" w:color="auto"/>
                  </w:divBdr>
                </w:div>
                <w:div w:id="496652653">
                  <w:marLeft w:val="0"/>
                  <w:marRight w:val="0"/>
                  <w:marTop w:val="0"/>
                  <w:marBottom w:val="0"/>
                  <w:divBdr>
                    <w:top w:val="none" w:sz="0" w:space="0" w:color="auto"/>
                    <w:left w:val="none" w:sz="0" w:space="0" w:color="auto"/>
                    <w:bottom w:val="none" w:sz="0" w:space="0" w:color="auto"/>
                    <w:right w:val="none" w:sz="0" w:space="0" w:color="auto"/>
                  </w:divBdr>
                </w:div>
                <w:div w:id="1530872056">
                  <w:marLeft w:val="0"/>
                  <w:marRight w:val="0"/>
                  <w:marTop w:val="0"/>
                  <w:marBottom w:val="0"/>
                  <w:divBdr>
                    <w:top w:val="none" w:sz="0" w:space="0" w:color="auto"/>
                    <w:left w:val="none" w:sz="0" w:space="0" w:color="auto"/>
                    <w:bottom w:val="none" w:sz="0" w:space="0" w:color="auto"/>
                    <w:right w:val="none" w:sz="0" w:space="0" w:color="auto"/>
                  </w:divBdr>
                </w:div>
                <w:div w:id="113909172">
                  <w:marLeft w:val="0"/>
                  <w:marRight w:val="0"/>
                  <w:marTop w:val="0"/>
                  <w:marBottom w:val="0"/>
                  <w:divBdr>
                    <w:top w:val="none" w:sz="0" w:space="0" w:color="auto"/>
                    <w:left w:val="none" w:sz="0" w:space="0" w:color="auto"/>
                    <w:bottom w:val="none" w:sz="0" w:space="0" w:color="auto"/>
                    <w:right w:val="none" w:sz="0" w:space="0" w:color="auto"/>
                  </w:divBdr>
                  <w:divsChild>
                    <w:div w:id="19209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3669">
          <w:marLeft w:val="0"/>
          <w:marRight w:val="0"/>
          <w:marTop w:val="0"/>
          <w:marBottom w:val="0"/>
          <w:divBdr>
            <w:top w:val="none" w:sz="0" w:space="0" w:color="auto"/>
            <w:left w:val="none" w:sz="0" w:space="0" w:color="auto"/>
            <w:bottom w:val="none" w:sz="0" w:space="0" w:color="auto"/>
            <w:right w:val="none" w:sz="0" w:space="0" w:color="auto"/>
          </w:divBdr>
          <w:divsChild>
            <w:div w:id="2020429996">
              <w:marLeft w:val="-210"/>
              <w:marRight w:val="-75"/>
              <w:marTop w:val="0"/>
              <w:marBottom w:val="0"/>
              <w:divBdr>
                <w:top w:val="none" w:sz="0" w:space="0" w:color="auto"/>
                <w:left w:val="none" w:sz="0" w:space="0" w:color="auto"/>
                <w:bottom w:val="none" w:sz="0" w:space="0" w:color="auto"/>
                <w:right w:val="none" w:sz="0" w:space="0" w:color="auto"/>
              </w:divBdr>
              <w:divsChild>
                <w:div w:id="1873761551">
                  <w:marLeft w:val="0"/>
                  <w:marRight w:val="0"/>
                  <w:marTop w:val="0"/>
                  <w:marBottom w:val="0"/>
                  <w:divBdr>
                    <w:top w:val="none" w:sz="0" w:space="0" w:color="auto"/>
                    <w:left w:val="none" w:sz="0" w:space="0" w:color="auto"/>
                    <w:bottom w:val="none" w:sz="0" w:space="0" w:color="auto"/>
                    <w:right w:val="none" w:sz="0" w:space="0" w:color="auto"/>
                  </w:divBdr>
                </w:div>
                <w:div w:id="230969546">
                  <w:marLeft w:val="0"/>
                  <w:marRight w:val="0"/>
                  <w:marTop w:val="0"/>
                  <w:marBottom w:val="0"/>
                  <w:divBdr>
                    <w:top w:val="none" w:sz="0" w:space="0" w:color="auto"/>
                    <w:left w:val="none" w:sz="0" w:space="0" w:color="auto"/>
                    <w:bottom w:val="none" w:sz="0" w:space="0" w:color="auto"/>
                    <w:right w:val="none" w:sz="0" w:space="0" w:color="auto"/>
                  </w:divBdr>
                  <w:divsChild>
                    <w:div w:id="10893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976">
          <w:marLeft w:val="0"/>
          <w:marRight w:val="0"/>
          <w:marTop w:val="0"/>
          <w:marBottom w:val="0"/>
          <w:divBdr>
            <w:top w:val="none" w:sz="0" w:space="0" w:color="auto"/>
            <w:left w:val="none" w:sz="0" w:space="0" w:color="auto"/>
            <w:bottom w:val="none" w:sz="0" w:space="0" w:color="auto"/>
            <w:right w:val="none" w:sz="0" w:space="0" w:color="auto"/>
          </w:divBdr>
          <w:divsChild>
            <w:div w:id="1936555038">
              <w:marLeft w:val="-210"/>
              <w:marRight w:val="-75"/>
              <w:marTop w:val="0"/>
              <w:marBottom w:val="0"/>
              <w:divBdr>
                <w:top w:val="none" w:sz="0" w:space="0" w:color="auto"/>
                <w:left w:val="none" w:sz="0" w:space="0" w:color="auto"/>
                <w:bottom w:val="none" w:sz="0" w:space="0" w:color="auto"/>
                <w:right w:val="none" w:sz="0" w:space="0" w:color="auto"/>
              </w:divBdr>
              <w:divsChild>
                <w:div w:id="727727938">
                  <w:marLeft w:val="0"/>
                  <w:marRight w:val="0"/>
                  <w:marTop w:val="0"/>
                  <w:marBottom w:val="0"/>
                  <w:divBdr>
                    <w:top w:val="none" w:sz="0" w:space="0" w:color="auto"/>
                    <w:left w:val="none" w:sz="0" w:space="0" w:color="auto"/>
                    <w:bottom w:val="none" w:sz="0" w:space="0" w:color="auto"/>
                    <w:right w:val="none" w:sz="0" w:space="0" w:color="auto"/>
                  </w:divBdr>
                </w:div>
                <w:div w:id="1705057925">
                  <w:marLeft w:val="0"/>
                  <w:marRight w:val="0"/>
                  <w:marTop w:val="0"/>
                  <w:marBottom w:val="0"/>
                  <w:divBdr>
                    <w:top w:val="none" w:sz="0" w:space="0" w:color="auto"/>
                    <w:left w:val="none" w:sz="0" w:space="0" w:color="auto"/>
                    <w:bottom w:val="none" w:sz="0" w:space="0" w:color="auto"/>
                    <w:right w:val="none" w:sz="0" w:space="0" w:color="auto"/>
                  </w:divBdr>
                </w:div>
                <w:div w:id="1620523638">
                  <w:marLeft w:val="0"/>
                  <w:marRight w:val="0"/>
                  <w:marTop w:val="0"/>
                  <w:marBottom w:val="0"/>
                  <w:divBdr>
                    <w:top w:val="none" w:sz="0" w:space="0" w:color="auto"/>
                    <w:left w:val="none" w:sz="0" w:space="0" w:color="auto"/>
                    <w:bottom w:val="none" w:sz="0" w:space="0" w:color="auto"/>
                    <w:right w:val="none" w:sz="0" w:space="0" w:color="auto"/>
                  </w:divBdr>
                  <w:divsChild>
                    <w:div w:id="1705251350">
                      <w:marLeft w:val="0"/>
                      <w:marRight w:val="0"/>
                      <w:marTop w:val="0"/>
                      <w:marBottom w:val="0"/>
                      <w:divBdr>
                        <w:top w:val="none" w:sz="0" w:space="0" w:color="auto"/>
                        <w:left w:val="none" w:sz="0" w:space="0" w:color="auto"/>
                        <w:bottom w:val="none" w:sz="0" w:space="0" w:color="auto"/>
                        <w:right w:val="none" w:sz="0" w:space="0" w:color="auto"/>
                      </w:divBdr>
                    </w:div>
                  </w:divsChild>
                </w:div>
                <w:div w:id="1786921554">
                  <w:marLeft w:val="0"/>
                  <w:marRight w:val="0"/>
                  <w:marTop w:val="0"/>
                  <w:marBottom w:val="0"/>
                  <w:divBdr>
                    <w:top w:val="none" w:sz="0" w:space="0" w:color="auto"/>
                    <w:left w:val="none" w:sz="0" w:space="0" w:color="auto"/>
                    <w:bottom w:val="none" w:sz="0" w:space="0" w:color="auto"/>
                    <w:right w:val="none" w:sz="0" w:space="0" w:color="auto"/>
                  </w:divBdr>
                </w:div>
                <w:div w:id="1673990046">
                  <w:marLeft w:val="0"/>
                  <w:marRight w:val="0"/>
                  <w:marTop w:val="0"/>
                  <w:marBottom w:val="0"/>
                  <w:divBdr>
                    <w:top w:val="none" w:sz="0" w:space="0" w:color="auto"/>
                    <w:left w:val="none" w:sz="0" w:space="0" w:color="auto"/>
                    <w:bottom w:val="none" w:sz="0" w:space="0" w:color="auto"/>
                    <w:right w:val="none" w:sz="0" w:space="0" w:color="auto"/>
                  </w:divBdr>
                </w:div>
                <w:div w:id="1767841412">
                  <w:marLeft w:val="0"/>
                  <w:marRight w:val="0"/>
                  <w:marTop w:val="0"/>
                  <w:marBottom w:val="0"/>
                  <w:divBdr>
                    <w:top w:val="none" w:sz="0" w:space="0" w:color="auto"/>
                    <w:left w:val="none" w:sz="0" w:space="0" w:color="auto"/>
                    <w:bottom w:val="none" w:sz="0" w:space="0" w:color="auto"/>
                    <w:right w:val="none" w:sz="0" w:space="0" w:color="auto"/>
                  </w:divBdr>
                  <w:divsChild>
                    <w:div w:id="841550278">
                      <w:marLeft w:val="0"/>
                      <w:marRight w:val="0"/>
                      <w:marTop w:val="0"/>
                      <w:marBottom w:val="0"/>
                      <w:divBdr>
                        <w:top w:val="none" w:sz="0" w:space="0" w:color="auto"/>
                        <w:left w:val="none" w:sz="0" w:space="0" w:color="auto"/>
                        <w:bottom w:val="none" w:sz="0" w:space="0" w:color="auto"/>
                        <w:right w:val="none" w:sz="0" w:space="0" w:color="auto"/>
                      </w:divBdr>
                    </w:div>
                  </w:divsChild>
                </w:div>
                <w:div w:id="1002004330">
                  <w:marLeft w:val="0"/>
                  <w:marRight w:val="0"/>
                  <w:marTop w:val="0"/>
                  <w:marBottom w:val="0"/>
                  <w:divBdr>
                    <w:top w:val="none" w:sz="0" w:space="0" w:color="auto"/>
                    <w:left w:val="none" w:sz="0" w:space="0" w:color="auto"/>
                    <w:bottom w:val="none" w:sz="0" w:space="0" w:color="auto"/>
                    <w:right w:val="none" w:sz="0" w:space="0" w:color="auto"/>
                  </w:divBdr>
                </w:div>
                <w:div w:id="355619419">
                  <w:marLeft w:val="0"/>
                  <w:marRight w:val="0"/>
                  <w:marTop w:val="0"/>
                  <w:marBottom w:val="0"/>
                  <w:divBdr>
                    <w:top w:val="none" w:sz="0" w:space="0" w:color="auto"/>
                    <w:left w:val="none" w:sz="0" w:space="0" w:color="auto"/>
                    <w:bottom w:val="none" w:sz="0" w:space="0" w:color="auto"/>
                    <w:right w:val="none" w:sz="0" w:space="0" w:color="auto"/>
                  </w:divBdr>
                  <w:divsChild>
                    <w:div w:id="479199709">
                      <w:marLeft w:val="0"/>
                      <w:marRight w:val="0"/>
                      <w:marTop w:val="0"/>
                      <w:marBottom w:val="0"/>
                      <w:divBdr>
                        <w:top w:val="none" w:sz="0" w:space="0" w:color="auto"/>
                        <w:left w:val="none" w:sz="0" w:space="0" w:color="auto"/>
                        <w:bottom w:val="none" w:sz="0" w:space="0" w:color="auto"/>
                        <w:right w:val="none" w:sz="0" w:space="0" w:color="auto"/>
                      </w:divBdr>
                    </w:div>
                  </w:divsChild>
                </w:div>
                <w:div w:id="147282680">
                  <w:marLeft w:val="0"/>
                  <w:marRight w:val="0"/>
                  <w:marTop w:val="0"/>
                  <w:marBottom w:val="0"/>
                  <w:divBdr>
                    <w:top w:val="none" w:sz="0" w:space="0" w:color="auto"/>
                    <w:left w:val="none" w:sz="0" w:space="0" w:color="auto"/>
                    <w:bottom w:val="none" w:sz="0" w:space="0" w:color="auto"/>
                    <w:right w:val="none" w:sz="0" w:space="0" w:color="auto"/>
                  </w:divBdr>
                </w:div>
                <w:div w:id="1610578150">
                  <w:marLeft w:val="0"/>
                  <w:marRight w:val="0"/>
                  <w:marTop w:val="0"/>
                  <w:marBottom w:val="0"/>
                  <w:divBdr>
                    <w:top w:val="none" w:sz="0" w:space="0" w:color="auto"/>
                    <w:left w:val="none" w:sz="0" w:space="0" w:color="auto"/>
                    <w:bottom w:val="none" w:sz="0" w:space="0" w:color="auto"/>
                    <w:right w:val="none" w:sz="0" w:space="0" w:color="auto"/>
                  </w:divBdr>
                  <w:divsChild>
                    <w:div w:id="2056536611">
                      <w:marLeft w:val="0"/>
                      <w:marRight w:val="0"/>
                      <w:marTop w:val="0"/>
                      <w:marBottom w:val="0"/>
                      <w:divBdr>
                        <w:top w:val="none" w:sz="0" w:space="0" w:color="auto"/>
                        <w:left w:val="none" w:sz="0" w:space="0" w:color="auto"/>
                        <w:bottom w:val="none" w:sz="0" w:space="0" w:color="auto"/>
                        <w:right w:val="none" w:sz="0" w:space="0" w:color="auto"/>
                      </w:divBdr>
                    </w:div>
                  </w:divsChild>
                </w:div>
                <w:div w:id="806363498">
                  <w:marLeft w:val="0"/>
                  <w:marRight w:val="0"/>
                  <w:marTop w:val="0"/>
                  <w:marBottom w:val="0"/>
                  <w:divBdr>
                    <w:top w:val="none" w:sz="0" w:space="0" w:color="auto"/>
                    <w:left w:val="none" w:sz="0" w:space="0" w:color="auto"/>
                    <w:bottom w:val="none" w:sz="0" w:space="0" w:color="auto"/>
                    <w:right w:val="none" w:sz="0" w:space="0" w:color="auto"/>
                  </w:divBdr>
                </w:div>
                <w:div w:id="961114736">
                  <w:marLeft w:val="0"/>
                  <w:marRight w:val="0"/>
                  <w:marTop w:val="0"/>
                  <w:marBottom w:val="0"/>
                  <w:divBdr>
                    <w:top w:val="none" w:sz="0" w:space="0" w:color="auto"/>
                    <w:left w:val="none" w:sz="0" w:space="0" w:color="auto"/>
                    <w:bottom w:val="none" w:sz="0" w:space="0" w:color="auto"/>
                    <w:right w:val="none" w:sz="0" w:space="0" w:color="auto"/>
                  </w:divBdr>
                  <w:divsChild>
                    <w:div w:id="46029685">
                      <w:marLeft w:val="0"/>
                      <w:marRight w:val="0"/>
                      <w:marTop w:val="0"/>
                      <w:marBottom w:val="0"/>
                      <w:divBdr>
                        <w:top w:val="none" w:sz="0" w:space="0" w:color="auto"/>
                        <w:left w:val="none" w:sz="0" w:space="0" w:color="auto"/>
                        <w:bottom w:val="none" w:sz="0" w:space="0" w:color="auto"/>
                        <w:right w:val="none" w:sz="0" w:space="0" w:color="auto"/>
                      </w:divBdr>
                    </w:div>
                  </w:divsChild>
                </w:div>
                <w:div w:id="1590043460">
                  <w:marLeft w:val="0"/>
                  <w:marRight w:val="0"/>
                  <w:marTop w:val="0"/>
                  <w:marBottom w:val="0"/>
                  <w:divBdr>
                    <w:top w:val="none" w:sz="0" w:space="0" w:color="auto"/>
                    <w:left w:val="none" w:sz="0" w:space="0" w:color="auto"/>
                    <w:bottom w:val="none" w:sz="0" w:space="0" w:color="auto"/>
                    <w:right w:val="none" w:sz="0" w:space="0" w:color="auto"/>
                  </w:divBdr>
                </w:div>
                <w:div w:id="2100448574">
                  <w:marLeft w:val="0"/>
                  <w:marRight w:val="0"/>
                  <w:marTop w:val="0"/>
                  <w:marBottom w:val="0"/>
                  <w:divBdr>
                    <w:top w:val="none" w:sz="0" w:space="0" w:color="auto"/>
                    <w:left w:val="none" w:sz="0" w:space="0" w:color="auto"/>
                    <w:bottom w:val="none" w:sz="0" w:space="0" w:color="auto"/>
                    <w:right w:val="none" w:sz="0" w:space="0" w:color="auto"/>
                  </w:divBdr>
                </w:div>
                <w:div w:id="1717698992">
                  <w:marLeft w:val="0"/>
                  <w:marRight w:val="0"/>
                  <w:marTop w:val="0"/>
                  <w:marBottom w:val="0"/>
                  <w:divBdr>
                    <w:top w:val="none" w:sz="0" w:space="0" w:color="auto"/>
                    <w:left w:val="none" w:sz="0" w:space="0" w:color="auto"/>
                    <w:bottom w:val="none" w:sz="0" w:space="0" w:color="auto"/>
                    <w:right w:val="none" w:sz="0" w:space="0" w:color="auto"/>
                  </w:divBdr>
                </w:div>
                <w:div w:id="1477453086">
                  <w:marLeft w:val="0"/>
                  <w:marRight w:val="0"/>
                  <w:marTop w:val="0"/>
                  <w:marBottom w:val="0"/>
                  <w:divBdr>
                    <w:top w:val="none" w:sz="0" w:space="0" w:color="auto"/>
                    <w:left w:val="none" w:sz="0" w:space="0" w:color="auto"/>
                    <w:bottom w:val="none" w:sz="0" w:space="0" w:color="auto"/>
                    <w:right w:val="none" w:sz="0" w:space="0" w:color="auto"/>
                  </w:divBdr>
                </w:div>
                <w:div w:id="233858016">
                  <w:marLeft w:val="0"/>
                  <w:marRight w:val="0"/>
                  <w:marTop w:val="0"/>
                  <w:marBottom w:val="0"/>
                  <w:divBdr>
                    <w:top w:val="none" w:sz="0" w:space="0" w:color="auto"/>
                    <w:left w:val="none" w:sz="0" w:space="0" w:color="auto"/>
                    <w:bottom w:val="none" w:sz="0" w:space="0" w:color="auto"/>
                    <w:right w:val="none" w:sz="0" w:space="0" w:color="auto"/>
                  </w:divBdr>
                </w:div>
                <w:div w:id="1072433895">
                  <w:marLeft w:val="0"/>
                  <w:marRight w:val="0"/>
                  <w:marTop w:val="0"/>
                  <w:marBottom w:val="0"/>
                  <w:divBdr>
                    <w:top w:val="none" w:sz="0" w:space="0" w:color="auto"/>
                    <w:left w:val="none" w:sz="0" w:space="0" w:color="auto"/>
                    <w:bottom w:val="none" w:sz="0" w:space="0" w:color="auto"/>
                    <w:right w:val="none" w:sz="0" w:space="0" w:color="auto"/>
                  </w:divBdr>
                </w:div>
                <w:div w:id="1353805691">
                  <w:marLeft w:val="0"/>
                  <w:marRight w:val="0"/>
                  <w:marTop w:val="0"/>
                  <w:marBottom w:val="0"/>
                  <w:divBdr>
                    <w:top w:val="none" w:sz="0" w:space="0" w:color="auto"/>
                    <w:left w:val="none" w:sz="0" w:space="0" w:color="auto"/>
                    <w:bottom w:val="none" w:sz="0" w:space="0" w:color="auto"/>
                    <w:right w:val="none" w:sz="0" w:space="0" w:color="auto"/>
                  </w:divBdr>
                </w:div>
                <w:div w:id="1579166997">
                  <w:marLeft w:val="0"/>
                  <w:marRight w:val="0"/>
                  <w:marTop w:val="0"/>
                  <w:marBottom w:val="0"/>
                  <w:divBdr>
                    <w:top w:val="none" w:sz="0" w:space="0" w:color="auto"/>
                    <w:left w:val="none" w:sz="0" w:space="0" w:color="auto"/>
                    <w:bottom w:val="none" w:sz="0" w:space="0" w:color="auto"/>
                    <w:right w:val="none" w:sz="0" w:space="0" w:color="auto"/>
                  </w:divBdr>
                </w:div>
                <w:div w:id="157694933">
                  <w:marLeft w:val="0"/>
                  <w:marRight w:val="0"/>
                  <w:marTop w:val="0"/>
                  <w:marBottom w:val="0"/>
                  <w:divBdr>
                    <w:top w:val="none" w:sz="0" w:space="0" w:color="auto"/>
                    <w:left w:val="none" w:sz="0" w:space="0" w:color="auto"/>
                    <w:bottom w:val="none" w:sz="0" w:space="0" w:color="auto"/>
                    <w:right w:val="none" w:sz="0" w:space="0" w:color="auto"/>
                  </w:divBdr>
                </w:div>
                <w:div w:id="43913165">
                  <w:marLeft w:val="0"/>
                  <w:marRight w:val="0"/>
                  <w:marTop w:val="0"/>
                  <w:marBottom w:val="0"/>
                  <w:divBdr>
                    <w:top w:val="none" w:sz="0" w:space="0" w:color="auto"/>
                    <w:left w:val="none" w:sz="0" w:space="0" w:color="auto"/>
                    <w:bottom w:val="none" w:sz="0" w:space="0" w:color="auto"/>
                    <w:right w:val="none" w:sz="0" w:space="0" w:color="auto"/>
                  </w:divBdr>
                </w:div>
                <w:div w:id="814446712">
                  <w:marLeft w:val="0"/>
                  <w:marRight w:val="0"/>
                  <w:marTop w:val="0"/>
                  <w:marBottom w:val="0"/>
                  <w:divBdr>
                    <w:top w:val="none" w:sz="0" w:space="0" w:color="auto"/>
                    <w:left w:val="none" w:sz="0" w:space="0" w:color="auto"/>
                    <w:bottom w:val="none" w:sz="0" w:space="0" w:color="auto"/>
                    <w:right w:val="none" w:sz="0" w:space="0" w:color="auto"/>
                  </w:divBdr>
                </w:div>
                <w:div w:id="1350180394">
                  <w:marLeft w:val="0"/>
                  <w:marRight w:val="0"/>
                  <w:marTop w:val="0"/>
                  <w:marBottom w:val="0"/>
                  <w:divBdr>
                    <w:top w:val="none" w:sz="0" w:space="0" w:color="auto"/>
                    <w:left w:val="none" w:sz="0" w:space="0" w:color="auto"/>
                    <w:bottom w:val="none" w:sz="0" w:space="0" w:color="auto"/>
                    <w:right w:val="none" w:sz="0" w:space="0" w:color="auto"/>
                  </w:divBdr>
                </w:div>
                <w:div w:id="1443259270">
                  <w:marLeft w:val="0"/>
                  <w:marRight w:val="0"/>
                  <w:marTop w:val="0"/>
                  <w:marBottom w:val="0"/>
                  <w:divBdr>
                    <w:top w:val="none" w:sz="0" w:space="0" w:color="auto"/>
                    <w:left w:val="none" w:sz="0" w:space="0" w:color="auto"/>
                    <w:bottom w:val="none" w:sz="0" w:space="0" w:color="auto"/>
                    <w:right w:val="none" w:sz="0" w:space="0" w:color="auto"/>
                  </w:divBdr>
                  <w:divsChild>
                    <w:div w:id="1178811859">
                      <w:marLeft w:val="0"/>
                      <w:marRight w:val="0"/>
                      <w:marTop w:val="0"/>
                      <w:marBottom w:val="0"/>
                      <w:divBdr>
                        <w:top w:val="none" w:sz="0" w:space="0" w:color="auto"/>
                        <w:left w:val="none" w:sz="0" w:space="0" w:color="auto"/>
                        <w:bottom w:val="none" w:sz="0" w:space="0" w:color="auto"/>
                        <w:right w:val="none" w:sz="0" w:space="0" w:color="auto"/>
                      </w:divBdr>
                    </w:div>
                  </w:divsChild>
                </w:div>
                <w:div w:id="9302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898">
          <w:marLeft w:val="0"/>
          <w:marRight w:val="0"/>
          <w:marTop w:val="0"/>
          <w:marBottom w:val="0"/>
          <w:divBdr>
            <w:top w:val="none" w:sz="0" w:space="0" w:color="auto"/>
            <w:left w:val="none" w:sz="0" w:space="0" w:color="auto"/>
            <w:bottom w:val="none" w:sz="0" w:space="0" w:color="auto"/>
            <w:right w:val="none" w:sz="0" w:space="0" w:color="auto"/>
          </w:divBdr>
          <w:divsChild>
            <w:div w:id="732238129">
              <w:marLeft w:val="-210"/>
              <w:marRight w:val="-75"/>
              <w:marTop w:val="0"/>
              <w:marBottom w:val="0"/>
              <w:divBdr>
                <w:top w:val="none" w:sz="0" w:space="0" w:color="auto"/>
                <w:left w:val="none" w:sz="0" w:space="0" w:color="auto"/>
                <w:bottom w:val="none" w:sz="0" w:space="0" w:color="auto"/>
                <w:right w:val="none" w:sz="0" w:space="0" w:color="auto"/>
              </w:divBdr>
              <w:divsChild>
                <w:div w:id="1330982073">
                  <w:marLeft w:val="0"/>
                  <w:marRight w:val="0"/>
                  <w:marTop w:val="0"/>
                  <w:marBottom w:val="0"/>
                  <w:divBdr>
                    <w:top w:val="none" w:sz="0" w:space="0" w:color="auto"/>
                    <w:left w:val="none" w:sz="0" w:space="0" w:color="auto"/>
                    <w:bottom w:val="none" w:sz="0" w:space="0" w:color="auto"/>
                    <w:right w:val="none" w:sz="0" w:space="0" w:color="auto"/>
                  </w:divBdr>
                </w:div>
                <w:div w:id="1100640237">
                  <w:marLeft w:val="0"/>
                  <w:marRight w:val="0"/>
                  <w:marTop w:val="0"/>
                  <w:marBottom w:val="0"/>
                  <w:divBdr>
                    <w:top w:val="none" w:sz="0" w:space="0" w:color="auto"/>
                    <w:left w:val="none" w:sz="0" w:space="0" w:color="auto"/>
                    <w:bottom w:val="none" w:sz="0" w:space="0" w:color="auto"/>
                    <w:right w:val="none" w:sz="0" w:space="0" w:color="auto"/>
                  </w:divBdr>
                </w:div>
                <w:div w:id="217671845">
                  <w:marLeft w:val="0"/>
                  <w:marRight w:val="0"/>
                  <w:marTop w:val="0"/>
                  <w:marBottom w:val="0"/>
                  <w:divBdr>
                    <w:top w:val="none" w:sz="0" w:space="0" w:color="auto"/>
                    <w:left w:val="none" w:sz="0" w:space="0" w:color="auto"/>
                    <w:bottom w:val="none" w:sz="0" w:space="0" w:color="auto"/>
                    <w:right w:val="none" w:sz="0" w:space="0" w:color="auto"/>
                  </w:divBdr>
                  <w:divsChild>
                    <w:div w:id="286160124">
                      <w:marLeft w:val="0"/>
                      <w:marRight w:val="0"/>
                      <w:marTop w:val="0"/>
                      <w:marBottom w:val="0"/>
                      <w:divBdr>
                        <w:top w:val="none" w:sz="0" w:space="0" w:color="auto"/>
                        <w:left w:val="none" w:sz="0" w:space="0" w:color="auto"/>
                        <w:bottom w:val="none" w:sz="0" w:space="0" w:color="auto"/>
                        <w:right w:val="none" w:sz="0" w:space="0" w:color="auto"/>
                      </w:divBdr>
                    </w:div>
                  </w:divsChild>
                </w:div>
                <w:div w:id="488985953">
                  <w:marLeft w:val="0"/>
                  <w:marRight w:val="0"/>
                  <w:marTop w:val="0"/>
                  <w:marBottom w:val="0"/>
                  <w:divBdr>
                    <w:top w:val="none" w:sz="0" w:space="0" w:color="auto"/>
                    <w:left w:val="none" w:sz="0" w:space="0" w:color="auto"/>
                    <w:bottom w:val="none" w:sz="0" w:space="0" w:color="auto"/>
                    <w:right w:val="none" w:sz="0" w:space="0" w:color="auto"/>
                  </w:divBdr>
                </w:div>
                <w:div w:id="1277057436">
                  <w:marLeft w:val="0"/>
                  <w:marRight w:val="0"/>
                  <w:marTop w:val="0"/>
                  <w:marBottom w:val="0"/>
                  <w:divBdr>
                    <w:top w:val="none" w:sz="0" w:space="0" w:color="auto"/>
                    <w:left w:val="none" w:sz="0" w:space="0" w:color="auto"/>
                    <w:bottom w:val="none" w:sz="0" w:space="0" w:color="auto"/>
                    <w:right w:val="none" w:sz="0" w:space="0" w:color="auto"/>
                  </w:divBdr>
                  <w:divsChild>
                    <w:div w:id="229968158">
                      <w:marLeft w:val="0"/>
                      <w:marRight w:val="0"/>
                      <w:marTop w:val="0"/>
                      <w:marBottom w:val="0"/>
                      <w:divBdr>
                        <w:top w:val="none" w:sz="0" w:space="0" w:color="auto"/>
                        <w:left w:val="none" w:sz="0" w:space="0" w:color="auto"/>
                        <w:bottom w:val="none" w:sz="0" w:space="0" w:color="auto"/>
                        <w:right w:val="none" w:sz="0" w:space="0" w:color="auto"/>
                      </w:divBdr>
                    </w:div>
                  </w:divsChild>
                </w:div>
                <w:div w:id="1455247703">
                  <w:marLeft w:val="0"/>
                  <w:marRight w:val="0"/>
                  <w:marTop w:val="0"/>
                  <w:marBottom w:val="0"/>
                  <w:divBdr>
                    <w:top w:val="none" w:sz="0" w:space="0" w:color="auto"/>
                    <w:left w:val="none" w:sz="0" w:space="0" w:color="auto"/>
                    <w:bottom w:val="none" w:sz="0" w:space="0" w:color="auto"/>
                    <w:right w:val="none" w:sz="0" w:space="0" w:color="auto"/>
                  </w:divBdr>
                </w:div>
                <w:div w:id="143161354">
                  <w:marLeft w:val="0"/>
                  <w:marRight w:val="0"/>
                  <w:marTop w:val="0"/>
                  <w:marBottom w:val="0"/>
                  <w:divBdr>
                    <w:top w:val="none" w:sz="0" w:space="0" w:color="auto"/>
                    <w:left w:val="none" w:sz="0" w:space="0" w:color="auto"/>
                    <w:bottom w:val="none" w:sz="0" w:space="0" w:color="auto"/>
                    <w:right w:val="none" w:sz="0" w:space="0" w:color="auto"/>
                  </w:divBdr>
                </w:div>
                <w:div w:id="442189864">
                  <w:marLeft w:val="0"/>
                  <w:marRight w:val="0"/>
                  <w:marTop w:val="0"/>
                  <w:marBottom w:val="0"/>
                  <w:divBdr>
                    <w:top w:val="none" w:sz="0" w:space="0" w:color="auto"/>
                    <w:left w:val="none" w:sz="0" w:space="0" w:color="auto"/>
                    <w:bottom w:val="none" w:sz="0" w:space="0" w:color="auto"/>
                    <w:right w:val="none" w:sz="0" w:space="0" w:color="auto"/>
                  </w:divBdr>
                  <w:divsChild>
                    <w:div w:id="1031691751">
                      <w:marLeft w:val="0"/>
                      <w:marRight w:val="0"/>
                      <w:marTop w:val="0"/>
                      <w:marBottom w:val="0"/>
                      <w:divBdr>
                        <w:top w:val="none" w:sz="0" w:space="0" w:color="auto"/>
                        <w:left w:val="none" w:sz="0" w:space="0" w:color="auto"/>
                        <w:bottom w:val="none" w:sz="0" w:space="0" w:color="auto"/>
                        <w:right w:val="none" w:sz="0" w:space="0" w:color="auto"/>
                      </w:divBdr>
                    </w:div>
                  </w:divsChild>
                </w:div>
                <w:div w:id="1272204320">
                  <w:marLeft w:val="0"/>
                  <w:marRight w:val="0"/>
                  <w:marTop w:val="0"/>
                  <w:marBottom w:val="0"/>
                  <w:divBdr>
                    <w:top w:val="none" w:sz="0" w:space="0" w:color="auto"/>
                    <w:left w:val="none" w:sz="0" w:space="0" w:color="auto"/>
                    <w:bottom w:val="none" w:sz="0" w:space="0" w:color="auto"/>
                    <w:right w:val="none" w:sz="0" w:space="0" w:color="auto"/>
                  </w:divBdr>
                </w:div>
                <w:div w:id="157430858">
                  <w:marLeft w:val="0"/>
                  <w:marRight w:val="0"/>
                  <w:marTop w:val="0"/>
                  <w:marBottom w:val="0"/>
                  <w:divBdr>
                    <w:top w:val="none" w:sz="0" w:space="0" w:color="auto"/>
                    <w:left w:val="none" w:sz="0" w:space="0" w:color="auto"/>
                    <w:bottom w:val="none" w:sz="0" w:space="0" w:color="auto"/>
                    <w:right w:val="none" w:sz="0" w:space="0" w:color="auto"/>
                  </w:divBdr>
                </w:div>
                <w:div w:id="587077971">
                  <w:marLeft w:val="0"/>
                  <w:marRight w:val="0"/>
                  <w:marTop w:val="0"/>
                  <w:marBottom w:val="0"/>
                  <w:divBdr>
                    <w:top w:val="none" w:sz="0" w:space="0" w:color="auto"/>
                    <w:left w:val="none" w:sz="0" w:space="0" w:color="auto"/>
                    <w:bottom w:val="none" w:sz="0" w:space="0" w:color="auto"/>
                    <w:right w:val="none" w:sz="0" w:space="0" w:color="auto"/>
                  </w:divBdr>
                  <w:divsChild>
                    <w:div w:id="403727678">
                      <w:marLeft w:val="0"/>
                      <w:marRight w:val="0"/>
                      <w:marTop w:val="0"/>
                      <w:marBottom w:val="0"/>
                      <w:divBdr>
                        <w:top w:val="none" w:sz="0" w:space="0" w:color="auto"/>
                        <w:left w:val="none" w:sz="0" w:space="0" w:color="auto"/>
                        <w:bottom w:val="none" w:sz="0" w:space="0" w:color="auto"/>
                        <w:right w:val="none" w:sz="0" w:space="0" w:color="auto"/>
                      </w:divBdr>
                    </w:div>
                  </w:divsChild>
                </w:div>
                <w:div w:id="475224912">
                  <w:marLeft w:val="0"/>
                  <w:marRight w:val="0"/>
                  <w:marTop w:val="0"/>
                  <w:marBottom w:val="0"/>
                  <w:divBdr>
                    <w:top w:val="none" w:sz="0" w:space="0" w:color="auto"/>
                    <w:left w:val="none" w:sz="0" w:space="0" w:color="auto"/>
                    <w:bottom w:val="none" w:sz="0" w:space="0" w:color="auto"/>
                    <w:right w:val="none" w:sz="0" w:space="0" w:color="auto"/>
                  </w:divBdr>
                </w:div>
                <w:div w:id="512456699">
                  <w:marLeft w:val="0"/>
                  <w:marRight w:val="0"/>
                  <w:marTop w:val="0"/>
                  <w:marBottom w:val="0"/>
                  <w:divBdr>
                    <w:top w:val="none" w:sz="0" w:space="0" w:color="auto"/>
                    <w:left w:val="none" w:sz="0" w:space="0" w:color="auto"/>
                    <w:bottom w:val="none" w:sz="0" w:space="0" w:color="auto"/>
                    <w:right w:val="none" w:sz="0" w:space="0" w:color="auto"/>
                  </w:divBdr>
                </w:div>
                <w:div w:id="121969739">
                  <w:marLeft w:val="0"/>
                  <w:marRight w:val="0"/>
                  <w:marTop w:val="0"/>
                  <w:marBottom w:val="0"/>
                  <w:divBdr>
                    <w:top w:val="none" w:sz="0" w:space="0" w:color="auto"/>
                    <w:left w:val="none" w:sz="0" w:space="0" w:color="auto"/>
                    <w:bottom w:val="none" w:sz="0" w:space="0" w:color="auto"/>
                    <w:right w:val="none" w:sz="0" w:space="0" w:color="auto"/>
                  </w:divBdr>
                </w:div>
                <w:div w:id="1826780681">
                  <w:marLeft w:val="0"/>
                  <w:marRight w:val="0"/>
                  <w:marTop w:val="0"/>
                  <w:marBottom w:val="0"/>
                  <w:divBdr>
                    <w:top w:val="none" w:sz="0" w:space="0" w:color="auto"/>
                    <w:left w:val="none" w:sz="0" w:space="0" w:color="auto"/>
                    <w:bottom w:val="none" w:sz="0" w:space="0" w:color="auto"/>
                    <w:right w:val="none" w:sz="0" w:space="0" w:color="auto"/>
                  </w:divBdr>
                  <w:divsChild>
                    <w:div w:id="43330049">
                      <w:marLeft w:val="0"/>
                      <w:marRight w:val="0"/>
                      <w:marTop w:val="0"/>
                      <w:marBottom w:val="0"/>
                      <w:divBdr>
                        <w:top w:val="none" w:sz="0" w:space="0" w:color="auto"/>
                        <w:left w:val="none" w:sz="0" w:space="0" w:color="auto"/>
                        <w:bottom w:val="none" w:sz="0" w:space="0" w:color="auto"/>
                        <w:right w:val="none" w:sz="0" w:space="0" w:color="auto"/>
                      </w:divBdr>
                    </w:div>
                  </w:divsChild>
                </w:div>
                <w:div w:id="1509518121">
                  <w:marLeft w:val="0"/>
                  <w:marRight w:val="0"/>
                  <w:marTop w:val="0"/>
                  <w:marBottom w:val="0"/>
                  <w:divBdr>
                    <w:top w:val="none" w:sz="0" w:space="0" w:color="auto"/>
                    <w:left w:val="none" w:sz="0" w:space="0" w:color="auto"/>
                    <w:bottom w:val="none" w:sz="0" w:space="0" w:color="auto"/>
                    <w:right w:val="none" w:sz="0" w:space="0" w:color="auto"/>
                  </w:divBdr>
                </w:div>
                <w:div w:id="499465645">
                  <w:marLeft w:val="0"/>
                  <w:marRight w:val="0"/>
                  <w:marTop w:val="0"/>
                  <w:marBottom w:val="0"/>
                  <w:divBdr>
                    <w:top w:val="none" w:sz="0" w:space="0" w:color="auto"/>
                    <w:left w:val="none" w:sz="0" w:space="0" w:color="auto"/>
                    <w:bottom w:val="none" w:sz="0" w:space="0" w:color="auto"/>
                    <w:right w:val="none" w:sz="0" w:space="0" w:color="auto"/>
                  </w:divBdr>
                </w:div>
                <w:div w:id="2084065011">
                  <w:marLeft w:val="0"/>
                  <w:marRight w:val="0"/>
                  <w:marTop w:val="0"/>
                  <w:marBottom w:val="0"/>
                  <w:divBdr>
                    <w:top w:val="none" w:sz="0" w:space="0" w:color="auto"/>
                    <w:left w:val="none" w:sz="0" w:space="0" w:color="auto"/>
                    <w:bottom w:val="none" w:sz="0" w:space="0" w:color="auto"/>
                    <w:right w:val="none" w:sz="0" w:space="0" w:color="auto"/>
                  </w:divBdr>
                  <w:divsChild>
                    <w:div w:id="730687839">
                      <w:marLeft w:val="0"/>
                      <w:marRight w:val="0"/>
                      <w:marTop w:val="0"/>
                      <w:marBottom w:val="0"/>
                      <w:divBdr>
                        <w:top w:val="none" w:sz="0" w:space="0" w:color="auto"/>
                        <w:left w:val="none" w:sz="0" w:space="0" w:color="auto"/>
                        <w:bottom w:val="none" w:sz="0" w:space="0" w:color="auto"/>
                        <w:right w:val="none" w:sz="0" w:space="0" w:color="auto"/>
                      </w:divBdr>
                    </w:div>
                  </w:divsChild>
                </w:div>
                <w:div w:id="1748459802">
                  <w:marLeft w:val="0"/>
                  <w:marRight w:val="0"/>
                  <w:marTop w:val="0"/>
                  <w:marBottom w:val="0"/>
                  <w:divBdr>
                    <w:top w:val="none" w:sz="0" w:space="0" w:color="auto"/>
                    <w:left w:val="none" w:sz="0" w:space="0" w:color="auto"/>
                    <w:bottom w:val="none" w:sz="0" w:space="0" w:color="auto"/>
                    <w:right w:val="none" w:sz="0" w:space="0" w:color="auto"/>
                  </w:divBdr>
                </w:div>
                <w:div w:id="1870291273">
                  <w:marLeft w:val="0"/>
                  <w:marRight w:val="0"/>
                  <w:marTop w:val="0"/>
                  <w:marBottom w:val="0"/>
                  <w:divBdr>
                    <w:top w:val="none" w:sz="0" w:space="0" w:color="auto"/>
                    <w:left w:val="none" w:sz="0" w:space="0" w:color="auto"/>
                    <w:bottom w:val="none" w:sz="0" w:space="0" w:color="auto"/>
                    <w:right w:val="none" w:sz="0" w:space="0" w:color="auto"/>
                  </w:divBdr>
                  <w:divsChild>
                    <w:div w:id="1142230590">
                      <w:marLeft w:val="0"/>
                      <w:marRight w:val="0"/>
                      <w:marTop w:val="0"/>
                      <w:marBottom w:val="0"/>
                      <w:divBdr>
                        <w:top w:val="none" w:sz="0" w:space="0" w:color="auto"/>
                        <w:left w:val="none" w:sz="0" w:space="0" w:color="auto"/>
                        <w:bottom w:val="none" w:sz="0" w:space="0" w:color="auto"/>
                        <w:right w:val="none" w:sz="0" w:space="0" w:color="auto"/>
                      </w:divBdr>
                    </w:div>
                  </w:divsChild>
                </w:div>
                <w:div w:id="1275137858">
                  <w:marLeft w:val="0"/>
                  <w:marRight w:val="0"/>
                  <w:marTop w:val="0"/>
                  <w:marBottom w:val="0"/>
                  <w:divBdr>
                    <w:top w:val="none" w:sz="0" w:space="0" w:color="auto"/>
                    <w:left w:val="none" w:sz="0" w:space="0" w:color="auto"/>
                    <w:bottom w:val="none" w:sz="0" w:space="0" w:color="auto"/>
                    <w:right w:val="none" w:sz="0" w:space="0" w:color="auto"/>
                  </w:divBdr>
                </w:div>
                <w:div w:id="1501235794">
                  <w:marLeft w:val="0"/>
                  <w:marRight w:val="0"/>
                  <w:marTop w:val="0"/>
                  <w:marBottom w:val="0"/>
                  <w:divBdr>
                    <w:top w:val="none" w:sz="0" w:space="0" w:color="auto"/>
                    <w:left w:val="none" w:sz="0" w:space="0" w:color="auto"/>
                    <w:bottom w:val="none" w:sz="0" w:space="0" w:color="auto"/>
                    <w:right w:val="none" w:sz="0" w:space="0" w:color="auto"/>
                  </w:divBdr>
                  <w:divsChild>
                    <w:div w:id="1733118550">
                      <w:marLeft w:val="0"/>
                      <w:marRight w:val="0"/>
                      <w:marTop w:val="0"/>
                      <w:marBottom w:val="0"/>
                      <w:divBdr>
                        <w:top w:val="none" w:sz="0" w:space="0" w:color="auto"/>
                        <w:left w:val="none" w:sz="0" w:space="0" w:color="auto"/>
                        <w:bottom w:val="none" w:sz="0" w:space="0" w:color="auto"/>
                        <w:right w:val="none" w:sz="0" w:space="0" w:color="auto"/>
                      </w:divBdr>
                    </w:div>
                  </w:divsChild>
                </w:div>
                <w:div w:id="2125541914">
                  <w:marLeft w:val="0"/>
                  <w:marRight w:val="0"/>
                  <w:marTop w:val="0"/>
                  <w:marBottom w:val="0"/>
                  <w:divBdr>
                    <w:top w:val="none" w:sz="0" w:space="0" w:color="auto"/>
                    <w:left w:val="none" w:sz="0" w:space="0" w:color="auto"/>
                    <w:bottom w:val="none" w:sz="0" w:space="0" w:color="auto"/>
                    <w:right w:val="none" w:sz="0" w:space="0" w:color="auto"/>
                  </w:divBdr>
                </w:div>
                <w:div w:id="343628408">
                  <w:marLeft w:val="0"/>
                  <w:marRight w:val="0"/>
                  <w:marTop w:val="0"/>
                  <w:marBottom w:val="0"/>
                  <w:divBdr>
                    <w:top w:val="none" w:sz="0" w:space="0" w:color="auto"/>
                    <w:left w:val="none" w:sz="0" w:space="0" w:color="auto"/>
                    <w:bottom w:val="none" w:sz="0" w:space="0" w:color="auto"/>
                    <w:right w:val="none" w:sz="0" w:space="0" w:color="auto"/>
                  </w:divBdr>
                </w:div>
                <w:div w:id="1379285148">
                  <w:marLeft w:val="0"/>
                  <w:marRight w:val="0"/>
                  <w:marTop w:val="0"/>
                  <w:marBottom w:val="0"/>
                  <w:divBdr>
                    <w:top w:val="none" w:sz="0" w:space="0" w:color="auto"/>
                    <w:left w:val="none" w:sz="0" w:space="0" w:color="auto"/>
                    <w:bottom w:val="none" w:sz="0" w:space="0" w:color="auto"/>
                    <w:right w:val="none" w:sz="0" w:space="0" w:color="auto"/>
                  </w:divBdr>
                </w:div>
                <w:div w:id="1173686044">
                  <w:marLeft w:val="0"/>
                  <w:marRight w:val="0"/>
                  <w:marTop w:val="0"/>
                  <w:marBottom w:val="0"/>
                  <w:divBdr>
                    <w:top w:val="none" w:sz="0" w:space="0" w:color="auto"/>
                    <w:left w:val="none" w:sz="0" w:space="0" w:color="auto"/>
                    <w:bottom w:val="none" w:sz="0" w:space="0" w:color="auto"/>
                    <w:right w:val="none" w:sz="0" w:space="0" w:color="auto"/>
                  </w:divBdr>
                  <w:divsChild>
                    <w:div w:id="1535574381">
                      <w:marLeft w:val="0"/>
                      <w:marRight w:val="0"/>
                      <w:marTop w:val="0"/>
                      <w:marBottom w:val="0"/>
                      <w:divBdr>
                        <w:top w:val="none" w:sz="0" w:space="0" w:color="auto"/>
                        <w:left w:val="none" w:sz="0" w:space="0" w:color="auto"/>
                        <w:bottom w:val="none" w:sz="0" w:space="0" w:color="auto"/>
                        <w:right w:val="none" w:sz="0" w:space="0" w:color="auto"/>
                      </w:divBdr>
                    </w:div>
                  </w:divsChild>
                </w:div>
                <w:div w:id="981665176">
                  <w:marLeft w:val="0"/>
                  <w:marRight w:val="0"/>
                  <w:marTop w:val="0"/>
                  <w:marBottom w:val="0"/>
                  <w:divBdr>
                    <w:top w:val="none" w:sz="0" w:space="0" w:color="auto"/>
                    <w:left w:val="none" w:sz="0" w:space="0" w:color="auto"/>
                    <w:bottom w:val="none" w:sz="0" w:space="0" w:color="auto"/>
                    <w:right w:val="none" w:sz="0" w:space="0" w:color="auto"/>
                  </w:divBdr>
                </w:div>
                <w:div w:id="497115808">
                  <w:marLeft w:val="0"/>
                  <w:marRight w:val="0"/>
                  <w:marTop w:val="0"/>
                  <w:marBottom w:val="0"/>
                  <w:divBdr>
                    <w:top w:val="none" w:sz="0" w:space="0" w:color="auto"/>
                    <w:left w:val="none" w:sz="0" w:space="0" w:color="auto"/>
                    <w:bottom w:val="none" w:sz="0" w:space="0" w:color="auto"/>
                    <w:right w:val="none" w:sz="0" w:space="0" w:color="auto"/>
                  </w:divBdr>
                </w:div>
                <w:div w:id="1047795880">
                  <w:marLeft w:val="0"/>
                  <w:marRight w:val="0"/>
                  <w:marTop w:val="0"/>
                  <w:marBottom w:val="0"/>
                  <w:divBdr>
                    <w:top w:val="none" w:sz="0" w:space="0" w:color="auto"/>
                    <w:left w:val="none" w:sz="0" w:space="0" w:color="auto"/>
                    <w:bottom w:val="none" w:sz="0" w:space="0" w:color="auto"/>
                    <w:right w:val="none" w:sz="0" w:space="0" w:color="auto"/>
                  </w:divBdr>
                </w:div>
                <w:div w:id="100734427">
                  <w:marLeft w:val="0"/>
                  <w:marRight w:val="0"/>
                  <w:marTop w:val="0"/>
                  <w:marBottom w:val="0"/>
                  <w:divBdr>
                    <w:top w:val="none" w:sz="0" w:space="0" w:color="auto"/>
                    <w:left w:val="none" w:sz="0" w:space="0" w:color="auto"/>
                    <w:bottom w:val="none" w:sz="0" w:space="0" w:color="auto"/>
                    <w:right w:val="none" w:sz="0" w:space="0" w:color="auto"/>
                  </w:divBdr>
                </w:div>
                <w:div w:id="916406284">
                  <w:marLeft w:val="0"/>
                  <w:marRight w:val="0"/>
                  <w:marTop w:val="0"/>
                  <w:marBottom w:val="0"/>
                  <w:divBdr>
                    <w:top w:val="none" w:sz="0" w:space="0" w:color="auto"/>
                    <w:left w:val="none" w:sz="0" w:space="0" w:color="auto"/>
                    <w:bottom w:val="none" w:sz="0" w:space="0" w:color="auto"/>
                    <w:right w:val="none" w:sz="0" w:space="0" w:color="auto"/>
                  </w:divBdr>
                  <w:divsChild>
                    <w:div w:id="163597515">
                      <w:marLeft w:val="0"/>
                      <w:marRight w:val="0"/>
                      <w:marTop w:val="0"/>
                      <w:marBottom w:val="0"/>
                      <w:divBdr>
                        <w:top w:val="none" w:sz="0" w:space="0" w:color="auto"/>
                        <w:left w:val="none" w:sz="0" w:space="0" w:color="auto"/>
                        <w:bottom w:val="none" w:sz="0" w:space="0" w:color="auto"/>
                        <w:right w:val="none" w:sz="0" w:space="0" w:color="auto"/>
                      </w:divBdr>
                    </w:div>
                  </w:divsChild>
                </w:div>
                <w:div w:id="665400367">
                  <w:marLeft w:val="0"/>
                  <w:marRight w:val="0"/>
                  <w:marTop w:val="0"/>
                  <w:marBottom w:val="0"/>
                  <w:divBdr>
                    <w:top w:val="none" w:sz="0" w:space="0" w:color="auto"/>
                    <w:left w:val="none" w:sz="0" w:space="0" w:color="auto"/>
                    <w:bottom w:val="none" w:sz="0" w:space="0" w:color="auto"/>
                    <w:right w:val="none" w:sz="0" w:space="0" w:color="auto"/>
                  </w:divBdr>
                </w:div>
                <w:div w:id="799571391">
                  <w:marLeft w:val="0"/>
                  <w:marRight w:val="0"/>
                  <w:marTop w:val="0"/>
                  <w:marBottom w:val="0"/>
                  <w:divBdr>
                    <w:top w:val="none" w:sz="0" w:space="0" w:color="auto"/>
                    <w:left w:val="none" w:sz="0" w:space="0" w:color="auto"/>
                    <w:bottom w:val="none" w:sz="0" w:space="0" w:color="auto"/>
                    <w:right w:val="none" w:sz="0" w:space="0" w:color="auto"/>
                  </w:divBdr>
                  <w:divsChild>
                    <w:div w:id="54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89082">
          <w:marLeft w:val="0"/>
          <w:marRight w:val="0"/>
          <w:marTop w:val="0"/>
          <w:marBottom w:val="0"/>
          <w:divBdr>
            <w:top w:val="none" w:sz="0" w:space="0" w:color="auto"/>
            <w:left w:val="none" w:sz="0" w:space="0" w:color="auto"/>
            <w:bottom w:val="none" w:sz="0" w:space="0" w:color="auto"/>
            <w:right w:val="none" w:sz="0" w:space="0" w:color="auto"/>
          </w:divBdr>
          <w:divsChild>
            <w:div w:id="1933395246">
              <w:marLeft w:val="-210"/>
              <w:marRight w:val="-75"/>
              <w:marTop w:val="0"/>
              <w:marBottom w:val="0"/>
              <w:divBdr>
                <w:top w:val="none" w:sz="0" w:space="0" w:color="auto"/>
                <w:left w:val="none" w:sz="0" w:space="0" w:color="auto"/>
                <w:bottom w:val="none" w:sz="0" w:space="0" w:color="auto"/>
                <w:right w:val="none" w:sz="0" w:space="0" w:color="auto"/>
              </w:divBdr>
              <w:divsChild>
                <w:div w:id="858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88296">
      <w:bodyDiv w:val="1"/>
      <w:marLeft w:val="0"/>
      <w:marRight w:val="0"/>
      <w:marTop w:val="0"/>
      <w:marBottom w:val="0"/>
      <w:divBdr>
        <w:top w:val="none" w:sz="0" w:space="0" w:color="auto"/>
        <w:left w:val="none" w:sz="0" w:space="0" w:color="auto"/>
        <w:bottom w:val="none" w:sz="0" w:space="0" w:color="auto"/>
        <w:right w:val="none" w:sz="0" w:space="0" w:color="auto"/>
      </w:divBdr>
    </w:div>
    <w:div w:id="1776170593">
      <w:bodyDiv w:val="1"/>
      <w:marLeft w:val="0"/>
      <w:marRight w:val="0"/>
      <w:marTop w:val="0"/>
      <w:marBottom w:val="0"/>
      <w:divBdr>
        <w:top w:val="none" w:sz="0" w:space="0" w:color="auto"/>
        <w:left w:val="none" w:sz="0" w:space="0" w:color="auto"/>
        <w:bottom w:val="none" w:sz="0" w:space="0" w:color="auto"/>
        <w:right w:val="none" w:sz="0" w:space="0" w:color="auto"/>
      </w:divBdr>
      <w:divsChild>
        <w:div w:id="260458440">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11425930">
      <w:bodyDiv w:val="1"/>
      <w:marLeft w:val="0"/>
      <w:marRight w:val="0"/>
      <w:marTop w:val="0"/>
      <w:marBottom w:val="0"/>
      <w:divBdr>
        <w:top w:val="none" w:sz="0" w:space="0" w:color="auto"/>
        <w:left w:val="none" w:sz="0" w:space="0" w:color="auto"/>
        <w:bottom w:val="none" w:sz="0" w:space="0" w:color="auto"/>
        <w:right w:val="none" w:sz="0" w:space="0" w:color="auto"/>
      </w:divBdr>
      <w:divsChild>
        <w:div w:id="150562773">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1925917328">
      <w:bodyDiv w:val="1"/>
      <w:marLeft w:val="0"/>
      <w:marRight w:val="0"/>
      <w:marTop w:val="0"/>
      <w:marBottom w:val="0"/>
      <w:divBdr>
        <w:top w:val="none" w:sz="0" w:space="0" w:color="auto"/>
        <w:left w:val="none" w:sz="0" w:space="0" w:color="auto"/>
        <w:bottom w:val="none" w:sz="0" w:space="0" w:color="auto"/>
        <w:right w:val="none" w:sz="0" w:space="0" w:color="auto"/>
      </w:divBdr>
      <w:divsChild>
        <w:div w:id="841969928">
          <w:marLeft w:val="0"/>
          <w:marRight w:val="0"/>
          <w:marTop w:val="0"/>
          <w:marBottom w:val="0"/>
          <w:divBdr>
            <w:top w:val="none" w:sz="0" w:space="0" w:color="auto"/>
            <w:left w:val="none" w:sz="0" w:space="0" w:color="auto"/>
            <w:bottom w:val="none" w:sz="0" w:space="0" w:color="auto"/>
            <w:right w:val="none" w:sz="0" w:space="0" w:color="auto"/>
          </w:divBdr>
        </w:div>
      </w:divsChild>
    </w:div>
    <w:div w:id="1964069866">
      <w:bodyDiv w:val="1"/>
      <w:marLeft w:val="0"/>
      <w:marRight w:val="0"/>
      <w:marTop w:val="0"/>
      <w:marBottom w:val="0"/>
      <w:divBdr>
        <w:top w:val="none" w:sz="0" w:space="0" w:color="auto"/>
        <w:left w:val="none" w:sz="0" w:space="0" w:color="auto"/>
        <w:bottom w:val="none" w:sz="0" w:space="0" w:color="auto"/>
        <w:right w:val="none" w:sz="0" w:space="0" w:color="auto"/>
      </w:divBdr>
    </w:div>
    <w:div w:id="1991054776">
      <w:bodyDiv w:val="1"/>
      <w:marLeft w:val="0"/>
      <w:marRight w:val="0"/>
      <w:marTop w:val="0"/>
      <w:marBottom w:val="0"/>
      <w:divBdr>
        <w:top w:val="none" w:sz="0" w:space="0" w:color="auto"/>
        <w:left w:val="none" w:sz="0" w:space="0" w:color="auto"/>
        <w:bottom w:val="none" w:sz="0" w:space="0" w:color="auto"/>
        <w:right w:val="none" w:sz="0" w:space="0" w:color="auto"/>
      </w:divBdr>
      <w:divsChild>
        <w:div w:id="724067171">
          <w:blockQuote w:val="1"/>
          <w:marLeft w:val="720"/>
          <w:marRight w:val="720"/>
          <w:marTop w:val="100"/>
          <w:marBottom w:val="100"/>
          <w:divBdr>
            <w:top w:val="none" w:sz="0" w:space="0" w:color="auto"/>
            <w:left w:val="single" w:sz="36" w:space="0" w:color="8F959E"/>
            <w:bottom w:val="none" w:sz="0" w:space="0" w:color="auto"/>
            <w:right w:val="none" w:sz="0" w:space="0" w:color="auto"/>
          </w:divBdr>
        </w:div>
      </w:divsChild>
    </w:div>
    <w:div w:id="2060089590">
      <w:bodyDiv w:val="1"/>
      <w:marLeft w:val="0"/>
      <w:marRight w:val="0"/>
      <w:marTop w:val="0"/>
      <w:marBottom w:val="0"/>
      <w:divBdr>
        <w:top w:val="none" w:sz="0" w:space="0" w:color="auto"/>
        <w:left w:val="none" w:sz="0" w:space="0" w:color="auto"/>
        <w:bottom w:val="none" w:sz="0" w:space="0" w:color="auto"/>
        <w:right w:val="none" w:sz="0" w:space="0" w:color="auto"/>
      </w:divBdr>
    </w:div>
    <w:div w:id="2100103732">
      <w:bodyDiv w:val="1"/>
      <w:marLeft w:val="0"/>
      <w:marRight w:val="0"/>
      <w:marTop w:val="0"/>
      <w:marBottom w:val="0"/>
      <w:divBdr>
        <w:top w:val="none" w:sz="0" w:space="0" w:color="auto"/>
        <w:left w:val="none" w:sz="0" w:space="0" w:color="auto"/>
        <w:bottom w:val="none" w:sz="0" w:space="0" w:color="auto"/>
        <w:right w:val="none" w:sz="0" w:space="0" w:color="auto"/>
      </w:divBdr>
      <w:divsChild>
        <w:div w:id="911156620">
          <w:marLeft w:val="0"/>
          <w:marRight w:val="0"/>
          <w:marTop w:val="0"/>
          <w:marBottom w:val="0"/>
          <w:divBdr>
            <w:top w:val="none" w:sz="0" w:space="0" w:color="auto"/>
            <w:left w:val="none" w:sz="0" w:space="0" w:color="auto"/>
            <w:bottom w:val="none" w:sz="0" w:space="0" w:color="auto"/>
            <w:right w:val="none" w:sz="0" w:space="0" w:color="auto"/>
          </w:divBdr>
        </w:div>
      </w:divsChild>
    </w:div>
    <w:div w:id="213624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hyperlink" Target="http://formation.atoonext.loca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restashop.atoo-sync.co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E1EE8-B877-4DC2-AAB7-459F6654B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ATOO_MODELE_WORD.dotx</Template>
  <TotalTime>486</TotalTime>
  <Pages>1</Pages>
  <Words>5017</Words>
  <Characters>27599</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112</cp:revision>
  <dcterms:created xsi:type="dcterms:W3CDTF">2025-03-20T14:40:00Z</dcterms:created>
  <dcterms:modified xsi:type="dcterms:W3CDTF">2025-04-04T11:56:00Z</dcterms:modified>
</cp:coreProperties>
</file>