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4AF5F" w14:textId="26F2696B" w:rsidR="00E47673" w:rsidRPr="00B13FEF" w:rsidRDefault="00E47673" w:rsidP="00B13FEF">
      <w:pPr>
        <w:pStyle w:val="Titre"/>
      </w:pPr>
      <w:r w:rsidRPr="00B13FEF">
        <w:t>CO-ASGC-N</w:t>
      </w:r>
      <w:r w:rsidR="0066251E" w:rsidRPr="00B13FEF">
        <w:t>2</w:t>
      </w:r>
      <w:r w:rsidRPr="00B13FEF">
        <w:t xml:space="preserve"> | </w:t>
      </w:r>
      <w:r w:rsidR="0086200C" w:rsidRPr="00B13FEF">
        <w:t>Configuration et Optimisation d’</w:t>
      </w:r>
      <w:r w:rsidRPr="00B13FEF">
        <w:t>Atoo-Sync GesCom</w:t>
      </w:r>
    </w:p>
    <w:p w14:paraId="2A17F180" w14:textId="5784B237" w:rsidR="00E47673" w:rsidRPr="00415174" w:rsidRDefault="00115E93" w:rsidP="00E47673">
      <w:pPr>
        <w:pStyle w:val="Titre2"/>
      </w:pPr>
      <w:bookmarkStart w:id="0" w:name="_Toc192363984"/>
      <w:r>
        <w:t>CO-ASGC-N2-</w:t>
      </w:r>
      <w:r w:rsidR="00E47673">
        <w:t>01</w:t>
      </w:r>
      <w:r w:rsidR="00E47673" w:rsidRPr="00415174">
        <w:t xml:space="preserve"> | </w:t>
      </w:r>
      <w:bookmarkEnd w:id="0"/>
      <w:r w:rsidR="00CE729E" w:rsidRPr="00CE729E">
        <w:t>Expliquer les Objectifs et les Avantages d'Atoo-Sync GesCom </w:t>
      </w:r>
    </w:p>
    <w:p w14:paraId="73989603" w14:textId="285EF1BD" w:rsidR="00E47673" w:rsidRPr="00415174" w:rsidRDefault="00E47673" w:rsidP="00E47673">
      <w:pPr>
        <w:pStyle w:val="Titre3"/>
      </w:pPr>
      <w:bookmarkStart w:id="1" w:name="_Toc192363985"/>
      <w:r>
        <w:t>1</w:t>
      </w:r>
      <w:r w:rsidRPr="00415174">
        <w:t xml:space="preserve">.0 Validation Compétences </w:t>
      </w:r>
      <w:r w:rsidR="00115E93">
        <w:t>CO-ASGC-N2-</w:t>
      </w:r>
      <w:r>
        <w:t>01</w:t>
      </w:r>
      <w:bookmarkEnd w:id="1"/>
    </w:p>
    <w:p w14:paraId="3FBFDB1D" w14:textId="72C6737D" w:rsidR="00E47673" w:rsidRPr="00DA29E9" w:rsidRDefault="00E47673" w:rsidP="00E47673">
      <w:pPr>
        <w:pStyle w:val="Paragraphedeliste"/>
        <w:numPr>
          <w:ilvl w:val="0"/>
          <w:numId w:val="14"/>
        </w:numPr>
        <w:rPr>
          <w:lang w:val="en-US"/>
        </w:rPr>
      </w:pPr>
      <w:r w:rsidRPr="00DA29E9">
        <w:rPr>
          <w:lang w:val="en-US"/>
        </w:rPr>
        <w:t>REF-ASGC-D0-C1-SC</w:t>
      </w:r>
      <w:r w:rsidR="001976B5">
        <w:rPr>
          <w:lang w:val="en-US"/>
        </w:rPr>
        <w:t>2</w:t>
      </w:r>
      <w:r w:rsidRPr="00DA29E9">
        <w:rPr>
          <w:lang w:val="en-US"/>
        </w:rPr>
        <w:t xml:space="preserve"> </w:t>
      </w:r>
    </w:p>
    <w:p w14:paraId="3E45C246" w14:textId="471CDDF9" w:rsidR="00E47673" w:rsidRPr="00415174" w:rsidRDefault="00E47673" w:rsidP="00E47673">
      <w:pPr>
        <w:pStyle w:val="Titre3"/>
      </w:pPr>
      <w:bookmarkStart w:id="2" w:name="_Toc192363986"/>
      <w:r>
        <w:t>1</w:t>
      </w:r>
      <w:r w:rsidRPr="00415174">
        <w:t xml:space="preserve">.1 </w:t>
      </w:r>
      <w:bookmarkEnd w:id="2"/>
    </w:p>
    <w:p w14:paraId="2999EC7A" w14:textId="397C7A1E" w:rsidR="00E47673" w:rsidRPr="00415174" w:rsidRDefault="00E47673" w:rsidP="00E47673">
      <w:pPr>
        <w:pStyle w:val="Titre3"/>
      </w:pPr>
      <w:bookmarkStart w:id="3" w:name="_Toc192363987"/>
      <w:r>
        <w:t>1</w:t>
      </w:r>
      <w:r w:rsidRPr="00415174">
        <w:t xml:space="preserve">.2 </w:t>
      </w:r>
      <w:bookmarkEnd w:id="3"/>
    </w:p>
    <w:p w14:paraId="51A11DD5" w14:textId="77659082" w:rsidR="00E47673" w:rsidRPr="00415174" w:rsidRDefault="00E47673" w:rsidP="00E47673">
      <w:pPr>
        <w:pStyle w:val="Titre3"/>
      </w:pPr>
      <w:bookmarkStart w:id="4" w:name="_Toc192363988"/>
      <w:r>
        <w:t>1</w:t>
      </w:r>
      <w:r w:rsidRPr="00415174">
        <w:t xml:space="preserve">.3 </w:t>
      </w:r>
      <w:bookmarkEnd w:id="4"/>
    </w:p>
    <w:p w14:paraId="3DBFB370" w14:textId="73735E89" w:rsidR="00E47673" w:rsidRPr="00415174" w:rsidRDefault="00E47673" w:rsidP="00E47673">
      <w:pPr>
        <w:pStyle w:val="Titre3"/>
      </w:pPr>
      <w:bookmarkStart w:id="5" w:name="_Toc192363989"/>
      <w:r>
        <w:t>1</w:t>
      </w:r>
      <w:r w:rsidRPr="00415174">
        <w:t xml:space="preserve">.4 Evaluation </w:t>
      </w:r>
      <w:r w:rsidRPr="008443EC">
        <w:t>EV-ASGC-</w:t>
      </w:r>
      <w:r>
        <w:t>0</w:t>
      </w:r>
      <w:bookmarkEnd w:id="5"/>
      <w:r w:rsidR="00A60DC4">
        <w:t>9</w:t>
      </w:r>
    </w:p>
    <w:p w14:paraId="7E53A627" w14:textId="60404B00" w:rsidR="00E47673" w:rsidRPr="00415174" w:rsidRDefault="00E47673" w:rsidP="00E47673">
      <w:r>
        <w:t xml:space="preserve">Voir </w:t>
      </w:r>
      <w:r w:rsidRPr="0005702B">
        <w:t>ATOONEXT_EV-ASGC-N</w:t>
      </w:r>
      <w:r w:rsidR="00A60DC4">
        <w:t>2</w:t>
      </w:r>
      <w:r w:rsidRPr="0005702B">
        <w:t>.docx</w:t>
      </w:r>
      <w:r w:rsidRPr="00415174">
        <w:br w:type="page"/>
      </w:r>
    </w:p>
    <w:p w14:paraId="6A1A1788" w14:textId="77777777" w:rsidR="00E47673" w:rsidRPr="00415174" w:rsidRDefault="00E47673" w:rsidP="00E47673"/>
    <w:p w14:paraId="544AE239" w14:textId="33509EF3" w:rsidR="00FE5B4C" w:rsidRDefault="00115E93" w:rsidP="00FE5B4C">
      <w:pPr>
        <w:pStyle w:val="Titre2"/>
      </w:pPr>
      <w:bookmarkStart w:id="6" w:name="_Toc192363990"/>
      <w:r>
        <w:t>CO-ASGC-N2-</w:t>
      </w:r>
      <w:r w:rsidR="00E47673">
        <w:t>02</w:t>
      </w:r>
      <w:r w:rsidR="00E47673" w:rsidRPr="00415174">
        <w:t xml:space="preserve"> | </w:t>
      </w:r>
      <w:bookmarkStart w:id="7" w:name="_Toc192363991"/>
      <w:bookmarkEnd w:id="6"/>
      <w:r w:rsidR="00FE5B4C" w:rsidRPr="00FE5B4C">
        <w:t>Export avancé des articles vers le site web</w:t>
      </w:r>
    </w:p>
    <w:p w14:paraId="241EC9FC" w14:textId="7C89FA0E" w:rsidR="00E47673" w:rsidRPr="00415174" w:rsidRDefault="00E47673" w:rsidP="00FE5B4C">
      <w:pPr>
        <w:pStyle w:val="Titre3"/>
      </w:pPr>
      <w:r>
        <w:t>2</w:t>
      </w:r>
      <w:r w:rsidRPr="00415174">
        <w:t xml:space="preserve">.0 Validation Compétences </w:t>
      </w:r>
      <w:r w:rsidR="00115E93">
        <w:t>CO-ASGC-N2-</w:t>
      </w:r>
      <w:r>
        <w:t>02</w:t>
      </w:r>
      <w:bookmarkEnd w:id="7"/>
    </w:p>
    <w:p w14:paraId="4C379533" w14:textId="77777777" w:rsidR="00E47673" w:rsidRPr="00415174" w:rsidRDefault="00E47673" w:rsidP="00E47673">
      <w:pPr>
        <w:pStyle w:val="Paragraphedeliste"/>
        <w:numPr>
          <w:ilvl w:val="0"/>
          <w:numId w:val="15"/>
        </w:numPr>
      </w:pPr>
      <w:r w:rsidRPr="00415174">
        <w:t>REF-ASGC-D1-C1-SC1</w:t>
      </w:r>
    </w:p>
    <w:p w14:paraId="0B639867" w14:textId="36EE8F4B" w:rsidR="00E47673" w:rsidRPr="00415174" w:rsidRDefault="00E47673" w:rsidP="00E47673">
      <w:pPr>
        <w:pStyle w:val="Titre3"/>
      </w:pPr>
      <w:bookmarkStart w:id="8" w:name="_Toc192363992"/>
      <w:r>
        <w:t>2</w:t>
      </w:r>
      <w:r w:rsidRPr="00415174">
        <w:t xml:space="preserve">.1 </w:t>
      </w:r>
      <w:bookmarkEnd w:id="8"/>
    </w:p>
    <w:p w14:paraId="1205D250" w14:textId="78FC00DE" w:rsidR="00E47673" w:rsidRPr="00415174" w:rsidRDefault="00E47673" w:rsidP="00E47673">
      <w:pPr>
        <w:pStyle w:val="Titre3"/>
      </w:pPr>
      <w:bookmarkStart w:id="9" w:name="_Toc192363993"/>
      <w:r>
        <w:t>2</w:t>
      </w:r>
      <w:r w:rsidRPr="00415174">
        <w:t xml:space="preserve">.2 </w:t>
      </w:r>
      <w:bookmarkEnd w:id="9"/>
    </w:p>
    <w:p w14:paraId="1ED28A4A" w14:textId="76BA2F91" w:rsidR="00E47673" w:rsidRPr="00415174" w:rsidRDefault="00E47673" w:rsidP="00E47673">
      <w:pPr>
        <w:pStyle w:val="Titre3"/>
      </w:pPr>
      <w:bookmarkStart w:id="10" w:name="_Toc192363994"/>
      <w:r>
        <w:t>2</w:t>
      </w:r>
      <w:r w:rsidRPr="00415174">
        <w:t xml:space="preserve">.3 </w:t>
      </w:r>
      <w:bookmarkEnd w:id="10"/>
    </w:p>
    <w:p w14:paraId="0924CE71" w14:textId="7104B90A" w:rsidR="00E47673" w:rsidRDefault="00E47673" w:rsidP="00E47673">
      <w:pPr>
        <w:pStyle w:val="Titre3"/>
      </w:pPr>
      <w:bookmarkStart w:id="11" w:name="_Toc192363995"/>
      <w:r>
        <w:t>2</w:t>
      </w:r>
      <w:r w:rsidRPr="00415174">
        <w:t xml:space="preserve">.4 Evaluation </w:t>
      </w:r>
      <w:bookmarkStart w:id="12" w:name="_Hlk192434105"/>
      <w:r w:rsidRPr="008443EC">
        <w:t>EV-ASGC-</w:t>
      </w:r>
      <w:bookmarkEnd w:id="11"/>
      <w:bookmarkEnd w:id="12"/>
      <w:r w:rsidR="00FE5B4C">
        <w:t>10</w:t>
      </w:r>
    </w:p>
    <w:p w14:paraId="64108B2F" w14:textId="38C84EA7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68D923B3" w14:textId="2A559BB9" w:rsidR="00836968" w:rsidRDefault="00836968">
      <w:pPr>
        <w:spacing w:after="160" w:line="259" w:lineRule="auto"/>
      </w:pPr>
      <w:r>
        <w:br w:type="page"/>
      </w:r>
    </w:p>
    <w:p w14:paraId="69B86483" w14:textId="5D674D32" w:rsidR="00E47673" w:rsidRPr="00415174" w:rsidRDefault="00115E93" w:rsidP="00E47673">
      <w:pPr>
        <w:pStyle w:val="Titre2"/>
      </w:pPr>
      <w:bookmarkStart w:id="13" w:name="_Toc192363996"/>
      <w:r>
        <w:lastRenderedPageBreak/>
        <w:t>CO-ASGC-N2-</w:t>
      </w:r>
      <w:r w:rsidR="00E47673">
        <w:t>03</w:t>
      </w:r>
      <w:r w:rsidR="00E47673" w:rsidRPr="00415174">
        <w:t xml:space="preserve"> | </w:t>
      </w:r>
      <w:bookmarkEnd w:id="13"/>
      <w:r w:rsidR="00FE5B4C" w:rsidRPr="00FE5B4C">
        <w:t>Synchronisation avancée des stocks et informations associées</w:t>
      </w:r>
    </w:p>
    <w:p w14:paraId="61F4D8A5" w14:textId="7186263F" w:rsidR="00E47673" w:rsidRPr="00415174" w:rsidRDefault="00E47673" w:rsidP="00E47673">
      <w:pPr>
        <w:pStyle w:val="Titre3"/>
      </w:pPr>
      <w:bookmarkStart w:id="14" w:name="_Toc192363997"/>
      <w:r>
        <w:t>3 </w:t>
      </w:r>
      <w:r w:rsidRPr="00415174">
        <w:t xml:space="preserve">.0 Validation Compétences </w:t>
      </w:r>
      <w:r w:rsidR="00115E93">
        <w:t>CO-ASGC-N2-</w:t>
      </w:r>
      <w:r>
        <w:t>03</w:t>
      </w:r>
      <w:bookmarkEnd w:id="14"/>
    </w:p>
    <w:p w14:paraId="092810BB" w14:textId="77777777" w:rsidR="00E47673" w:rsidRPr="00415174" w:rsidRDefault="00E47673" w:rsidP="00E47673">
      <w:pPr>
        <w:pStyle w:val="Paragraphedeliste"/>
        <w:numPr>
          <w:ilvl w:val="0"/>
          <w:numId w:val="13"/>
        </w:numPr>
      </w:pPr>
      <w:r w:rsidRPr="00415174">
        <w:t>REF-ASGC-D2-C1-SC1</w:t>
      </w:r>
    </w:p>
    <w:p w14:paraId="611680CA" w14:textId="77777777" w:rsidR="00E47673" w:rsidRPr="00415174" w:rsidRDefault="00E47673" w:rsidP="00E47673">
      <w:pPr>
        <w:pStyle w:val="Paragraphedeliste"/>
        <w:numPr>
          <w:ilvl w:val="0"/>
          <w:numId w:val="13"/>
        </w:numPr>
      </w:pPr>
      <w:r w:rsidRPr="00415174">
        <w:t>REF-ASGC-D2-C1-SC5</w:t>
      </w:r>
    </w:p>
    <w:p w14:paraId="3757C1B1" w14:textId="77777777" w:rsidR="00E47673" w:rsidRPr="00415174" w:rsidRDefault="00E47673" w:rsidP="00E47673">
      <w:pPr>
        <w:pStyle w:val="Paragraphedeliste"/>
        <w:numPr>
          <w:ilvl w:val="0"/>
          <w:numId w:val="13"/>
        </w:numPr>
      </w:pPr>
      <w:r w:rsidRPr="00415174">
        <w:t>REF-ASGC-D2-C1-SC6</w:t>
      </w:r>
    </w:p>
    <w:p w14:paraId="3BE671BD" w14:textId="67432247" w:rsidR="00E47673" w:rsidRPr="00415174" w:rsidRDefault="00E47673" w:rsidP="00FE5B4C">
      <w:pPr>
        <w:pStyle w:val="Titre3"/>
      </w:pPr>
      <w:bookmarkStart w:id="15" w:name="_Toc192363998"/>
      <w:r>
        <w:t>3</w:t>
      </w:r>
      <w:r w:rsidRPr="00415174">
        <w:t xml:space="preserve">.1 </w:t>
      </w:r>
      <w:bookmarkEnd w:id="15"/>
    </w:p>
    <w:p w14:paraId="1C975633" w14:textId="1586E233" w:rsidR="00E47673" w:rsidRPr="00415174" w:rsidRDefault="00E47673" w:rsidP="00FE5B4C">
      <w:pPr>
        <w:pStyle w:val="Titre3"/>
      </w:pPr>
      <w:bookmarkStart w:id="16" w:name="_Toc192363999"/>
      <w:r>
        <w:t>3</w:t>
      </w:r>
      <w:r w:rsidRPr="00415174">
        <w:t xml:space="preserve">.2 </w:t>
      </w:r>
      <w:bookmarkEnd w:id="16"/>
    </w:p>
    <w:p w14:paraId="74D2A30A" w14:textId="1008E6BB" w:rsidR="00E47673" w:rsidRDefault="00E47673" w:rsidP="00E47673">
      <w:pPr>
        <w:pStyle w:val="Titre3"/>
      </w:pPr>
      <w:bookmarkStart w:id="17" w:name="_Toc192364000"/>
      <w:r>
        <w:rPr>
          <w:lang w:val="en-US"/>
        </w:rPr>
        <w:t>3</w:t>
      </w:r>
      <w:r w:rsidRPr="009F139A">
        <w:rPr>
          <w:lang w:val="en-US"/>
        </w:rPr>
        <w:t xml:space="preserve">.3 Evaluation </w:t>
      </w:r>
      <w:bookmarkStart w:id="18" w:name="_Hlk192434189"/>
      <w:r w:rsidRPr="008443EC">
        <w:t>EV-ASGC-</w:t>
      </w:r>
      <w:bookmarkEnd w:id="17"/>
      <w:bookmarkEnd w:id="18"/>
      <w:r w:rsidR="00FE5B4C">
        <w:t>11</w:t>
      </w:r>
    </w:p>
    <w:p w14:paraId="4FC59F88" w14:textId="3C82D2FD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630DDA82" w14:textId="40E2D17C" w:rsidR="00617162" w:rsidRDefault="00617162">
      <w:pPr>
        <w:spacing w:after="160" w:line="259" w:lineRule="auto"/>
      </w:pPr>
      <w:r>
        <w:br w:type="page"/>
      </w:r>
    </w:p>
    <w:p w14:paraId="588B49AD" w14:textId="77777777" w:rsidR="007E3C29" w:rsidRDefault="007E3C29" w:rsidP="00E47673"/>
    <w:p w14:paraId="5A0EBD64" w14:textId="16722293" w:rsidR="007E3C29" w:rsidRPr="00415174" w:rsidRDefault="007E3C29" w:rsidP="007E3C29">
      <w:pPr>
        <w:pStyle w:val="Titre2"/>
      </w:pPr>
      <w:r>
        <w:t>CO-ASGC-N2-04</w:t>
      </w:r>
      <w:r w:rsidRPr="00415174">
        <w:t xml:space="preserve"> | </w:t>
      </w:r>
      <w:r w:rsidR="00E37A89" w:rsidRPr="00E37A89">
        <w:t>Gestion avancée des prix et promotions</w:t>
      </w:r>
    </w:p>
    <w:p w14:paraId="02849A25" w14:textId="33E6A626" w:rsidR="007E3C29" w:rsidRPr="00415174" w:rsidRDefault="007E3C29" w:rsidP="007E3C29">
      <w:pPr>
        <w:pStyle w:val="Titre3"/>
      </w:pPr>
      <w:r>
        <w:t>3 </w:t>
      </w:r>
      <w:r w:rsidRPr="00415174">
        <w:t xml:space="preserve">.0 Validation Compétences </w:t>
      </w:r>
      <w:r>
        <w:t>CO-ASGC-N2-04</w:t>
      </w:r>
    </w:p>
    <w:p w14:paraId="341A37BD" w14:textId="77777777" w:rsidR="007E3C29" w:rsidRPr="00415174" w:rsidRDefault="007E3C29" w:rsidP="007E3C29">
      <w:pPr>
        <w:pStyle w:val="Paragraphedeliste"/>
        <w:numPr>
          <w:ilvl w:val="0"/>
          <w:numId w:val="13"/>
        </w:numPr>
      </w:pPr>
      <w:r w:rsidRPr="00415174">
        <w:t>REF-ASGC-D2-C1-SC1</w:t>
      </w:r>
    </w:p>
    <w:p w14:paraId="6CD90D46" w14:textId="77777777" w:rsidR="007E3C29" w:rsidRPr="00415174" w:rsidRDefault="007E3C29" w:rsidP="007E3C29">
      <w:pPr>
        <w:pStyle w:val="Paragraphedeliste"/>
        <w:numPr>
          <w:ilvl w:val="0"/>
          <w:numId w:val="13"/>
        </w:numPr>
      </w:pPr>
      <w:r w:rsidRPr="00415174">
        <w:t>REF-ASGC-D2-C1-SC5</w:t>
      </w:r>
    </w:p>
    <w:p w14:paraId="5DDF2F70" w14:textId="77777777" w:rsidR="007E3C29" w:rsidRPr="00415174" w:rsidRDefault="007E3C29" w:rsidP="007E3C29">
      <w:pPr>
        <w:pStyle w:val="Paragraphedeliste"/>
        <w:numPr>
          <w:ilvl w:val="0"/>
          <w:numId w:val="13"/>
        </w:numPr>
      </w:pPr>
      <w:r w:rsidRPr="00415174">
        <w:t>REF-ASGC-D2-C1-SC6</w:t>
      </w:r>
    </w:p>
    <w:p w14:paraId="562BC303" w14:textId="77777777" w:rsidR="007E3C29" w:rsidRPr="00415174" w:rsidRDefault="007E3C29" w:rsidP="007E3C29">
      <w:pPr>
        <w:pStyle w:val="Titre3"/>
      </w:pPr>
      <w:r>
        <w:t>3</w:t>
      </w:r>
      <w:r w:rsidRPr="00415174">
        <w:t xml:space="preserve">.1 </w:t>
      </w:r>
    </w:p>
    <w:p w14:paraId="67E5366F" w14:textId="77777777" w:rsidR="007E3C29" w:rsidRPr="00415174" w:rsidRDefault="007E3C29" w:rsidP="007E3C29">
      <w:pPr>
        <w:pStyle w:val="Titre3"/>
      </w:pPr>
      <w:r>
        <w:t>3</w:t>
      </w:r>
      <w:r w:rsidRPr="00415174">
        <w:t xml:space="preserve">.2 </w:t>
      </w:r>
    </w:p>
    <w:p w14:paraId="5F663330" w14:textId="147ADCFF" w:rsidR="007E3C29" w:rsidRDefault="007E3C29" w:rsidP="007E3C29">
      <w:pPr>
        <w:pStyle w:val="Titre3"/>
      </w:pPr>
      <w:r>
        <w:rPr>
          <w:lang w:val="en-US"/>
        </w:rPr>
        <w:t>3</w:t>
      </w:r>
      <w:r w:rsidRPr="009F139A">
        <w:rPr>
          <w:lang w:val="en-US"/>
        </w:rPr>
        <w:t xml:space="preserve">.3 Evaluation </w:t>
      </w:r>
      <w:r w:rsidRPr="008443EC">
        <w:t>EV-ASGC-</w:t>
      </w:r>
      <w:r>
        <w:t>12</w:t>
      </w:r>
    </w:p>
    <w:p w14:paraId="6EC6A3BB" w14:textId="77777777" w:rsidR="007E3C29" w:rsidRPr="0005702B" w:rsidRDefault="007E3C29" w:rsidP="007E3C29">
      <w:r>
        <w:t xml:space="preserve">Voir </w:t>
      </w:r>
      <w:r w:rsidRPr="0005702B">
        <w:t>ATOONEXT_</w:t>
      </w:r>
      <w:r>
        <w:t>EV-ASGC-N2</w:t>
      </w:r>
      <w:r w:rsidRPr="0005702B">
        <w:t>.docx</w:t>
      </w:r>
    </w:p>
    <w:p w14:paraId="6CD8F3D2" w14:textId="4DCB3238" w:rsidR="007E3C29" w:rsidRPr="0005702B" w:rsidRDefault="007E3C29" w:rsidP="00E47673">
      <w:r>
        <w:br w:type="page"/>
      </w:r>
    </w:p>
    <w:p w14:paraId="6B8609A2" w14:textId="77777777" w:rsidR="00E47673" w:rsidRDefault="00E47673" w:rsidP="00E47673">
      <w:r>
        <w:lastRenderedPageBreak/>
        <w:br w:type="page"/>
      </w:r>
    </w:p>
    <w:p w14:paraId="102C74E7" w14:textId="7812297F" w:rsidR="00E47673" w:rsidRPr="00415174" w:rsidRDefault="00115E93" w:rsidP="00E47673">
      <w:pPr>
        <w:pStyle w:val="Titre2"/>
      </w:pPr>
      <w:bookmarkStart w:id="19" w:name="_Toc192364001"/>
      <w:r>
        <w:lastRenderedPageBreak/>
        <w:t>CO-ASGC-N2-</w:t>
      </w:r>
      <w:r w:rsidR="00E47673">
        <w:t>0</w:t>
      </w:r>
      <w:r w:rsidR="007E3C29">
        <w:t>5</w:t>
      </w:r>
      <w:r w:rsidR="00E47673" w:rsidRPr="00415174">
        <w:t xml:space="preserve"> | </w:t>
      </w:r>
      <w:bookmarkEnd w:id="19"/>
      <w:r w:rsidR="00FE5B4C" w:rsidRPr="00FE5B4C">
        <w:t>Gestion avancée des clients et contacts</w:t>
      </w:r>
    </w:p>
    <w:p w14:paraId="148D8EDF" w14:textId="7CCFF036" w:rsidR="00E47673" w:rsidRPr="00415174" w:rsidRDefault="00E47673" w:rsidP="00E47673">
      <w:pPr>
        <w:pStyle w:val="Titre3"/>
      </w:pPr>
      <w:bookmarkStart w:id="20" w:name="_Toc192364002"/>
      <w:r>
        <w:t>4</w:t>
      </w:r>
      <w:r w:rsidRPr="00415174">
        <w:t xml:space="preserve">.0 Validation Compétences </w:t>
      </w:r>
      <w:r w:rsidR="00115E93">
        <w:t>CO-ASGC-N2-</w:t>
      </w:r>
      <w:r>
        <w:t>0</w:t>
      </w:r>
      <w:bookmarkEnd w:id="20"/>
      <w:r w:rsidR="007E3C29">
        <w:t>5</w:t>
      </w:r>
    </w:p>
    <w:p w14:paraId="15AEC965" w14:textId="77777777" w:rsidR="00E47673" w:rsidRPr="00415174" w:rsidRDefault="00E47673" w:rsidP="00E47673">
      <w:pPr>
        <w:pStyle w:val="Paragraphedeliste"/>
        <w:numPr>
          <w:ilvl w:val="0"/>
          <w:numId w:val="16"/>
        </w:numPr>
      </w:pPr>
      <w:r w:rsidRPr="00415174">
        <w:t>REF-ASGC-D3-C1-SC1</w:t>
      </w:r>
    </w:p>
    <w:p w14:paraId="6D70ECFF" w14:textId="77777777" w:rsidR="00E47673" w:rsidRPr="00415174" w:rsidRDefault="00E47673" w:rsidP="00E47673">
      <w:pPr>
        <w:pStyle w:val="Paragraphedeliste"/>
        <w:numPr>
          <w:ilvl w:val="0"/>
          <w:numId w:val="16"/>
        </w:numPr>
      </w:pPr>
      <w:r w:rsidRPr="00415174">
        <w:t>REF-ASGC-D3-C1-SC4</w:t>
      </w:r>
    </w:p>
    <w:p w14:paraId="2040F384" w14:textId="77777777" w:rsidR="00E47673" w:rsidRPr="00415174" w:rsidRDefault="00E47673" w:rsidP="00E47673">
      <w:pPr>
        <w:pStyle w:val="Paragraphedeliste"/>
        <w:numPr>
          <w:ilvl w:val="0"/>
          <w:numId w:val="16"/>
        </w:numPr>
        <w:spacing w:after="0"/>
        <w:rPr>
          <w:rFonts w:ascii="Aptos Narrow" w:eastAsia="Times New Roman" w:hAnsi="Aptos Narrow" w:cs="Times New Roman"/>
          <w:color w:val="000000"/>
          <w:lang w:eastAsia="zh-CN"/>
        </w:rPr>
      </w:pPr>
      <w:r w:rsidRPr="00415174">
        <w:t>REF-ASGC-D3-C1-SC5</w:t>
      </w:r>
    </w:p>
    <w:p w14:paraId="6F7FD109" w14:textId="77777777" w:rsidR="00E47673" w:rsidRPr="00415174" w:rsidRDefault="00E47673" w:rsidP="00E47673">
      <w:pPr>
        <w:pStyle w:val="Paragraphedeliste"/>
        <w:numPr>
          <w:ilvl w:val="0"/>
          <w:numId w:val="16"/>
        </w:numPr>
      </w:pPr>
      <w:r w:rsidRPr="00415174">
        <w:t>REF-ASGC-D5-C1-SC1</w:t>
      </w:r>
    </w:p>
    <w:p w14:paraId="15833517" w14:textId="3ACBE98E" w:rsidR="00E47673" w:rsidRPr="00415174" w:rsidRDefault="00E47673" w:rsidP="00E47673">
      <w:pPr>
        <w:pStyle w:val="Titre3"/>
      </w:pPr>
      <w:bookmarkStart w:id="21" w:name="_Toc192364003"/>
      <w:r>
        <w:t>4</w:t>
      </w:r>
      <w:r w:rsidRPr="00415174">
        <w:t xml:space="preserve">.1 </w:t>
      </w:r>
      <w:bookmarkEnd w:id="21"/>
    </w:p>
    <w:p w14:paraId="17009A5A" w14:textId="3BCBCCA5" w:rsidR="00E47673" w:rsidRPr="00415174" w:rsidRDefault="00E47673" w:rsidP="00FE5B4C">
      <w:pPr>
        <w:pStyle w:val="Titre3"/>
      </w:pPr>
      <w:bookmarkStart w:id="22" w:name="_Toc192364004"/>
      <w:r>
        <w:t>4</w:t>
      </w:r>
      <w:r w:rsidRPr="00415174">
        <w:t xml:space="preserve">.2 </w:t>
      </w:r>
      <w:bookmarkEnd w:id="22"/>
    </w:p>
    <w:p w14:paraId="0D2E2D44" w14:textId="252C26A0" w:rsidR="00E47673" w:rsidRDefault="00E47673" w:rsidP="00E47673">
      <w:pPr>
        <w:pStyle w:val="Titre3"/>
      </w:pPr>
      <w:bookmarkStart w:id="23" w:name="_Toc192364005"/>
      <w:r>
        <w:t>4</w:t>
      </w:r>
      <w:r w:rsidRPr="00415174">
        <w:t xml:space="preserve">.3 Evaluation </w:t>
      </w:r>
      <w:r w:rsidRPr="008443EC">
        <w:t>EV-ASGC-</w:t>
      </w:r>
      <w:bookmarkEnd w:id="23"/>
      <w:r w:rsidR="00FE5B4C">
        <w:t>1</w:t>
      </w:r>
      <w:r w:rsidR="007E3C29">
        <w:t>3</w:t>
      </w:r>
    </w:p>
    <w:p w14:paraId="3F8B3084" w14:textId="4CF6BD48" w:rsidR="00E47673" w:rsidRPr="0005702B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59D1153D" w14:textId="77777777" w:rsidR="00E47673" w:rsidRPr="00C57C1C" w:rsidRDefault="00E47673" w:rsidP="00E47673"/>
    <w:p w14:paraId="4528A478" w14:textId="77777777" w:rsidR="00E47673" w:rsidRDefault="00E47673" w:rsidP="00E47673">
      <w:pPr>
        <w:rPr>
          <w:rFonts w:asciiTheme="majorHAnsi" w:eastAsiaTheme="majorEastAsia" w:hAnsiTheme="majorHAnsi" w:cstheme="majorBidi"/>
          <w:color w:val="BF4E14" w:themeColor="accent2" w:themeShade="BF"/>
          <w:sz w:val="28"/>
          <w:szCs w:val="28"/>
        </w:rPr>
      </w:pPr>
      <w:bookmarkStart w:id="24" w:name="_Toc192364006"/>
      <w:r>
        <w:br w:type="page"/>
      </w:r>
    </w:p>
    <w:p w14:paraId="433A6B3B" w14:textId="0F578105" w:rsidR="00E47673" w:rsidRPr="00415174" w:rsidRDefault="00115E93" w:rsidP="00E47673">
      <w:pPr>
        <w:pStyle w:val="Titre2"/>
      </w:pPr>
      <w:r>
        <w:lastRenderedPageBreak/>
        <w:t>CO-ASGC-N2-</w:t>
      </w:r>
      <w:r w:rsidR="00E47673">
        <w:t>0</w:t>
      </w:r>
      <w:r w:rsidR="007E3C29">
        <w:t>6</w:t>
      </w:r>
      <w:r w:rsidR="00E47673" w:rsidRPr="00415174">
        <w:t xml:space="preserve"> </w:t>
      </w:r>
      <w:bookmarkEnd w:id="24"/>
      <w:r w:rsidR="00FE5B4C">
        <w:t xml:space="preserve">| </w:t>
      </w:r>
      <w:r w:rsidR="00FE5B4C" w:rsidRPr="00FE5B4C">
        <w:t>Paramétrage avancé des commandes</w:t>
      </w:r>
    </w:p>
    <w:p w14:paraId="333095E5" w14:textId="53B8F683" w:rsidR="00E47673" w:rsidRPr="00415174" w:rsidRDefault="00E47673" w:rsidP="00E47673">
      <w:pPr>
        <w:pStyle w:val="Titre3"/>
      </w:pPr>
      <w:bookmarkStart w:id="25" w:name="_Toc192364007"/>
      <w:r>
        <w:t>5</w:t>
      </w:r>
      <w:r w:rsidRPr="00415174">
        <w:t xml:space="preserve">.0 Validation Compétences </w:t>
      </w:r>
      <w:r w:rsidR="00115E93">
        <w:t>CO-ASGC-N2-</w:t>
      </w:r>
      <w:r>
        <w:t>0</w:t>
      </w:r>
      <w:bookmarkEnd w:id="25"/>
      <w:r w:rsidR="007E3C29">
        <w:t>6</w:t>
      </w:r>
    </w:p>
    <w:p w14:paraId="69F33566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REF-ASGC-D6-C1-SC1</w:t>
      </w:r>
    </w:p>
    <w:p w14:paraId="325487A3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REF-ASGC-D6-C1-SC2</w:t>
      </w:r>
    </w:p>
    <w:p w14:paraId="6FE43C2C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REF-ASGC-D6-C1-SC4</w:t>
      </w:r>
    </w:p>
    <w:p w14:paraId="657C4381" w14:textId="2D6CEF86" w:rsidR="00E47673" w:rsidRPr="00415174" w:rsidRDefault="00E47673" w:rsidP="00FE5B4C">
      <w:pPr>
        <w:pStyle w:val="Titre3"/>
      </w:pPr>
      <w:bookmarkStart w:id="26" w:name="_Toc192364008"/>
      <w:r>
        <w:t>5</w:t>
      </w:r>
      <w:r w:rsidRPr="00415174">
        <w:t xml:space="preserve">.1 </w:t>
      </w:r>
      <w:bookmarkEnd w:id="26"/>
    </w:p>
    <w:p w14:paraId="6B36A0E6" w14:textId="1C0BC23F" w:rsidR="00E47673" w:rsidRDefault="00E47673" w:rsidP="00E47673">
      <w:pPr>
        <w:pStyle w:val="Titre3"/>
        <w:tabs>
          <w:tab w:val="left" w:pos="4253"/>
        </w:tabs>
      </w:pPr>
      <w:bookmarkStart w:id="27" w:name="_Toc192364009"/>
      <w:r>
        <w:t>5</w:t>
      </w:r>
      <w:r w:rsidRPr="00415174">
        <w:t xml:space="preserve">.2 Evaluation </w:t>
      </w:r>
      <w:bookmarkStart w:id="28" w:name="_Hlk192434279"/>
      <w:r w:rsidRPr="008443EC">
        <w:t>EV-ASGC-</w:t>
      </w:r>
      <w:bookmarkEnd w:id="27"/>
      <w:bookmarkEnd w:id="28"/>
      <w:r w:rsidR="00FE5B4C">
        <w:t>1</w:t>
      </w:r>
      <w:r w:rsidR="007E3C29">
        <w:t>4</w:t>
      </w:r>
    </w:p>
    <w:p w14:paraId="29C78D1E" w14:textId="0FC2F55E" w:rsidR="00E47673" w:rsidRPr="0005702B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677D9196" w14:textId="77777777" w:rsidR="00E47673" w:rsidRPr="00C57C1C" w:rsidRDefault="00E47673" w:rsidP="00E47673"/>
    <w:p w14:paraId="57471197" w14:textId="77777777" w:rsidR="00E47673" w:rsidRDefault="00E47673" w:rsidP="00E47673">
      <w:r>
        <w:br w:type="page"/>
      </w:r>
    </w:p>
    <w:p w14:paraId="5C7AAF7C" w14:textId="77777777" w:rsidR="00E47673" w:rsidRPr="0005702B" w:rsidRDefault="00E47673" w:rsidP="00E47673"/>
    <w:p w14:paraId="69AB1BE2" w14:textId="30CA3B3B" w:rsidR="00E47673" w:rsidRPr="00415174" w:rsidRDefault="00115E93" w:rsidP="00E47673">
      <w:pPr>
        <w:pStyle w:val="Titre2"/>
      </w:pPr>
      <w:bookmarkStart w:id="29" w:name="_Toc192364010"/>
      <w:r>
        <w:t>CO-ASGC-N2-</w:t>
      </w:r>
      <w:r w:rsidR="00E47673">
        <w:t>0</w:t>
      </w:r>
      <w:r w:rsidR="007E3C29">
        <w:t>7</w:t>
      </w:r>
      <w:r w:rsidR="00E47673" w:rsidRPr="00415174">
        <w:t xml:space="preserve"> | </w:t>
      </w:r>
      <w:bookmarkEnd w:id="29"/>
      <w:r w:rsidR="00FE5B4C" w:rsidRPr="00FE5B4C">
        <w:t>Gestion des retours, avoirs et devis</w:t>
      </w:r>
    </w:p>
    <w:p w14:paraId="6459A642" w14:textId="474620C3" w:rsidR="00E47673" w:rsidRPr="00415174" w:rsidRDefault="00E47673" w:rsidP="00E47673">
      <w:pPr>
        <w:pStyle w:val="Titre3"/>
      </w:pPr>
      <w:bookmarkStart w:id="30" w:name="_Toc192364011"/>
      <w:r>
        <w:t>6</w:t>
      </w:r>
      <w:r w:rsidRPr="00415174">
        <w:t xml:space="preserve">.0 Validation Compétences </w:t>
      </w:r>
      <w:r w:rsidR="00115E93">
        <w:t>CO-ASGC-N2-</w:t>
      </w:r>
      <w:r>
        <w:t>0</w:t>
      </w:r>
      <w:bookmarkEnd w:id="30"/>
      <w:r w:rsidR="007E3C29">
        <w:t>7</w:t>
      </w:r>
    </w:p>
    <w:p w14:paraId="5E4C272A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 xml:space="preserve">REF-ASGC-D6-C2-SC1 </w:t>
      </w:r>
    </w:p>
    <w:p w14:paraId="2A875365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>REF-ASGC-D7-C1-SC1</w:t>
      </w:r>
    </w:p>
    <w:p w14:paraId="24971B11" w14:textId="77777777" w:rsidR="00E47673" w:rsidRPr="00415174" w:rsidRDefault="00E47673" w:rsidP="00E47673">
      <w:pPr>
        <w:pStyle w:val="Paragraphedeliste"/>
        <w:numPr>
          <w:ilvl w:val="0"/>
          <w:numId w:val="14"/>
        </w:numPr>
      </w:pPr>
      <w:r w:rsidRPr="00415174">
        <w:t xml:space="preserve">REF-ASGC-D7-C2-SC1 </w:t>
      </w:r>
    </w:p>
    <w:p w14:paraId="74AC317B" w14:textId="4576510D" w:rsidR="00E47673" w:rsidRPr="00415174" w:rsidRDefault="00E47673" w:rsidP="00FE5B4C">
      <w:pPr>
        <w:pStyle w:val="Titre3"/>
      </w:pPr>
      <w:bookmarkStart w:id="31" w:name="_Toc192364012"/>
      <w:r>
        <w:t>6</w:t>
      </w:r>
      <w:r w:rsidRPr="00415174">
        <w:t xml:space="preserve">.1 </w:t>
      </w:r>
      <w:bookmarkEnd w:id="31"/>
    </w:p>
    <w:p w14:paraId="0CF32F14" w14:textId="55293F1B" w:rsidR="00E47673" w:rsidRDefault="00E47673" w:rsidP="00E47673">
      <w:pPr>
        <w:pStyle w:val="Titre3"/>
      </w:pPr>
      <w:bookmarkStart w:id="32" w:name="_Toc192364013"/>
      <w:r>
        <w:t>6</w:t>
      </w:r>
      <w:r w:rsidRPr="00415174">
        <w:t>.2 Evaluation</w:t>
      </w:r>
      <w:bookmarkStart w:id="33" w:name="_Hlk192434324"/>
      <w:r w:rsidRPr="00415174">
        <w:t xml:space="preserve"> </w:t>
      </w:r>
      <w:r w:rsidRPr="008443EC">
        <w:t>EV-ASGC-</w:t>
      </w:r>
      <w:bookmarkEnd w:id="32"/>
      <w:bookmarkEnd w:id="33"/>
      <w:r w:rsidR="00FE5B4C">
        <w:t>1</w:t>
      </w:r>
      <w:r w:rsidR="007E3C29">
        <w:t>5</w:t>
      </w:r>
    </w:p>
    <w:p w14:paraId="6861BB40" w14:textId="06925A58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08596DCE" w14:textId="77777777" w:rsidR="00E47673" w:rsidRPr="0005702B" w:rsidRDefault="00E47673" w:rsidP="00E47673"/>
    <w:p w14:paraId="69D62C5C" w14:textId="77777777" w:rsidR="00E47673" w:rsidRDefault="00E47673" w:rsidP="00E47673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</w:rPr>
      </w:pPr>
      <w:bookmarkStart w:id="34" w:name="_Toc192364014"/>
      <w:r>
        <w:br w:type="page"/>
      </w:r>
    </w:p>
    <w:p w14:paraId="5870ABEC" w14:textId="77777777" w:rsidR="00E47673" w:rsidRPr="00415174" w:rsidRDefault="00E47673" w:rsidP="00E47673">
      <w:pPr>
        <w:pStyle w:val="Titre2"/>
      </w:pPr>
      <w:bookmarkStart w:id="35" w:name="_Hlk192434362"/>
      <w:r>
        <w:lastRenderedPageBreak/>
        <w:t>Evaluation Finale</w:t>
      </w:r>
      <w:bookmarkEnd w:id="34"/>
    </w:p>
    <w:p w14:paraId="75806927" w14:textId="64553498" w:rsidR="00E47673" w:rsidRDefault="00E47673" w:rsidP="00E47673">
      <w:pPr>
        <w:pStyle w:val="Titre3"/>
      </w:pPr>
      <w:bookmarkStart w:id="36" w:name="_Toc192364015"/>
      <w:r w:rsidRPr="008443EC">
        <w:t>EV-ASGC</w:t>
      </w:r>
      <w:r>
        <w:t>-</w:t>
      </w:r>
      <w:r w:rsidR="00976138">
        <w:t>16</w:t>
      </w:r>
      <w:r>
        <w:t xml:space="preserve"> - </w:t>
      </w:r>
      <w:r w:rsidRPr="00415174">
        <w:t xml:space="preserve">Evaluation </w:t>
      </w:r>
      <w:r>
        <w:t xml:space="preserve">Théorique </w:t>
      </w:r>
      <w:r w:rsidRPr="00415174">
        <w:t>CO-ASGC-N</w:t>
      </w:r>
      <w:bookmarkEnd w:id="36"/>
      <w:r w:rsidR="007E3C29">
        <w:t>2</w:t>
      </w:r>
    </w:p>
    <w:bookmarkEnd w:id="35"/>
    <w:p w14:paraId="5A4EF700" w14:textId="28EACD0F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2266A254" w14:textId="77777777" w:rsidR="00E47673" w:rsidRPr="00415174" w:rsidRDefault="00E47673" w:rsidP="00E47673">
      <w:pPr>
        <w:pStyle w:val="Titre4"/>
      </w:pPr>
      <w:bookmarkStart w:id="37" w:name="_Hlk192434387"/>
      <w:r w:rsidRPr="00415174">
        <w:t>Instructions pour l’évaluation</w:t>
      </w:r>
    </w:p>
    <w:p w14:paraId="566E367F" w14:textId="77777777" w:rsidR="00E47673" w:rsidRPr="00415174" w:rsidRDefault="00E47673" w:rsidP="00E47673">
      <w:r w:rsidRPr="00415174">
        <w:t>Score de passage : 15/20.</w:t>
      </w:r>
    </w:p>
    <w:p w14:paraId="5D2D9900" w14:textId="77777777" w:rsidR="00E47673" w:rsidRPr="00415174" w:rsidRDefault="00E47673" w:rsidP="00E47673">
      <w:r w:rsidRPr="00415174">
        <w:t>Temps imparti : 30 minutes.</w:t>
      </w:r>
    </w:p>
    <w:p w14:paraId="3953804C" w14:textId="77777777" w:rsidR="00E47673" w:rsidRPr="00415174" w:rsidRDefault="00E47673" w:rsidP="00E47673">
      <w:pPr>
        <w:pStyle w:val="Titre4"/>
      </w:pPr>
      <w:r w:rsidRPr="00415174">
        <w:t>Correction</w:t>
      </w:r>
    </w:p>
    <w:p w14:paraId="536DC1A5" w14:textId="77777777" w:rsidR="00E47673" w:rsidRPr="00415174" w:rsidRDefault="00E47673" w:rsidP="00E47673">
      <w:r w:rsidRPr="00415174">
        <w:t>Vérifier que les réponses correspondent aux fonctionnalités de base d’Atoo-Sync GesCom.</w:t>
      </w:r>
    </w:p>
    <w:p w14:paraId="34AAAF35" w14:textId="77777777" w:rsidR="00E47673" w:rsidRPr="00415174" w:rsidRDefault="00E47673" w:rsidP="00E47673">
      <w:r w:rsidRPr="00415174">
        <w:t>Ce test évalue la compréhension des concepts clés, l’installation, la configuration des profils, et les synchronisations de base.</w:t>
      </w:r>
    </w:p>
    <w:bookmarkEnd w:id="37"/>
    <w:p w14:paraId="13105D0C" w14:textId="77777777" w:rsidR="00E47673" w:rsidRPr="00415174" w:rsidRDefault="00E47673" w:rsidP="00E47673">
      <w:r w:rsidRPr="00415174">
        <w:t> </w:t>
      </w:r>
    </w:p>
    <w:p w14:paraId="75CE5233" w14:textId="131DBFFA" w:rsidR="00E47673" w:rsidRDefault="00E47673" w:rsidP="00E47673">
      <w:pPr>
        <w:pStyle w:val="Titre3"/>
      </w:pPr>
      <w:bookmarkStart w:id="38" w:name="_Hlk192434393"/>
      <w:bookmarkStart w:id="39" w:name="_Toc192364016"/>
      <w:r w:rsidRPr="00006ED6">
        <w:t>EV-ASGC-</w:t>
      </w:r>
      <w:r w:rsidR="00976138">
        <w:t>17</w:t>
      </w:r>
      <w:r>
        <w:t xml:space="preserve"> </w:t>
      </w:r>
      <w:bookmarkEnd w:id="38"/>
      <w:r>
        <w:t xml:space="preserve">| </w:t>
      </w:r>
      <w:bookmarkStart w:id="40" w:name="_Hlk192434470"/>
      <w:r w:rsidRPr="00415174">
        <w:t>Evaluation Pratique</w:t>
      </w:r>
      <w:r>
        <w:t xml:space="preserve"> </w:t>
      </w:r>
      <w:r w:rsidRPr="00415174">
        <w:t>CO-ASGC-N</w:t>
      </w:r>
      <w:bookmarkEnd w:id="39"/>
      <w:bookmarkEnd w:id="40"/>
      <w:r w:rsidR="007E3C29">
        <w:t>2</w:t>
      </w:r>
    </w:p>
    <w:p w14:paraId="07345B41" w14:textId="1754B135" w:rsidR="00E47673" w:rsidRDefault="00E47673" w:rsidP="00E47673">
      <w:r>
        <w:t xml:space="preserve">Voir </w:t>
      </w:r>
      <w:r w:rsidRPr="0005702B">
        <w:t>ATOONEXT_</w:t>
      </w:r>
      <w:r w:rsidR="00FE5B4C">
        <w:t>EV-ASGC-N2</w:t>
      </w:r>
      <w:r w:rsidRPr="0005702B">
        <w:t>.docx</w:t>
      </w:r>
    </w:p>
    <w:p w14:paraId="48A2EB57" w14:textId="77777777" w:rsidR="00E47673" w:rsidRDefault="00E47673" w:rsidP="00E47673">
      <w:pPr>
        <w:pStyle w:val="Titre4"/>
      </w:pPr>
      <w:bookmarkStart w:id="41" w:name="_Hlk192434410"/>
    </w:p>
    <w:p w14:paraId="2D2B38C8" w14:textId="77777777" w:rsidR="00E47673" w:rsidRPr="00415174" w:rsidRDefault="00E47673" w:rsidP="00E47673">
      <w:pPr>
        <w:pStyle w:val="Titre4"/>
      </w:pPr>
      <w:r w:rsidRPr="00415174">
        <w:t>Instructions pour l’évaluation</w:t>
      </w:r>
    </w:p>
    <w:p w14:paraId="6E2E11C4" w14:textId="77777777" w:rsidR="00E47673" w:rsidRPr="00415174" w:rsidRDefault="00E47673" w:rsidP="00E47673">
      <w:r w:rsidRPr="00415174">
        <w:t>Score de passage : 15/20.</w:t>
      </w:r>
    </w:p>
    <w:p w14:paraId="786C867C" w14:textId="77777777" w:rsidR="00E47673" w:rsidRPr="00415174" w:rsidRDefault="00E47673" w:rsidP="00E47673">
      <w:r w:rsidRPr="00415174">
        <w:t xml:space="preserve">Temps imparti : </w:t>
      </w:r>
      <w:r>
        <w:t>2heure</w:t>
      </w:r>
      <w:r w:rsidRPr="00415174">
        <w:t>s.</w:t>
      </w:r>
    </w:p>
    <w:p w14:paraId="76702DAB" w14:textId="77777777" w:rsidR="00E47673" w:rsidRDefault="00E47673" w:rsidP="00E47673">
      <w:pPr>
        <w:pStyle w:val="Titre4"/>
      </w:pPr>
      <w:r w:rsidRPr="00415174">
        <w:t>Correction</w:t>
      </w:r>
    </w:p>
    <w:p w14:paraId="4894E53E" w14:textId="77777777" w:rsidR="00E47673" w:rsidRPr="00DC2D99" w:rsidRDefault="00E47673" w:rsidP="00E47673">
      <w:pPr>
        <w:pStyle w:val="Paragraphedeliste"/>
        <w:numPr>
          <w:ilvl w:val="0"/>
          <w:numId w:val="18"/>
        </w:numPr>
        <w:spacing w:after="0"/>
      </w:pPr>
      <w:r>
        <w:t>Vérifier les réponses Moodle</w:t>
      </w:r>
    </w:p>
    <w:p w14:paraId="132B5990" w14:textId="77777777" w:rsidR="00E47673" w:rsidRDefault="00E47673" w:rsidP="00E47673">
      <w:pPr>
        <w:pStyle w:val="Paragraphedeliste"/>
        <w:numPr>
          <w:ilvl w:val="0"/>
          <w:numId w:val="18"/>
        </w:numPr>
        <w:spacing w:after="0"/>
      </w:pPr>
      <w:r w:rsidRPr="00415174">
        <w:t xml:space="preserve">Vérifier </w:t>
      </w:r>
      <w:r>
        <w:t>sur PrestaShop la création des 7 articles</w:t>
      </w:r>
    </w:p>
    <w:p w14:paraId="01179B38" w14:textId="77777777" w:rsidR="00E47673" w:rsidRDefault="00E47673" w:rsidP="00E47673">
      <w:pPr>
        <w:pStyle w:val="Paragraphedeliste"/>
        <w:numPr>
          <w:ilvl w:val="0"/>
          <w:numId w:val="18"/>
        </w:numPr>
        <w:spacing w:after="0"/>
      </w:pPr>
      <w:r>
        <w:t>Vérifier sur PrestaShop la création des 2 clients</w:t>
      </w:r>
    </w:p>
    <w:p w14:paraId="01AA65C6" w14:textId="77777777" w:rsidR="00E47673" w:rsidRPr="00415174" w:rsidRDefault="00E47673" w:rsidP="00E47673">
      <w:pPr>
        <w:pStyle w:val="Paragraphedeliste"/>
        <w:numPr>
          <w:ilvl w:val="0"/>
          <w:numId w:val="18"/>
        </w:numPr>
        <w:spacing w:after="0"/>
      </w:pPr>
      <w:r>
        <w:t>Vérifier dans Sage les 2 commandes importées</w:t>
      </w:r>
    </w:p>
    <w:bookmarkEnd w:id="41"/>
    <w:p w14:paraId="010F19C7" w14:textId="77777777" w:rsidR="00E47673" w:rsidRPr="00415174" w:rsidRDefault="00E47673" w:rsidP="00E47673"/>
    <w:p w14:paraId="3B5C92CA" w14:textId="77777777" w:rsidR="00E47673" w:rsidRPr="00415174" w:rsidRDefault="00E47673" w:rsidP="00E47673"/>
    <w:p w14:paraId="69781004" w14:textId="77777777" w:rsidR="00E47673" w:rsidRPr="00415174" w:rsidRDefault="00E47673" w:rsidP="00E47673">
      <w:pPr>
        <w:pStyle w:val="Titre2"/>
      </w:pPr>
      <w:bookmarkStart w:id="42" w:name="_Toc192364017"/>
      <w:r w:rsidRPr="00415174">
        <w:t>Compétences validées à l’issue d</w:t>
      </w:r>
      <w:bookmarkEnd w:id="42"/>
      <w:r>
        <w:t>u Cours</w:t>
      </w:r>
    </w:p>
    <w:p w14:paraId="3E0B4D68" w14:textId="77777777" w:rsidR="00E47673" w:rsidRPr="00415174" w:rsidRDefault="00E47673" w:rsidP="00E47673">
      <w:pPr>
        <w:rPr>
          <w:sz w:val="20"/>
          <w:szCs w:val="20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4B689F" w:rsidRPr="004B689F" w14:paraId="08A08BA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A00A27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565ACB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Général</w:t>
            </w:r>
          </w:p>
        </w:tc>
      </w:tr>
      <w:tr w:rsidR="004B689F" w:rsidRPr="004B689F" w14:paraId="70AFE80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21A59F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REF-ASGC-D0-C1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FA1979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Comprendre ce qu'est Atoo-Sync GesCom</w:t>
            </w:r>
          </w:p>
        </w:tc>
      </w:tr>
      <w:tr w:rsidR="004B689F" w:rsidRPr="004B689F" w14:paraId="7CBC410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7A2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REF-ASGC-D0-C1-SC2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4AC" w14:textId="77777777" w:rsidR="004B689F" w:rsidRPr="004B689F" w:rsidRDefault="004B689F" w:rsidP="004B689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Expliquer les Objectifs et les Avantages d'Atoo-Sync GesCom </w:t>
            </w:r>
          </w:p>
        </w:tc>
      </w:tr>
      <w:tr w:rsidR="004B689F" w:rsidRPr="004B689F" w14:paraId="625F7A8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D17447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0A984F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Installation</w:t>
            </w:r>
          </w:p>
        </w:tc>
      </w:tr>
      <w:tr w:rsidR="004B689F" w:rsidRPr="004B689F" w14:paraId="764DDCB0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3EC9C16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REF-ASGC-D1-C1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72CA1F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Installer le logiciel Atoo-Sync GesCom</w:t>
            </w:r>
          </w:p>
        </w:tc>
      </w:tr>
      <w:tr w:rsidR="004B689F" w:rsidRPr="004B689F" w14:paraId="36047B8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4183DF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10E8B5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Connexion</w:t>
            </w:r>
          </w:p>
        </w:tc>
      </w:tr>
      <w:tr w:rsidR="004B689F" w:rsidRPr="004B689F" w14:paraId="1DFF2BC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50475C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REF-ASGC-D2-C1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72693C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Etablir la connexion entre un Site Web et une base Gestion Commerciale</w:t>
            </w:r>
          </w:p>
        </w:tc>
      </w:tr>
      <w:tr w:rsidR="004B689F" w:rsidRPr="004B689F" w14:paraId="7DE5230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13E607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31073E1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Articles</w:t>
            </w:r>
          </w:p>
        </w:tc>
      </w:tr>
      <w:tr w:rsidR="004B689F" w:rsidRPr="004B689F" w14:paraId="5022EC8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A7D083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9B06BC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les Articles vers le Site Web</w:t>
            </w:r>
          </w:p>
        </w:tc>
      </w:tr>
      <w:tr w:rsidR="004B689F" w:rsidRPr="004B689F" w14:paraId="2A84460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AC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A0A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 les Articles à Conditionnement</w:t>
            </w:r>
          </w:p>
        </w:tc>
      </w:tr>
      <w:tr w:rsidR="004B689F" w:rsidRPr="004B689F" w14:paraId="6E68379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934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728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 les Articles Nomenclature Commerciale - Créer un Pack sur la boutique</w:t>
            </w:r>
          </w:p>
        </w:tc>
      </w:tr>
      <w:tr w:rsidR="004B689F" w:rsidRPr="004B689F" w14:paraId="476C69B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16F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REF-ASGC-D3-C1-SC6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A2E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des Articles non suivi vers le Site Web</w:t>
            </w:r>
          </w:p>
        </w:tc>
      </w:tr>
      <w:tr w:rsidR="004B689F" w:rsidRPr="004B689F" w14:paraId="37DF206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52001A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7ECF0CF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Stocks</w:t>
            </w:r>
          </w:p>
        </w:tc>
      </w:tr>
      <w:tr w:rsidR="004B689F" w:rsidRPr="004B689F" w14:paraId="0BAF05D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5EBA64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REF-ASGC-D4-C1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C57B45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Stocks de la Gestion Commerciale vers le Site Web</w:t>
            </w:r>
          </w:p>
        </w:tc>
      </w:tr>
      <w:tr w:rsidR="004B689F" w:rsidRPr="004B689F" w14:paraId="2FD3C40F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C97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REF-ASGC-D4-C1-SC2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DB8F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le Poids d'un Article vers le Site Web</w:t>
            </w:r>
          </w:p>
        </w:tc>
      </w:tr>
      <w:tr w:rsidR="004B689F" w:rsidRPr="004B689F" w14:paraId="0D15EADB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3562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REF-ASGC-D4-C1-SC3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EACF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la Prochaine Date de Disponibilité d'un Article vers le Site Web</w:t>
            </w:r>
          </w:p>
        </w:tc>
      </w:tr>
      <w:tr w:rsidR="004B689F" w:rsidRPr="004B689F" w14:paraId="52B57B5B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1CDF9D5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49A4CF6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Prix</w:t>
            </w:r>
          </w:p>
        </w:tc>
      </w:tr>
      <w:tr w:rsidR="004B689F" w:rsidRPr="004B689F" w14:paraId="179E7675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4A433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REF-ASGC-D5-C1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700E002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Prix de la Gestion Commerciale vers le Site Web</w:t>
            </w:r>
          </w:p>
        </w:tc>
      </w:tr>
      <w:tr w:rsidR="004B689F" w:rsidRPr="004B689F" w14:paraId="15D2C8D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62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REF-ASGC-D5-C1-SC2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533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Prix Spécifiques de la Gestion Commerciale vers le Site Web</w:t>
            </w:r>
          </w:p>
        </w:tc>
      </w:tr>
      <w:tr w:rsidR="004B689F" w:rsidRPr="004B689F" w14:paraId="5E8B9B3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A1BE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REF-ASGC-D5-C1-SC3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D45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Synchroniser les Soldes et Promotions</w:t>
            </w:r>
          </w:p>
        </w:tc>
      </w:tr>
      <w:tr w:rsidR="004B689F" w:rsidRPr="004B689F" w14:paraId="36CE674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2CCDBBD6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REF-ASGC-D6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BABBF15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Clients</w:t>
            </w:r>
          </w:p>
        </w:tc>
      </w:tr>
      <w:tr w:rsidR="004B689F" w:rsidRPr="004B689F" w14:paraId="2F655ED0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75C5F1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REF-ASGC-D6-C1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DB7CDF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r-FR"/>
              </w:rPr>
              <w:t>Exporter les Clients vers la boutique</w:t>
            </w:r>
          </w:p>
        </w:tc>
      </w:tr>
      <w:tr w:rsidR="004B689F" w:rsidRPr="004B689F" w14:paraId="0BEA72C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227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REF-ASGC-D6-C1-SC3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CF7B" w14:textId="659FE0FB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Synchroniser les Contacts de la Gestion Commerciale vers le si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</w:t>
            </w: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 Web</w:t>
            </w:r>
          </w:p>
        </w:tc>
      </w:tr>
      <w:tr w:rsidR="004B689F" w:rsidRPr="004B689F" w14:paraId="57D3AD7E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C41447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REF-ASGC-D6-C2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EED11E1" w14:textId="5AAF84E0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la création des Clients dans la Gestion Commerciale</w:t>
            </w:r>
          </w:p>
        </w:tc>
      </w:tr>
      <w:tr w:rsidR="004B689F" w:rsidRPr="004B689F" w14:paraId="0E38265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A2E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REF-ASGC-D6-C2-SC2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2401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les options de l'Import des Clients</w:t>
            </w:r>
          </w:p>
        </w:tc>
      </w:tr>
      <w:tr w:rsidR="004B689F" w:rsidRPr="004B689F" w14:paraId="10547B94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1B23815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lastRenderedPageBreak/>
              <w:t>REF-ASGC-D7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3C25C71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Commandes</w:t>
            </w:r>
          </w:p>
        </w:tc>
      </w:tr>
      <w:tr w:rsidR="004B689F" w:rsidRPr="004B689F" w14:paraId="30BF299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415A0A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CC0EFE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Importer les Commandes de la boutique</w:t>
            </w:r>
          </w:p>
        </w:tc>
      </w:tr>
      <w:tr w:rsidR="004B689F" w:rsidRPr="004B689F" w14:paraId="02DF42EB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193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412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des Zones et des Taxes pour l'Import des Commandes</w:t>
            </w:r>
          </w:p>
        </w:tc>
      </w:tr>
      <w:tr w:rsidR="004B689F" w:rsidRPr="004B689F" w14:paraId="40557825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E02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REF-ASGC-D7-C1-SC3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12A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l'Import des Règlements pour l'Import des Commandes</w:t>
            </w:r>
          </w:p>
        </w:tc>
      </w:tr>
      <w:tr w:rsidR="004B689F" w:rsidRPr="004B689F" w14:paraId="0C74E50C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F75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REF-ASGC-D7-C1-SC4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6F0B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l'Import des Transporteur pour les Frais de Port des Commandes</w:t>
            </w:r>
          </w:p>
        </w:tc>
      </w:tr>
      <w:tr w:rsidR="004B689F" w:rsidRPr="004B689F" w14:paraId="48FEAB0D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B83ADF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5B69855" w14:textId="6D4A0EF8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la Mise à Jours des Statuts des Commandes</w:t>
            </w:r>
          </w:p>
        </w:tc>
      </w:tr>
      <w:tr w:rsidR="004B689F" w:rsidRPr="004B689F" w14:paraId="3469E4C1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CF4F81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REF-ASGC-D7-C3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CDDCF64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Envoyer la Facture de la Gestion Commerciale vers l'Espace Client de la boutique</w:t>
            </w:r>
          </w:p>
        </w:tc>
      </w:tr>
      <w:tr w:rsidR="004B689F" w:rsidRPr="004B689F" w14:paraId="02F9BEE6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5D798725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REF-ASGC-D8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1A4277C7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Options</w:t>
            </w:r>
          </w:p>
        </w:tc>
      </w:tr>
      <w:tr w:rsidR="004B689F" w:rsidRPr="004B689F" w14:paraId="4F932962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21D3A79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6590148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les Retours et Avoirs - Option Reliquat</w:t>
            </w:r>
          </w:p>
        </w:tc>
      </w:tr>
      <w:tr w:rsidR="004B689F" w:rsidRPr="004B689F" w14:paraId="513A29A7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62C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REF-ASGC-D8-C1-SC1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4AE6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Paramétrer l'Import des Avoirs </w:t>
            </w:r>
          </w:p>
        </w:tc>
      </w:tr>
      <w:tr w:rsidR="004B689F" w:rsidRPr="004B689F" w14:paraId="4FF56A36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CC2D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REF-ASGC-D8-C1-SC2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B263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l'envoi des Produits en Attente</w:t>
            </w:r>
          </w:p>
        </w:tc>
      </w:tr>
      <w:tr w:rsidR="004B689F" w:rsidRPr="004B689F" w14:paraId="13338908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4F8893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DB3BBAC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les Devis - Option Devis</w:t>
            </w:r>
          </w:p>
        </w:tc>
      </w:tr>
      <w:tr w:rsidR="004B689F" w:rsidRPr="004B689F" w14:paraId="6E868F30" w14:textId="77777777" w:rsidTr="004B689F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BFB0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REF-ASGC-D8-C4-SC1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9D3A" w14:textId="77777777" w:rsidR="004B689F" w:rsidRPr="004B689F" w:rsidRDefault="004B689F" w:rsidP="004B689F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B689F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Paramétrer l'Import des Devis</w:t>
            </w:r>
          </w:p>
        </w:tc>
      </w:tr>
    </w:tbl>
    <w:p w14:paraId="79EE3538" w14:textId="77777777" w:rsidR="00E47673" w:rsidRDefault="00E47673" w:rsidP="00E47673">
      <w:pPr>
        <w:rPr>
          <w:sz w:val="20"/>
          <w:szCs w:val="20"/>
        </w:rPr>
      </w:pPr>
    </w:p>
    <w:p w14:paraId="427CA698" w14:textId="3BB219E2" w:rsidR="00E47673" w:rsidRPr="00415174" w:rsidRDefault="00E47673" w:rsidP="00E47673">
      <w:pPr>
        <w:pStyle w:val="Titre2"/>
      </w:pPr>
      <w:bookmarkStart w:id="43" w:name="_Toc192364018"/>
      <w:r w:rsidRPr="00415174">
        <w:t xml:space="preserve">Conclusion du Niveau </w:t>
      </w:r>
      <w:bookmarkEnd w:id="43"/>
      <w:r w:rsidR="00BF5B6D">
        <w:t>Intermédiaire</w:t>
      </w:r>
    </w:p>
    <w:p w14:paraId="430FFBCC" w14:textId="3F97AB76" w:rsidR="00E47673" w:rsidRPr="00415174" w:rsidRDefault="00E47673" w:rsidP="00E47673">
      <w:r w:rsidRPr="00415174">
        <w:t xml:space="preserve">À la fin de ce niveau, </w:t>
      </w:r>
      <w:r w:rsidR="00BF5B6D" w:rsidRPr="00006ED6">
        <w:t xml:space="preserve">les participants </w:t>
      </w:r>
      <w:r w:rsidR="00BF5B6D">
        <w:t>auront acquis</w:t>
      </w:r>
      <w:r w:rsidR="00BF5B6D" w:rsidRPr="00BA2405">
        <w:t xml:space="preserve"> une maîtrise avancée d'Atoo-Sync GesCom, en se concentrant sur le paramétrage complexe, l'optimisation des flux de données et la gestion avancée des interactions avec les systèmes clients</w:t>
      </w:r>
      <w:r w:rsidRPr="00415174">
        <w:t>. Ils auront également acquis les compétences nécessaires pour résoudre les problèmes de base liés à la synchronisation des données.</w:t>
      </w:r>
    </w:p>
    <w:p w14:paraId="573B8E22" w14:textId="77777777" w:rsidR="00E47673" w:rsidRPr="00415174" w:rsidRDefault="00E47673" w:rsidP="00E47673">
      <w:pPr>
        <w:rPr>
          <w:sz w:val="20"/>
          <w:szCs w:val="20"/>
        </w:rPr>
      </w:pPr>
    </w:p>
    <w:p w14:paraId="05D8F903" w14:textId="77777777" w:rsidR="00381AF9" w:rsidRPr="00C44132" w:rsidRDefault="00381AF9" w:rsidP="00AA037D"/>
    <w:sectPr w:rsidR="00381AF9" w:rsidRPr="00C44132" w:rsidSect="00E47673">
      <w:pgSz w:w="11906" w:h="16838" w:code="9"/>
      <w:pgMar w:top="720" w:right="720" w:bottom="720" w:left="720" w:header="720" w:footer="8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5BD"/>
    <w:multiLevelType w:val="hybridMultilevel"/>
    <w:tmpl w:val="41D4EA86"/>
    <w:lvl w:ilvl="0" w:tplc="3F88AC0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6B96"/>
    <w:multiLevelType w:val="hybridMultilevel"/>
    <w:tmpl w:val="2A86B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64A58"/>
    <w:multiLevelType w:val="hybridMultilevel"/>
    <w:tmpl w:val="9CB20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2F77"/>
    <w:multiLevelType w:val="hybridMultilevel"/>
    <w:tmpl w:val="34E6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3ABE"/>
    <w:multiLevelType w:val="hybridMultilevel"/>
    <w:tmpl w:val="AC608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0B8E"/>
    <w:multiLevelType w:val="hybridMultilevel"/>
    <w:tmpl w:val="14A43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A22ED"/>
    <w:multiLevelType w:val="hybridMultilevel"/>
    <w:tmpl w:val="458C6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81EC5"/>
    <w:multiLevelType w:val="hybridMultilevel"/>
    <w:tmpl w:val="23000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03268">
      <w:start w:val="6"/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20E8"/>
    <w:multiLevelType w:val="hybridMultilevel"/>
    <w:tmpl w:val="4C420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4C3D"/>
    <w:multiLevelType w:val="hybridMultilevel"/>
    <w:tmpl w:val="07582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B4492"/>
    <w:multiLevelType w:val="hybridMultilevel"/>
    <w:tmpl w:val="CCA8C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02831"/>
    <w:multiLevelType w:val="hybridMultilevel"/>
    <w:tmpl w:val="2646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039AD"/>
    <w:multiLevelType w:val="hybridMultilevel"/>
    <w:tmpl w:val="B64C1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D5F75"/>
    <w:multiLevelType w:val="hybridMultilevel"/>
    <w:tmpl w:val="8CA2C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D33D8"/>
    <w:multiLevelType w:val="hybridMultilevel"/>
    <w:tmpl w:val="38928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63A33"/>
    <w:multiLevelType w:val="hybridMultilevel"/>
    <w:tmpl w:val="F014D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661E0"/>
    <w:multiLevelType w:val="hybridMultilevel"/>
    <w:tmpl w:val="10FE4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2"/>
  </w:num>
  <w:num w:numId="2" w16cid:durableId="989944401">
    <w:abstractNumId w:val="8"/>
  </w:num>
  <w:num w:numId="3" w16cid:durableId="279149868">
    <w:abstractNumId w:val="14"/>
  </w:num>
  <w:num w:numId="4" w16cid:durableId="577641210">
    <w:abstractNumId w:val="4"/>
  </w:num>
  <w:num w:numId="5" w16cid:durableId="801388127">
    <w:abstractNumId w:val="1"/>
  </w:num>
  <w:num w:numId="6" w16cid:durableId="72169866">
    <w:abstractNumId w:val="6"/>
  </w:num>
  <w:num w:numId="7" w16cid:durableId="233243338">
    <w:abstractNumId w:val="10"/>
  </w:num>
  <w:num w:numId="8" w16cid:durableId="1556892190">
    <w:abstractNumId w:val="3"/>
  </w:num>
  <w:num w:numId="9" w16cid:durableId="1045569568">
    <w:abstractNumId w:val="5"/>
  </w:num>
  <w:num w:numId="10" w16cid:durableId="186256836">
    <w:abstractNumId w:val="13"/>
  </w:num>
  <w:num w:numId="11" w16cid:durableId="521482601">
    <w:abstractNumId w:val="12"/>
  </w:num>
  <w:num w:numId="12" w16cid:durableId="2112629073">
    <w:abstractNumId w:val="9"/>
  </w:num>
  <w:num w:numId="13" w16cid:durableId="1278752130">
    <w:abstractNumId w:val="15"/>
  </w:num>
  <w:num w:numId="14" w16cid:durableId="241792469">
    <w:abstractNumId w:val="7"/>
  </w:num>
  <w:num w:numId="15" w16cid:durableId="597912792">
    <w:abstractNumId w:val="17"/>
  </w:num>
  <w:num w:numId="16" w16cid:durableId="1035083460">
    <w:abstractNumId w:val="16"/>
  </w:num>
  <w:num w:numId="17" w16cid:durableId="945430470">
    <w:abstractNumId w:val="0"/>
  </w:num>
  <w:num w:numId="18" w16cid:durableId="194067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73"/>
    <w:rsid w:val="00080BE0"/>
    <w:rsid w:val="000C1185"/>
    <w:rsid w:val="00115E93"/>
    <w:rsid w:val="00164801"/>
    <w:rsid w:val="001976B5"/>
    <w:rsid w:val="001D720C"/>
    <w:rsid w:val="00223B54"/>
    <w:rsid w:val="002F3EC3"/>
    <w:rsid w:val="00335872"/>
    <w:rsid w:val="00365A54"/>
    <w:rsid w:val="00381AF9"/>
    <w:rsid w:val="004B689F"/>
    <w:rsid w:val="005851BB"/>
    <w:rsid w:val="005A59BA"/>
    <w:rsid w:val="00617162"/>
    <w:rsid w:val="0066251E"/>
    <w:rsid w:val="006D20C1"/>
    <w:rsid w:val="007E3C29"/>
    <w:rsid w:val="00816432"/>
    <w:rsid w:val="00836968"/>
    <w:rsid w:val="0086200C"/>
    <w:rsid w:val="008E36C2"/>
    <w:rsid w:val="00976138"/>
    <w:rsid w:val="00A069B8"/>
    <w:rsid w:val="00A60DC4"/>
    <w:rsid w:val="00A7328C"/>
    <w:rsid w:val="00AA037D"/>
    <w:rsid w:val="00AA3ABF"/>
    <w:rsid w:val="00AE5825"/>
    <w:rsid w:val="00B13FEF"/>
    <w:rsid w:val="00B42F84"/>
    <w:rsid w:val="00B91FA9"/>
    <w:rsid w:val="00B96F04"/>
    <w:rsid w:val="00BF5B6D"/>
    <w:rsid w:val="00BF60E6"/>
    <w:rsid w:val="00C44132"/>
    <w:rsid w:val="00C51FDA"/>
    <w:rsid w:val="00CA697D"/>
    <w:rsid w:val="00CE56BF"/>
    <w:rsid w:val="00CE729E"/>
    <w:rsid w:val="00D215FF"/>
    <w:rsid w:val="00D74BB9"/>
    <w:rsid w:val="00DF2176"/>
    <w:rsid w:val="00E106DC"/>
    <w:rsid w:val="00E37A89"/>
    <w:rsid w:val="00E47673"/>
    <w:rsid w:val="00FA66F2"/>
    <w:rsid w:val="00FE11BC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8DE0"/>
  <w15:chartTrackingRefBased/>
  <w15:docId w15:val="{7FDE349E-1A52-4470-8E8F-A07304E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3"/>
    <w:pPr>
      <w:spacing w:after="80" w:line="240" w:lineRule="auto"/>
    </w:pPr>
    <w:rPr>
      <w:rFonts w:eastAsiaTheme="minorEastAsia"/>
      <w:kern w:val="0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10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25</cp:revision>
  <dcterms:created xsi:type="dcterms:W3CDTF">2025-03-10T12:58:00Z</dcterms:created>
  <dcterms:modified xsi:type="dcterms:W3CDTF">2025-03-14T17:35:00Z</dcterms:modified>
</cp:coreProperties>
</file>