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4AF5F" w14:textId="77777777" w:rsidR="00E47673" w:rsidRPr="00415174" w:rsidRDefault="00E47673" w:rsidP="00E47673">
      <w:pPr>
        <w:pStyle w:val="Titre"/>
      </w:pPr>
      <w:r w:rsidRPr="00415174">
        <w:t xml:space="preserve">CO-ASGC-N1 | </w:t>
      </w:r>
      <w:r w:rsidRPr="0072718E">
        <w:t>Introduction</w:t>
      </w:r>
      <w:r w:rsidRPr="00415174">
        <w:t xml:space="preserve"> à Atoo-Sync GesCom</w:t>
      </w:r>
    </w:p>
    <w:p w14:paraId="44E897E4" w14:textId="77777777" w:rsidR="00E47673" w:rsidRPr="00415174" w:rsidRDefault="00E47673" w:rsidP="00E47673"/>
    <w:p w14:paraId="2A17F180" w14:textId="77777777" w:rsidR="00E47673" w:rsidRPr="00415174" w:rsidRDefault="00E47673" w:rsidP="00E47673">
      <w:pPr>
        <w:pStyle w:val="Titre2"/>
      </w:pPr>
      <w:bookmarkStart w:id="0" w:name="_Toc192363984"/>
      <w:r w:rsidRPr="00415174">
        <w:t>CO-ASGC-N1-</w:t>
      </w:r>
      <w:r>
        <w:t>01</w:t>
      </w:r>
      <w:r w:rsidRPr="00415174">
        <w:t xml:space="preserve"> | Présentation du logiciel Atoo-Sync GesCom</w:t>
      </w:r>
      <w:bookmarkEnd w:id="0"/>
    </w:p>
    <w:p w14:paraId="73989603" w14:textId="77777777" w:rsidR="00E47673" w:rsidRPr="00415174" w:rsidRDefault="00E47673" w:rsidP="00E47673">
      <w:pPr>
        <w:pStyle w:val="Titre3"/>
      </w:pPr>
      <w:bookmarkStart w:id="1" w:name="_Toc192363985"/>
      <w:r>
        <w:t>1</w:t>
      </w:r>
      <w:r w:rsidRPr="00415174">
        <w:t>.0 Validation Compétences CO-ASGC-N1-</w:t>
      </w:r>
      <w:r>
        <w:t>01</w:t>
      </w:r>
      <w:bookmarkEnd w:id="1"/>
    </w:p>
    <w:p w14:paraId="3FBFDB1D" w14:textId="77777777" w:rsidR="00E47673" w:rsidRPr="00DA29E9" w:rsidRDefault="00E47673" w:rsidP="00E47673">
      <w:pPr>
        <w:pStyle w:val="Paragraphedeliste"/>
        <w:numPr>
          <w:ilvl w:val="0"/>
          <w:numId w:val="14"/>
        </w:numPr>
        <w:rPr>
          <w:lang w:val="en-US"/>
        </w:rPr>
      </w:pPr>
      <w:r w:rsidRPr="00DA29E9">
        <w:rPr>
          <w:lang w:val="en-US"/>
        </w:rPr>
        <w:t xml:space="preserve">REF-ASGC-D0-C1-SC1 </w:t>
      </w:r>
    </w:p>
    <w:p w14:paraId="3E45C246" w14:textId="77777777" w:rsidR="00E47673" w:rsidRPr="00415174" w:rsidRDefault="00E47673" w:rsidP="00E47673">
      <w:pPr>
        <w:pStyle w:val="Titre3"/>
      </w:pPr>
      <w:bookmarkStart w:id="2" w:name="_Toc192363986"/>
      <w:r>
        <w:t>1</w:t>
      </w:r>
      <w:r w:rsidRPr="00415174">
        <w:t>.1 Qu'est-ce qu'Atoo-Sync GesCom ?</w:t>
      </w:r>
      <w:bookmarkEnd w:id="2"/>
    </w:p>
    <w:p w14:paraId="153ACFFF" w14:textId="77777777" w:rsidR="00E47673" w:rsidRPr="00415174" w:rsidRDefault="00E47673" w:rsidP="00E47673">
      <w:r w:rsidRPr="00415174">
        <w:rPr>
          <w:u w:val="single"/>
        </w:rPr>
        <w:t>Définition</w:t>
      </w:r>
      <w:r w:rsidRPr="00415174">
        <w:t xml:space="preserve"> : </w:t>
      </w:r>
    </w:p>
    <w:p w14:paraId="0C4A37F1" w14:textId="693BC017" w:rsidR="00E47673" w:rsidRPr="00415174" w:rsidRDefault="00E47673" w:rsidP="00E47673">
      <w:r w:rsidRPr="00415174">
        <w:t xml:space="preserve">Atoo-Sync GesCom est un connecteur qui permet de </w:t>
      </w:r>
      <w:r w:rsidR="00DC3855">
        <w:t xml:space="preserve"> </w:t>
      </w:r>
      <w:r w:rsidRPr="00415174">
        <w:t xml:space="preserve"> entre une boutique eCommerce (PrestaShop, WooCommerce, etc.) et un logiciel de gestion commerciale (Sage 100, Ciel, EBP, etc.).</w:t>
      </w:r>
    </w:p>
    <w:p w14:paraId="1650C4E9" w14:textId="77777777" w:rsidR="00E47673" w:rsidRPr="00415174" w:rsidRDefault="00E47673" w:rsidP="00E47673">
      <w:r w:rsidRPr="00415174">
        <w:rPr>
          <w:u w:val="single"/>
        </w:rPr>
        <w:t>Objectif</w:t>
      </w:r>
      <w:r w:rsidRPr="00415174">
        <w:t xml:space="preserve"> : </w:t>
      </w:r>
    </w:p>
    <w:p w14:paraId="339EE680" w14:textId="77777777" w:rsidR="00E47673" w:rsidRPr="00415174" w:rsidRDefault="00E47673" w:rsidP="00E47673">
      <w:r w:rsidRPr="00415174">
        <w:t>Automatiser les échanges de données (articles, clients, commandes, stocks, prix) entre la boutique en ligne et le logiciel de gestion.</w:t>
      </w:r>
    </w:p>
    <w:p w14:paraId="71FD9DC1" w14:textId="77777777" w:rsidR="00E47673" w:rsidRPr="00415174" w:rsidRDefault="00E47673" w:rsidP="00E47673">
      <w:r w:rsidRPr="00415174">
        <w:rPr>
          <w:u w:val="single"/>
        </w:rPr>
        <w:t>Avantages</w:t>
      </w:r>
      <w:r w:rsidRPr="00415174">
        <w:t xml:space="preserve"> : Gain de temps, réduction des erreurs manuelles, mise à jour en temps réel des stocks et des prix.</w:t>
      </w:r>
    </w:p>
    <w:p w14:paraId="2999EC7A" w14:textId="77777777" w:rsidR="00E47673" w:rsidRPr="00415174" w:rsidRDefault="00E47673" w:rsidP="00E47673">
      <w:pPr>
        <w:pStyle w:val="Titre3"/>
      </w:pPr>
      <w:bookmarkStart w:id="3" w:name="_Toc192363987"/>
      <w:r>
        <w:t>1</w:t>
      </w:r>
      <w:r w:rsidRPr="00415174">
        <w:t>.2 Compatibilités et prérequis</w:t>
      </w:r>
      <w:bookmarkEnd w:id="3"/>
    </w:p>
    <w:p w14:paraId="1111C570" w14:textId="77777777" w:rsidR="00E47673" w:rsidRPr="00415174" w:rsidRDefault="00E47673" w:rsidP="00E47673">
      <w:r w:rsidRPr="00415174">
        <w:rPr>
          <w:u w:val="single"/>
        </w:rPr>
        <w:t>Compatibilités</w:t>
      </w:r>
      <w:r w:rsidRPr="00415174">
        <w:t xml:space="preserve"> :</w:t>
      </w:r>
    </w:p>
    <w:p w14:paraId="71D0073E" w14:textId="77777777" w:rsidR="00E47673" w:rsidRPr="00415174" w:rsidRDefault="00E47673" w:rsidP="00E47673">
      <w:pPr>
        <w:pStyle w:val="Paragraphedeliste"/>
        <w:numPr>
          <w:ilvl w:val="0"/>
          <w:numId w:val="2"/>
        </w:numPr>
      </w:pPr>
      <w:r w:rsidRPr="00415174">
        <w:t>Logiciels de gestion commerciale : Sage 100c, Sage 50c, Ciel, EBP, WaveSoft.</w:t>
      </w:r>
    </w:p>
    <w:p w14:paraId="54B2C025" w14:textId="77777777" w:rsidR="00E47673" w:rsidRPr="00415174" w:rsidRDefault="00E47673" w:rsidP="00E47673">
      <w:pPr>
        <w:pStyle w:val="Paragraphedeliste"/>
        <w:numPr>
          <w:ilvl w:val="0"/>
          <w:numId w:val="2"/>
        </w:numPr>
      </w:pPr>
      <w:r w:rsidRPr="00415174">
        <w:t>Plateformes eCommerce : PrestaShop, WooCommerce, Magento, Shopify, BigCommerce, Wix.</w:t>
      </w:r>
    </w:p>
    <w:p w14:paraId="68823790" w14:textId="77777777" w:rsidR="00E47673" w:rsidRPr="00415174" w:rsidRDefault="00E47673" w:rsidP="00E47673">
      <w:r w:rsidRPr="00415174">
        <w:rPr>
          <w:u w:val="single"/>
        </w:rPr>
        <w:t>Prérequis</w:t>
      </w:r>
      <w:r w:rsidRPr="00415174">
        <w:t xml:space="preserve"> :</w:t>
      </w:r>
    </w:p>
    <w:p w14:paraId="669A6D45" w14:textId="77777777" w:rsidR="00E47673" w:rsidRPr="00415174" w:rsidRDefault="00E47673" w:rsidP="00E47673">
      <w:pPr>
        <w:pStyle w:val="Paragraphedeliste"/>
        <w:numPr>
          <w:ilvl w:val="0"/>
          <w:numId w:val="3"/>
        </w:numPr>
      </w:pPr>
      <w:r w:rsidRPr="00415174">
        <w:t>Système d'exploitation : Windows 10, Windows 11, Windows Server 2016/2019/2022.</w:t>
      </w:r>
    </w:p>
    <w:p w14:paraId="4D5EE7BA" w14:textId="77777777" w:rsidR="00E47673" w:rsidRPr="00415174" w:rsidRDefault="00E47673" w:rsidP="00E47673">
      <w:pPr>
        <w:pStyle w:val="Paragraphedeliste"/>
        <w:numPr>
          <w:ilvl w:val="0"/>
          <w:numId w:val="3"/>
        </w:numPr>
      </w:pPr>
      <w:r w:rsidRPr="00415174">
        <w:t>Connexion Internet : Obligatoire pour les synchronisations.</w:t>
      </w:r>
    </w:p>
    <w:p w14:paraId="4CECA77B" w14:textId="77777777" w:rsidR="00E47673" w:rsidRPr="00415174" w:rsidRDefault="00E47673" w:rsidP="00E47673">
      <w:pPr>
        <w:pStyle w:val="Paragraphedeliste"/>
        <w:numPr>
          <w:ilvl w:val="0"/>
          <w:numId w:val="3"/>
        </w:numPr>
      </w:pPr>
      <w:r w:rsidRPr="00415174">
        <w:t>Framework : .NET 4.6.</w:t>
      </w:r>
    </w:p>
    <w:p w14:paraId="2DE1FC84" w14:textId="77777777" w:rsidR="00E47673" w:rsidRPr="00415174" w:rsidRDefault="00E47673" w:rsidP="00E47673">
      <w:pPr>
        <w:pStyle w:val="Paragraphedeliste"/>
        <w:numPr>
          <w:ilvl w:val="0"/>
          <w:numId w:val="3"/>
        </w:numPr>
      </w:pPr>
      <w:r w:rsidRPr="00415174">
        <w:t>Composants tiers : Objets métiers Sage.</w:t>
      </w:r>
    </w:p>
    <w:p w14:paraId="51A11DD5" w14:textId="77777777" w:rsidR="00E47673" w:rsidRPr="00415174" w:rsidRDefault="00E47673" w:rsidP="00E47673">
      <w:pPr>
        <w:pStyle w:val="Titre3"/>
      </w:pPr>
      <w:bookmarkStart w:id="4" w:name="_Toc192363988"/>
      <w:r>
        <w:t>1</w:t>
      </w:r>
      <w:r w:rsidRPr="00415174">
        <w:t>.3 Vue d'ensemble des fonctionnalités</w:t>
      </w:r>
      <w:bookmarkEnd w:id="4"/>
    </w:p>
    <w:p w14:paraId="2D0251F7" w14:textId="77777777" w:rsidR="00E47673" w:rsidRPr="00415174" w:rsidRDefault="00E47673" w:rsidP="002D132C">
      <w:pPr>
        <w:pStyle w:val="Paragraphedeliste"/>
        <w:numPr>
          <w:ilvl w:val="0"/>
          <w:numId w:val="19"/>
        </w:numPr>
      </w:pPr>
      <w:r w:rsidRPr="002D132C">
        <w:rPr>
          <w:u w:val="single"/>
        </w:rPr>
        <w:t>Fonctionnalités principales</w:t>
      </w:r>
      <w:r w:rsidRPr="00415174">
        <w:t xml:space="preserve"> :</w:t>
      </w:r>
    </w:p>
    <w:p w14:paraId="4D0F458C" w14:textId="77777777" w:rsidR="00E47673" w:rsidRPr="00415174" w:rsidRDefault="00E47673" w:rsidP="002D132C">
      <w:pPr>
        <w:pStyle w:val="Paragraphedeliste"/>
        <w:numPr>
          <w:ilvl w:val="0"/>
          <w:numId w:val="19"/>
        </w:numPr>
      </w:pPr>
      <w:r w:rsidRPr="00415174">
        <w:t>Export des articles, clients, stocks, et prix.</w:t>
      </w:r>
    </w:p>
    <w:p w14:paraId="5DEBFD60" w14:textId="77777777" w:rsidR="00E47673" w:rsidRPr="00415174" w:rsidRDefault="00E47673" w:rsidP="002D132C">
      <w:pPr>
        <w:pStyle w:val="Paragraphedeliste"/>
        <w:numPr>
          <w:ilvl w:val="0"/>
          <w:numId w:val="19"/>
        </w:numPr>
      </w:pPr>
      <w:r w:rsidRPr="00415174">
        <w:t>Import des commandes, retours, et avoirs.</w:t>
      </w:r>
    </w:p>
    <w:p w14:paraId="41642CD5" w14:textId="77777777" w:rsidR="00E47673" w:rsidRPr="00415174" w:rsidRDefault="00E47673" w:rsidP="002D132C">
      <w:pPr>
        <w:pStyle w:val="Paragraphedeliste"/>
        <w:numPr>
          <w:ilvl w:val="0"/>
          <w:numId w:val="19"/>
        </w:numPr>
      </w:pPr>
      <w:r w:rsidRPr="00415174">
        <w:t>Synchronisation en temps réel ou planifiée.</w:t>
      </w:r>
    </w:p>
    <w:p w14:paraId="3B18C2DE" w14:textId="77777777" w:rsidR="00E47673" w:rsidRPr="00415174" w:rsidRDefault="00E47673" w:rsidP="002D132C">
      <w:pPr>
        <w:pStyle w:val="Paragraphedeliste"/>
        <w:numPr>
          <w:ilvl w:val="0"/>
          <w:numId w:val="19"/>
        </w:numPr>
      </w:pPr>
      <w:r w:rsidRPr="00415174">
        <w:t>Gestion des déclinaisons et variations d'articles.</w:t>
      </w:r>
    </w:p>
    <w:p w14:paraId="3FF8902C" w14:textId="77777777" w:rsidR="00E47673" w:rsidRPr="00415174" w:rsidRDefault="00E47673" w:rsidP="002D132C">
      <w:pPr>
        <w:pStyle w:val="Paragraphedeliste"/>
        <w:numPr>
          <w:ilvl w:val="0"/>
          <w:numId w:val="19"/>
        </w:numPr>
      </w:pPr>
      <w:r w:rsidRPr="00415174">
        <w:t>Mise à jour des statuts des commandes.</w:t>
      </w:r>
    </w:p>
    <w:p w14:paraId="3DBFB370" w14:textId="77777777" w:rsidR="00E47673" w:rsidRPr="00415174" w:rsidRDefault="00E47673" w:rsidP="00E47673">
      <w:pPr>
        <w:pStyle w:val="Titre3"/>
      </w:pPr>
      <w:bookmarkStart w:id="5" w:name="_Toc192363989"/>
      <w:r>
        <w:t>1</w:t>
      </w:r>
      <w:r w:rsidRPr="00415174">
        <w:t xml:space="preserve">.4 Evaluation </w:t>
      </w:r>
      <w:r w:rsidRPr="008443EC">
        <w:t>EV-ASGC-</w:t>
      </w:r>
      <w:r>
        <w:t>01</w:t>
      </w:r>
      <w:bookmarkEnd w:id="5"/>
    </w:p>
    <w:p w14:paraId="7E53A627" w14:textId="77777777" w:rsidR="00E47673" w:rsidRPr="00415174" w:rsidRDefault="00E47673" w:rsidP="00E47673">
      <w:r>
        <w:t xml:space="preserve">Voir </w:t>
      </w:r>
      <w:r w:rsidRPr="0005702B">
        <w:t>ATOONEXT_EV-ASGC-N1.docx</w:t>
      </w:r>
      <w:r w:rsidRPr="00415174">
        <w:br w:type="page"/>
      </w:r>
    </w:p>
    <w:p w14:paraId="6A1A1788" w14:textId="77777777" w:rsidR="00E47673" w:rsidRPr="00415174" w:rsidRDefault="00E47673" w:rsidP="00E47673"/>
    <w:p w14:paraId="0605B5DE" w14:textId="77777777" w:rsidR="00E47673" w:rsidRPr="00415174" w:rsidRDefault="00E47673" w:rsidP="00E47673">
      <w:pPr>
        <w:pStyle w:val="Titre2"/>
      </w:pPr>
      <w:bookmarkStart w:id="6" w:name="_Toc192363990"/>
      <w:r w:rsidRPr="00415174">
        <w:t>CO-ASGC-N1-</w:t>
      </w:r>
      <w:r>
        <w:t>02</w:t>
      </w:r>
      <w:r w:rsidRPr="00415174">
        <w:t xml:space="preserve"> | Installation et Configuration initiale d’Atoo-Sync GesCom</w:t>
      </w:r>
      <w:bookmarkEnd w:id="6"/>
    </w:p>
    <w:p w14:paraId="241EC9FC" w14:textId="77777777" w:rsidR="00E47673" w:rsidRPr="00415174" w:rsidRDefault="00E47673" w:rsidP="00E47673">
      <w:pPr>
        <w:pStyle w:val="Titre3"/>
      </w:pPr>
      <w:bookmarkStart w:id="7" w:name="_Toc192363991"/>
      <w:r>
        <w:t>2</w:t>
      </w:r>
      <w:r w:rsidRPr="00415174">
        <w:t>.0 Validation Compétences CO-ASGC-N1-</w:t>
      </w:r>
      <w:r>
        <w:t>02</w:t>
      </w:r>
      <w:bookmarkEnd w:id="7"/>
    </w:p>
    <w:p w14:paraId="4C379533" w14:textId="77777777" w:rsidR="00E47673" w:rsidRPr="00415174" w:rsidRDefault="00E47673" w:rsidP="00E47673">
      <w:pPr>
        <w:pStyle w:val="Paragraphedeliste"/>
        <w:numPr>
          <w:ilvl w:val="0"/>
          <w:numId w:val="15"/>
        </w:numPr>
      </w:pPr>
      <w:r w:rsidRPr="00415174">
        <w:t>REF-ASGC-D1-C1-SC1</w:t>
      </w:r>
    </w:p>
    <w:p w14:paraId="0B639867" w14:textId="77777777" w:rsidR="00E47673" w:rsidRPr="00415174" w:rsidRDefault="00E47673" w:rsidP="00E47673">
      <w:pPr>
        <w:pStyle w:val="Titre3"/>
      </w:pPr>
      <w:bookmarkStart w:id="8" w:name="_Toc192363992"/>
      <w:r>
        <w:t>2</w:t>
      </w:r>
      <w:r w:rsidRPr="00415174">
        <w:t>.1 Téléchargement et installation du logiciel</w:t>
      </w:r>
      <w:bookmarkEnd w:id="8"/>
    </w:p>
    <w:p w14:paraId="06DA56DA" w14:textId="77777777" w:rsidR="00E47673" w:rsidRPr="00415174" w:rsidRDefault="00E47673" w:rsidP="00E47673">
      <w:pPr>
        <w:pStyle w:val="Paragraphedeliste"/>
        <w:numPr>
          <w:ilvl w:val="0"/>
          <w:numId w:val="5"/>
        </w:numPr>
      </w:pPr>
      <w:r w:rsidRPr="00415174">
        <w:t>Étape 1 : Se connecter à l'Espace Clients Atoo Next (https://my.atoo-next.net/).</w:t>
      </w:r>
    </w:p>
    <w:p w14:paraId="01429BDA" w14:textId="77777777" w:rsidR="00E47673" w:rsidRPr="00415174" w:rsidRDefault="00E47673" w:rsidP="00E47673">
      <w:pPr>
        <w:pStyle w:val="Paragraphedeliste"/>
        <w:numPr>
          <w:ilvl w:val="0"/>
          <w:numId w:val="5"/>
        </w:numPr>
      </w:pPr>
      <w:r w:rsidRPr="00415174">
        <w:t>Étape 2 : Télécharger le programme d'installation depuis la section "Téléchargements".</w:t>
      </w:r>
    </w:p>
    <w:p w14:paraId="7361A593" w14:textId="77777777" w:rsidR="00E47673" w:rsidRPr="00415174" w:rsidRDefault="00E47673" w:rsidP="00E47673">
      <w:pPr>
        <w:pStyle w:val="Paragraphedeliste"/>
        <w:numPr>
          <w:ilvl w:val="0"/>
          <w:numId w:val="5"/>
        </w:numPr>
      </w:pPr>
      <w:r w:rsidRPr="00415174">
        <w:t>Étape 3 : Exécuter le fichier d'installation et suivre les étapes de l'assistant.</w:t>
      </w:r>
    </w:p>
    <w:p w14:paraId="0419FF21" w14:textId="77777777" w:rsidR="00E47673" w:rsidRPr="00415174" w:rsidRDefault="00E47673" w:rsidP="00E47673">
      <w:pPr>
        <w:pStyle w:val="Paragraphedeliste"/>
        <w:numPr>
          <w:ilvl w:val="0"/>
          <w:numId w:val="5"/>
        </w:numPr>
      </w:pPr>
      <w:r w:rsidRPr="00415174">
        <w:t>Sélectionner la langue.</w:t>
      </w:r>
    </w:p>
    <w:p w14:paraId="745D4444" w14:textId="77777777" w:rsidR="00E47673" w:rsidRPr="00415174" w:rsidRDefault="00E47673" w:rsidP="00E47673">
      <w:pPr>
        <w:pStyle w:val="Paragraphedeliste"/>
        <w:numPr>
          <w:ilvl w:val="0"/>
          <w:numId w:val="5"/>
        </w:numPr>
      </w:pPr>
      <w:r w:rsidRPr="00415174">
        <w:t>Accepter les termes de la licence.</w:t>
      </w:r>
    </w:p>
    <w:p w14:paraId="3910D625" w14:textId="77777777" w:rsidR="00E47673" w:rsidRPr="00415174" w:rsidRDefault="00E47673" w:rsidP="00E47673">
      <w:pPr>
        <w:pStyle w:val="Paragraphedeliste"/>
        <w:numPr>
          <w:ilvl w:val="0"/>
          <w:numId w:val="5"/>
        </w:numPr>
      </w:pPr>
      <w:r w:rsidRPr="00415174">
        <w:t>Choisir l'emplacement d'installation.</w:t>
      </w:r>
    </w:p>
    <w:p w14:paraId="55F42394" w14:textId="77777777" w:rsidR="00E47673" w:rsidRPr="00415174" w:rsidRDefault="00E47673" w:rsidP="00E47673">
      <w:pPr>
        <w:pStyle w:val="Paragraphedeliste"/>
        <w:numPr>
          <w:ilvl w:val="0"/>
          <w:numId w:val="5"/>
        </w:numPr>
      </w:pPr>
      <w:r w:rsidRPr="00415174">
        <w:t>Créer une icône sur le bureau.</w:t>
      </w:r>
    </w:p>
    <w:p w14:paraId="1205D250" w14:textId="77777777" w:rsidR="00E47673" w:rsidRPr="00415174" w:rsidRDefault="00E47673" w:rsidP="00E47673">
      <w:pPr>
        <w:pStyle w:val="Titre3"/>
      </w:pPr>
      <w:bookmarkStart w:id="9" w:name="_Toc192363993"/>
      <w:r>
        <w:t>2</w:t>
      </w:r>
      <w:r w:rsidRPr="00415174">
        <w:t>.2 Enregistrement de la licence</w:t>
      </w:r>
      <w:bookmarkEnd w:id="9"/>
    </w:p>
    <w:p w14:paraId="04620FF9" w14:textId="77777777" w:rsidR="00E47673" w:rsidRPr="00415174" w:rsidRDefault="00E47673" w:rsidP="00337C7D">
      <w:pPr>
        <w:ind w:left="360"/>
      </w:pPr>
      <w:r w:rsidRPr="00415174">
        <w:t>Étape 1 : Saisir le numéro Identifiant et le numéro de licence reçus par email.</w:t>
      </w:r>
    </w:p>
    <w:p w14:paraId="410B6CD1" w14:textId="77777777" w:rsidR="00E47673" w:rsidRPr="00415174" w:rsidRDefault="00E47673" w:rsidP="00337C7D">
      <w:pPr>
        <w:ind w:left="360"/>
      </w:pPr>
      <w:r w:rsidRPr="00415174">
        <w:t>Étape 2 : Cliquer sur "Appliquer" pour activer la licence.</w:t>
      </w:r>
    </w:p>
    <w:p w14:paraId="6E5A71F4" w14:textId="77777777" w:rsidR="00E47673" w:rsidRPr="00415174" w:rsidRDefault="00E47673" w:rsidP="00337C7D">
      <w:pPr>
        <w:ind w:left="360"/>
      </w:pPr>
      <w:r w:rsidRPr="00415174">
        <w:t>Étape 3 : Valider l'activation de la licence sur l'ordinateur.</w:t>
      </w:r>
    </w:p>
    <w:p w14:paraId="1ED28A4A" w14:textId="26CC1738" w:rsidR="00E47673" w:rsidRPr="00415174" w:rsidRDefault="00E47673" w:rsidP="00E47673">
      <w:pPr>
        <w:pStyle w:val="Titre3"/>
      </w:pPr>
      <w:bookmarkStart w:id="10" w:name="_Toc192363994"/>
      <w:r>
        <w:t>2</w:t>
      </w:r>
      <w:r w:rsidRPr="00415174">
        <w:t xml:space="preserve">.3 Installation du module </w:t>
      </w:r>
      <w:bookmarkEnd w:id="10"/>
      <w:r w:rsidR="00337C7D">
        <w:t>sur la boutique en ligne</w:t>
      </w:r>
    </w:p>
    <w:p w14:paraId="0E0FFB0C" w14:textId="77777777" w:rsidR="00E47673" w:rsidRPr="00415174" w:rsidRDefault="00E47673" w:rsidP="00337C7D">
      <w:pPr>
        <w:pStyle w:val="Titre4"/>
      </w:pPr>
      <w:r w:rsidRPr="00415174">
        <w:t>Pour PrestaShop :</w:t>
      </w:r>
    </w:p>
    <w:p w14:paraId="161EBDC0" w14:textId="77777777" w:rsidR="00E47673" w:rsidRPr="00415174" w:rsidRDefault="00E47673" w:rsidP="00337C7D">
      <w:pPr>
        <w:pStyle w:val="Paragraphedeliste"/>
        <w:numPr>
          <w:ilvl w:val="0"/>
          <w:numId w:val="2"/>
        </w:numPr>
      </w:pPr>
      <w:r w:rsidRPr="00415174">
        <w:t>Compresser le dossier du module au format .zip.</w:t>
      </w:r>
    </w:p>
    <w:p w14:paraId="34621FAE" w14:textId="77777777" w:rsidR="00E47673" w:rsidRPr="00415174" w:rsidRDefault="00E47673" w:rsidP="00337C7D">
      <w:pPr>
        <w:pStyle w:val="Paragraphedeliste"/>
        <w:numPr>
          <w:ilvl w:val="0"/>
          <w:numId w:val="2"/>
        </w:numPr>
      </w:pPr>
      <w:r w:rsidRPr="00415174">
        <w:t>Télécharger le module dans le back-office de PrestaShop via l'onglet "Modules".</w:t>
      </w:r>
    </w:p>
    <w:p w14:paraId="33662124" w14:textId="77777777" w:rsidR="00E47673" w:rsidRPr="00415174" w:rsidRDefault="00E47673" w:rsidP="00337C7D">
      <w:pPr>
        <w:pStyle w:val="Paragraphedeliste"/>
        <w:numPr>
          <w:ilvl w:val="0"/>
          <w:numId w:val="2"/>
        </w:numPr>
      </w:pPr>
      <w:r w:rsidRPr="00415174">
        <w:t>Activer le module.</w:t>
      </w:r>
    </w:p>
    <w:p w14:paraId="70122E21" w14:textId="77777777" w:rsidR="00E47673" w:rsidRPr="00415174" w:rsidRDefault="00E47673" w:rsidP="00337C7D">
      <w:pPr>
        <w:pStyle w:val="Titre4"/>
      </w:pPr>
      <w:r w:rsidRPr="00415174">
        <w:t>Pour WooCommerce :</w:t>
      </w:r>
    </w:p>
    <w:p w14:paraId="04808FD8" w14:textId="77777777" w:rsidR="00E47673" w:rsidRPr="00415174" w:rsidRDefault="00E47673" w:rsidP="00337C7D">
      <w:pPr>
        <w:pStyle w:val="Paragraphedeliste"/>
        <w:numPr>
          <w:ilvl w:val="0"/>
          <w:numId w:val="2"/>
        </w:numPr>
      </w:pPr>
      <w:r w:rsidRPr="00415174">
        <w:t>Compresser le dossier du plug-in au format .zip.</w:t>
      </w:r>
    </w:p>
    <w:p w14:paraId="531AFBA7" w14:textId="77777777" w:rsidR="00E47673" w:rsidRPr="00415174" w:rsidRDefault="00E47673" w:rsidP="00337C7D">
      <w:pPr>
        <w:pStyle w:val="Paragraphedeliste"/>
        <w:numPr>
          <w:ilvl w:val="0"/>
          <w:numId w:val="2"/>
        </w:numPr>
      </w:pPr>
      <w:r w:rsidRPr="00415174">
        <w:t>Télécharger le plug-in dans le back-office de WooCommerce via l'onglet "Extensions".</w:t>
      </w:r>
    </w:p>
    <w:p w14:paraId="4D35199F" w14:textId="77777777" w:rsidR="00E47673" w:rsidRPr="00415174" w:rsidRDefault="00E47673" w:rsidP="00337C7D">
      <w:pPr>
        <w:pStyle w:val="Paragraphedeliste"/>
        <w:numPr>
          <w:ilvl w:val="0"/>
          <w:numId w:val="2"/>
        </w:numPr>
      </w:pPr>
      <w:r w:rsidRPr="00415174">
        <w:t>Activer le plug-in.</w:t>
      </w:r>
    </w:p>
    <w:p w14:paraId="0924CE71" w14:textId="77777777" w:rsidR="00E47673" w:rsidRDefault="00E47673" w:rsidP="00E47673">
      <w:pPr>
        <w:pStyle w:val="Titre3"/>
      </w:pPr>
      <w:bookmarkStart w:id="11" w:name="_Toc192363995"/>
      <w:r>
        <w:t>2</w:t>
      </w:r>
      <w:r w:rsidRPr="00415174">
        <w:t xml:space="preserve">.4 Evaluation </w:t>
      </w:r>
      <w:bookmarkStart w:id="12" w:name="_Hlk192434105"/>
      <w:r w:rsidRPr="008443EC">
        <w:t>EV-ASGC-</w:t>
      </w:r>
      <w:r>
        <w:t>02</w:t>
      </w:r>
      <w:bookmarkEnd w:id="11"/>
      <w:r>
        <w:t xml:space="preserve"> </w:t>
      </w:r>
      <w:bookmarkEnd w:id="12"/>
    </w:p>
    <w:p w14:paraId="64108B2F" w14:textId="77777777" w:rsidR="00E47673" w:rsidRPr="0005702B" w:rsidRDefault="00E47673" w:rsidP="00E47673">
      <w:r>
        <w:t xml:space="preserve">Voir </w:t>
      </w:r>
      <w:r w:rsidRPr="0005702B">
        <w:t>ATOONEXT_EV-ASGC-N1.docx</w:t>
      </w:r>
    </w:p>
    <w:p w14:paraId="268DDA85" w14:textId="77777777" w:rsidR="00962CDD" w:rsidRDefault="00962CDD">
      <w:pPr>
        <w:spacing w:after="160" w:line="259" w:lineRule="auto"/>
        <w:rPr>
          <w:rFonts w:asciiTheme="majorHAnsi" w:eastAsiaTheme="majorEastAsia" w:hAnsiTheme="majorHAnsi" w:cstheme="majorBidi"/>
          <w:sz w:val="28"/>
          <w:szCs w:val="32"/>
        </w:rPr>
      </w:pPr>
      <w:bookmarkStart w:id="13" w:name="_Toc192363996"/>
      <w:r>
        <w:br w:type="page"/>
      </w:r>
    </w:p>
    <w:p w14:paraId="69B86483" w14:textId="4F5C64A5" w:rsidR="00E47673" w:rsidRPr="00415174" w:rsidRDefault="00E47673" w:rsidP="00E47673">
      <w:pPr>
        <w:pStyle w:val="Titre2"/>
      </w:pPr>
      <w:r w:rsidRPr="00415174">
        <w:lastRenderedPageBreak/>
        <w:t>CO-ASGC-N1-</w:t>
      </w:r>
      <w:r>
        <w:t>03</w:t>
      </w:r>
      <w:r w:rsidRPr="00415174">
        <w:t xml:space="preserve"> | Création d'un Profil</w:t>
      </w:r>
      <w:bookmarkEnd w:id="13"/>
    </w:p>
    <w:p w14:paraId="61F4D8A5" w14:textId="77777777" w:rsidR="00E47673" w:rsidRPr="00415174" w:rsidRDefault="00E47673" w:rsidP="00E47673">
      <w:pPr>
        <w:pStyle w:val="Titre3"/>
      </w:pPr>
      <w:bookmarkStart w:id="14" w:name="_Toc192363997"/>
      <w:r>
        <w:t>3 </w:t>
      </w:r>
      <w:r w:rsidRPr="00415174">
        <w:t>.0 Validation Compétences CO-ASGC-N1-</w:t>
      </w:r>
      <w:r>
        <w:t>03</w:t>
      </w:r>
      <w:bookmarkEnd w:id="14"/>
    </w:p>
    <w:p w14:paraId="092810BB" w14:textId="77777777" w:rsidR="00E47673" w:rsidRPr="00415174" w:rsidRDefault="00E47673" w:rsidP="00E47673">
      <w:pPr>
        <w:pStyle w:val="Paragraphedeliste"/>
        <w:numPr>
          <w:ilvl w:val="0"/>
          <w:numId w:val="13"/>
        </w:numPr>
      </w:pPr>
      <w:r w:rsidRPr="00415174">
        <w:t>REF-ASGC-D2-C1-SC1</w:t>
      </w:r>
    </w:p>
    <w:p w14:paraId="611680CA" w14:textId="77777777" w:rsidR="00E47673" w:rsidRPr="00415174" w:rsidRDefault="00E47673" w:rsidP="00E47673">
      <w:pPr>
        <w:pStyle w:val="Paragraphedeliste"/>
        <w:numPr>
          <w:ilvl w:val="0"/>
          <w:numId w:val="13"/>
        </w:numPr>
      </w:pPr>
      <w:r w:rsidRPr="00415174">
        <w:t>REF-ASGC-D2-C1-SC5</w:t>
      </w:r>
    </w:p>
    <w:p w14:paraId="3757C1B1" w14:textId="77777777" w:rsidR="00E47673" w:rsidRPr="00415174" w:rsidRDefault="00E47673" w:rsidP="00E47673">
      <w:pPr>
        <w:pStyle w:val="Paragraphedeliste"/>
        <w:numPr>
          <w:ilvl w:val="0"/>
          <w:numId w:val="13"/>
        </w:numPr>
      </w:pPr>
      <w:r w:rsidRPr="00415174">
        <w:t>REF-ASGC-D2-C1-SC6</w:t>
      </w:r>
    </w:p>
    <w:p w14:paraId="3CAE63E4" w14:textId="77777777" w:rsidR="00E47673" w:rsidRPr="00415174" w:rsidRDefault="00E47673" w:rsidP="00E47673">
      <w:pPr>
        <w:pStyle w:val="Titre3"/>
      </w:pPr>
      <w:bookmarkStart w:id="15" w:name="_Toc192363998"/>
      <w:r>
        <w:t>3</w:t>
      </w:r>
      <w:r w:rsidRPr="00415174">
        <w:t>.1 Créer un nouveau profil</w:t>
      </w:r>
      <w:bookmarkEnd w:id="15"/>
    </w:p>
    <w:p w14:paraId="093AEB56" w14:textId="77777777" w:rsidR="00E47673" w:rsidRPr="00415174" w:rsidRDefault="00E47673" w:rsidP="00E35DCC">
      <w:pPr>
        <w:ind w:left="360"/>
      </w:pPr>
      <w:r w:rsidRPr="00415174">
        <w:t>Étape 1 : Ouvrir Atoo-Sync GesCom et cliquer sur "Créer un nouveau profil".</w:t>
      </w:r>
    </w:p>
    <w:p w14:paraId="3462FCFD" w14:textId="77777777" w:rsidR="00E47673" w:rsidRPr="00415174" w:rsidRDefault="00E47673" w:rsidP="00E35DCC">
      <w:pPr>
        <w:ind w:left="360"/>
      </w:pPr>
      <w:r w:rsidRPr="00415174">
        <w:t>Étape 2 : Saisir un nom pour le profil (ex : "Boutique PrestaShop - Sage 100").</w:t>
      </w:r>
    </w:p>
    <w:p w14:paraId="549038F8" w14:textId="77777777" w:rsidR="00E47673" w:rsidRPr="00415174" w:rsidRDefault="00E47673" w:rsidP="00E35DCC">
      <w:pPr>
        <w:ind w:left="360"/>
      </w:pPr>
      <w:r w:rsidRPr="00415174">
        <w:t>Étape 3 : Choisir le logiciel de gestion commerciale (ex : Sage 100c).</w:t>
      </w:r>
    </w:p>
    <w:p w14:paraId="3BE671BD" w14:textId="77777777" w:rsidR="00E47673" w:rsidRPr="00415174" w:rsidRDefault="00E47673" w:rsidP="00E35DCC">
      <w:pPr>
        <w:ind w:left="360"/>
      </w:pPr>
      <w:r w:rsidRPr="00415174">
        <w:t>Étape 4 : Sélectionner le type de site web (ex : PrestaShop).</w:t>
      </w:r>
    </w:p>
    <w:p w14:paraId="12A62BDE" w14:textId="77777777" w:rsidR="00E47673" w:rsidRPr="00415174" w:rsidRDefault="00E47673" w:rsidP="00E47673">
      <w:pPr>
        <w:pStyle w:val="Titre3"/>
      </w:pPr>
      <w:bookmarkStart w:id="16" w:name="_Toc192363999"/>
      <w:r>
        <w:t>3</w:t>
      </w:r>
      <w:r w:rsidRPr="00415174">
        <w:t>.2 Configuration de base</w:t>
      </w:r>
      <w:bookmarkEnd w:id="16"/>
    </w:p>
    <w:p w14:paraId="0BED8CB6" w14:textId="77777777" w:rsidR="00E47673" w:rsidRPr="00415174" w:rsidRDefault="00E47673" w:rsidP="00E47673">
      <w:pPr>
        <w:pStyle w:val="Paragraphedeliste"/>
        <w:numPr>
          <w:ilvl w:val="0"/>
          <w:numId w:val="8"/>
        </w:numPr>
      </w:pPr>
      <w:r w:rsidRPr="00415174">
        <w:t>Étape 1 : Configurer l'URL de la boutique (ex : http://votreboutique.com/).</w:t>
      </w:r>
    </w:p>
    <w:p w14:paraId="333BEA46" w14:textId="77777777" w:rsidR="00E47673" w:rsidRPr="00415174" w:rsidRDefault="00E47673" w:rsidP="00E47673">
      <w:pPr>
        <w:pStyle w:val="Paragraphedeliste"/>
        <w:numPr>
          <w:ilvl w:val="0"/>
          <w:numId w:val="8"/>
        </w:numPr>
      </w:pPr>
      <w:r w:rsidRPr="00415174">
        <w:t>Étape 2 : Saisir le mot de passe Atoo-Sync (identique à celui configuré dans PrestaShop ou WooCommerce).</w:t>
      </w:r>
    </w:p>
    <w:p w14:paraId="1C975633" w14:textId="77777777" w:rsidR="00E47673" w:rsidRPr="00415174" w:rsidRDefault="00E47673" w:rsidP="00E47673">
      <w:pPr>
        <w:pStyle w:val="Paragraphedeliste"/>
        <w:numPr>
          <w:ilvl w:val="0"/>
          <w:numId w:val="8"/>
        </w:numPr>
      </w:pPr>
      <w:r w:rsidRPr="00415174">
        <w:t>Étape 3 : Tester la connexion avec la boutique.</w:t>
      </w:r>
    </w:p>
    <w:p w14:paraId="74D2A30A" w14:textId="77777777" w:rsidR="00E47673" w:rsidRDefault="00E47673" w:rsidP="00E47673">
      <w:pPr>
        <w:pStyle w:val="Titre3"/>
      </w:pPr>
      <w:bookmarkStart w:id="17" w:name="_Toc192364000"/>
      <w:r>
        <w:rPr>
          <w:lang w:val="en-US"/>
        </w:rPr>
        <w:t>3</w:t>
      </w:r>
      <w:r w:rsidRPr="009F139A">
        <w:rPr>
          <w:lang w:val="en-US"/>
        </w:rPr>
        <w:t xml:space="preserve">.3 Evaluation </w:t>
      </w:r>
      <w:bookmarkStart w:id="18" w:name="_Hlk192434189"/>
      <w:r w:rsidRPr="008443EC">
        <w:t>EV-ASGC-</w:t>
      </w:r>
      <w:r>
        <w:t>03</w:t>
      </w:r>
      <w:bookmarkEnd w:id="17"/>
      <w:bookmarkEnd w:id="18"/>
    </w:p>
    <w:p w14:paraId="4FC59F88" w14:textId="77777777" w:rsidR="00E47673" w:rsidRPr="0005702B" w:rsidRDefault="00E47673" w:rsidP="00E47673">
      <w:r>
        <w:t xml:space="preserve">Voir </w:t>
      </w:r>
      <w:r w:rsidRPr="0005702B">
        <w:t>ATOONEXT_EV-ASGC-N1.docx</w:t>
      </w:r>
    </w:p>
    <w:p w14:paraId="6B8609A2" w14:textId="77777777" w:rsidR="00E47673" w:rsidRDefault="00E47673" w:rsidP="00E47673">
      <w:r>
        <w:br w:type="page"/>
      </w:r>
    </w:p>
    <w:p w14:paraId="102C74E7" w14:textId="77777777" w:rsidR="00E47673" w:rsidRPr="00415174" w:rsidRDefault="00E47673" w:rsidP="00E47673">
      <w:pPr>
        <w:pStyle w:val="Titre2"/>
      </w:pPr>
      <w:bookmarkStart w:id="19" w:name="_Toc192364001"/>
      <w:r w:rsidRPr="00415174">
        <w:lastRenderedPageBreak/>
        <w:t>CO-ASGC-N1-</w:t>
      </w:r>
      <w:r>
        <w:t>04</w:t>
      </w:r>
      <w:r w:rsidRPr="00415174">
        <w:t xml:space="preserve"> | Export des Articles</w:t>
      </w:r>
      <w:bookmarkEnd w:id="19"/>
    </w:p>
    <w:p w14:paraId="148D8EDF" w14:textId="77777777" w:rsidR="00E47673" w:rsidRPr="00415174" w:rsidRDefault="00E47673" w:rsidP="00E47673">
      <w:pPr>
        <w:pStyle w:val="Titre3"/>
      </w:pPr>
      <w:bookmarkStart w:id="20" w:name="_Toc192364002"/>
      <w:r>
        <w:t>4</w:t>
      </w:r>
      <w:r w:rsidRPr="00415174">
        <w:t>.0 Validation Compétences CO-ASGC-N1-</w:t>
      </w:r>
      <w:r>
        <w:t>04</w:t>
      </w:r>
      <w:bookmarkEnd w:id="20"/>
    </w:p>
    <w:p w14:paraId="15AEC965" w14:textId="77777777" w:rsidR="00E47673" w:rsidRPr="00415174" w:rsidRDefault="00E47673" w:rsidP="00E47673">
      <w:pPr>
        <w:pStyle w:val="Paragraphedeliste"/>
        <w:numPr>
          <w:ilvl w:val="0"/>
          <w:numId w:val="16"/>
        </w:numPr>
      </w:pPr>
      <w:r w:rsidRPr="00415174">
        <w:t>REF-ASGC-D3-C1-SC1</w:t>
      </w:r>
    </w:p>
    <w:p w14:paraId="6D70ECFF" w14:textId="77777777" w:rsidR="00E47673" w:rsidRPr="00415174" w:rsidRDefault="00E47673" w:rsidP="00E47673">
      <w:pPr>
        <w:pStyle w:val="Paragraphedeliste"/>
        <w:numPr>
          <w:ilvl w:val="0"/>
          <w:numId w:val="16"/>
        </w:numPr>
      </w:pPr>
      <w:r w:rsidRPr="00415174">
        <w:t>REF-ASGC-D3-C1-SC4</w:t>
      </w:r>
    </w:p>
    <w:p w14:paraId="2040F384" w14:textId="77777777" w:rsidR="00E47673" w:rsidRPr="00415174" w:rsidRDefault="00E47673" w:rsidP="00E47673">
      <w:pPr>
        <w:pStyle w:val="Paragraphedeliste"/>
        <w:numPr>
          <w:ilvl w:val="0"/>
          <w:numId w:val="16"/>
        </w:numPr>
        <w:spacing w:after="0"/>
        <w:rPr>
          <w:rFonts w:ascii="Aptos Narrow" w:eastAsia="Times New Roman" w:hAnsi="Aptos Narrow" w:cs="Times New Roman"/>
          <w:color w:val="000000"/>
          <w:lang w:eastAsia="zh-CN"/>
        </w:rPr>
      </w:pPr>
      <w:r w:rsidRPr="00415174">
        <w:t>REF-ASGC-D3-C1-SC5</w:t>
      </w:r>
    </w:p>
    <w:p w14:paraId="76CAD29C" w14:textId="77777777" w:rsidR="00E47673" w:rsidRPr="00415174" w:rsidRDefault="00E47673" w:rsidP="00E47673">
      <w:pPr>
        <w:pStyle w:val="Paragraphedeliste"/>
        <w:numPr>
          <w:ilvl w:val="0"/>
          <w:numId w:val="16"/>
        </w:numPr>
        <w:spacing w:after="0"/>
        <w:rPr>
          <w:rFonts w:ascii="Aptos Narrow" w:eastAsia="Times New Roman" w:hAnsi="Aptos Narrow" w:cs="Times New Roman"/>
          <w:color w:val="000000"/>
          <w:lang w:eastAsia="zh-CN"/>
        </w:rPr>
      </w:pPr>
      <w:r w:rsidRPr="007D2A19">
        <w:rPr>
          <w:rFonts w:ascii="Aptos Narrow" w:eastAsia="Times New Roman" w:hAnsi="Aptos Narrow" w:cs="Times New Roman"/>
          <w:color w:val="000000"/>
          <w:lang w:eastAsia="zh-CN"/>
        </w:rPr>
        <w:t>REF-ASGC-D3-C1-SC7</w:t>
      </w:r>
    </w:p>
    <w:p w14:paraId="5DFEABB2" w14:textId="77777777" w:rsidR="00E47673" w:rsidRPr="00415174" w:rsidRDefault="00E47673" w:rsidP="00E47673">
      <w:pPr>
        <w:pStyle w:val="Paragraphedeliste"/>
        <w:numPr>
          <w:ilvl w:val="0"/>
          <w:numId w:val="16"/>
        </w:numPr>
      </w:pPr>
      <w:r w:rsidRPr="00415174">
        <w:t>REF-ASGC-D3-C1-SC8</w:t>
      </w:r>
    </w:p>
    <w:p w14:paraId="0E0DC3C7" w14:textId="7EA187EE" w:rsidR="00E47673" w:rsidRPr="00415174" w:rsidRDefault="00E47673" w:rsidP="00E47673">
      <w:pPr>
        <w:pStyle w:val="Paragraphedeliste"/>
        <w:numPr>
          <w:ilvl w:val="0"/>
          <w:numId w:val="16"/>
        </w:numPr>
      </w:pPr>
      <w:r w:rsidRPr="00415174">
        <w:t>REF-ASGC-D3-C1-SC9</w:t>
      </w:r>
    </w:p>
    <w:p w14:paraId="411C634A" w14:textId="77777777" w:rsidR="00E47673" w:rsidRPr="00415174" w:rsidRDefault="00E47673" w:rsidP="00E47673">
      <w:pPr>
        <w:pStyle w:val="Paragraphedeliste"/>
        <w:numPr>
          <w:ilvl w:val="0"/>
          <w:numId w:val="16"/>
        </w:numPr>
      </w:pPr>
      <w:r w:rsidRPr="00415174">
        <w:t>REF-ASGC-D3-C1-SC10</w:t>
      </w:r>
    </w:p>
    <w:p w14:paraId="7919D7FC" w14:textId="77777777" w:rsidR="00E47673" w:rsidRPr="00415174" w:rsidRDefault="00E47673" w:rsidP="00E47673">
      <w:pPr>
        <w:pStyle w:val="Paragraphedeliste"/>
        <w:numPr>
          <w:ilvl w:val="0"/>
          <w:numId w:val="16"/>
        </w:numPr>
      </w:pPr>
      <w:r w:rsidRPr="00415174">
        <w:t>REF-ASGC-D4-C1-SC1</w:t>
      </w:r>
    </w:p>
    <w:p w14:paraId="6F7FD109" w14:textId="77777777" w:rsidR="00E47673" w:rsidRPr="00415174" w:rsidRDefault="00E47673" w:rsidP="00E47673">
      <w:pPr>
        <w:pStyle w:val="Paragraphedeliste"/>
        <w:numPr>
          <w:ilvl w:val="0"/>
          <w:numId w:val="16"/>
        </w:numPr>
      </w:pPr>
      <w:r w:rsidRPr="00415174">
        <w:t>REF-ASGC-D5-C1-SC1</w:t>
      </w:r>
    </w:p>
    <w:p w14:paraId="15833517" w14:textId="77777777" w:rsidR="00E47673" w:rsidRPr="00415174" w:rsidRDefault="00E47673" w:rsidP="00E47673">
      <w:pPr>
        <w:pStyle w:val="Titre3"/>
      </w:pPr>
      <w:bookmarkStart w:id="21" w:name="_Toc192364003"/>
      <w:r>
        <w:t>4</w:t>
      </w:r>
      <w:r w:rsidRPr="00415174">
        <w:t>.1 Exporter les articles de la gestion commerciale vers la boutique</w:t>
      </w:r>
      <w:bookmarkEnd w:id="21"/>
    </w:p>
    <w:p w14:paraId="65987FB5" w14:textId="77777777" w:rsidR="00E47673" w:rsidRPr="00415174" w:rsidRDefault="00E47673" w:rsidP="00B96F04">
      <w:pPr>
        <w:ind w:left="360"/>
      </w:pPr>
      <w:r w:rsidRPr="00415174">
        <w:t>Étape 1 : Dans Atoo-Sync GesCom, aller dans l'onglet "Profil" et cliquer sur "Articles".</w:t>
      </w:r>
    </w:p>
    <w:p w14:paraId="2668201E" w14:textId="77777777" w:rsidR="00E47673" w:rsidRPr="00415174" w:rsidRDefault="00E47673" w:rsidP="00B96F04">
      <w:pPr>
        <w:ind w:left="360"/>
      </w:pPr>
      <w:r w:rsidRPr="00415174">
        <w:t>Étape 2 : Configurer les options d'export (catégories, prix, stocks, images, etc.).</w:t>
      </w:r>
    </w:p>
    <w:p w14:paraId="03A4DED1" w14:textId="77777777" w:rsidR="00E47673" w:rsidRPr="00415174" w:rsidRDefault="00E47673" w:rsidP="00B96F04">
      <w:pPr>
        <w:ind w:left="360"/>
      </w:pPr>
      <w:r w:rsidRPr="00415174">
        <w:t>Étape 3 : Cliquer sur "Exporter les articles" pour lancer la synchronisation.</w:t>
      </w:r>
    </w:p>
    <w:p w14:paraId="6704A914" w14:textId="77777777" w:rsidR="00E47673" w:rsidRPr="00415174" w:rsidRDefault="00E47673" w:rsidP="00B96F04">
      <w:pPr>
        <w:ind w:left="360"/>
      </w:pPr>
      <w:r w:rsidRPr="00415174">
        <w:t>Étape 4 : Vérifier dans la boutique que les articles ont bien été exportés.</w:t>
      </w:r>
    </w:p>
    <w:p w14:paraId="38D7441A" w14:textId="77777777" w:rsidR="00E47673" w:rsidRPr="00415174" w:rsidRDefault="00E47673" w:rsidP="00E47673">
      <w:pPr>
        <w:pStyle w:val="Titre3"/>
      </w:pPr>
      <w:bookmarkStart w:id="22" w:name="_Toc192364004"/>
      <w:r>
        <w:t>4</w:t>
      </w:r>
      <w:r w:rsidRPr="00415174">
        <w:t>.2 Mise à jour des stocks et des prix</w:t>
      </w:r>
      <w:bookmarkEnd w:id="22"/>
    </w:p>
    <w:p w14:paraId="355C5923" w14:textId="77777777" w:rsidR="00E47673" w:rsidRPr="00415174" w:rsidRDefault="00E47673" w:rsidP="009A599D">
      <w:pPr>
        <w:ind w:left="360"/>
      </w:pPr>
      <w:r w:rsidRPr="00415174">
        <w:t>Étape 1 : Dans l'onglet "Profil", cliquer sur "Stocks" pour mettre à jour les stocks.</w:t>
      </w:r>
    </w:p>
    <w:p w14:paraId="32D45654" w14:textId="77777777" w:rsidR="00E47673" w:rsidRPr="00415174" w:rsidRDefault="00E47673" w:rsidP="009A599D">
      <w:pPr>
        <w:ind w:left="360"/>
      </w:pPr>
      <w:r w:rsidRPr="00415174">
        <w:t>Étape 2 : Cliquer sur "Prix" pour mettre à jour les prix.</w:t>
      </w:r>
    </w:p>
    <w:p w14:paraId="17009A5A" w14:textId="77777777" w:rsidR="00E47673" w:rsidRPr="00415174" w:rsidRDefault="00E47673" w:rsidP="009A599D">
      <w:pPr>
        <w:ind w:left="360"/>
      </w:pPr>
      <w:r w:rsidRPr="00415174">
        <w:t>Étape 3 : Vérifier dans la boutique que les stocks et les prix ont bien été mis à jour.</w:t>
      </w:r>
    </w:p>
    <w:p w14:paraId="0D2E2D44" w14:textId="77777777" w:rsidR="00E47673" w:rsidRDefault="00E47673" w:rsidP="00E47673">
      <w:pPr>
        <w:pStyle w:val="Titre3"/>
      </w:pPr>
      <w:bookmarkStart w:id="23" w:name="_Toc192364005"/>
      <w:r>
        <w:t>4</w:t>
      </w:r>
      <w:r w:rsidRPr="00415174">
        <w:t xml:space="preserve">.3 Evaluation </w:t>
      </w:r>
      <w:r w:rsidRPr="008443EC">
        <w:t>EV-ASGC-</w:t>
      </w:r>
      <w:r>
        <w:t>04</w:t>
      </w:r>
      <w:bookmarkEnd w:id="23"/>
    </w:p>
    <w:p w14:paraId="3F8B3084" w14:textId="77777777" w:rsidR="00E47673" w:rsidRPr="0005702B" w:rsidRDefault="00E47673" w:rsidP="00E47673">
      <w:r>
        <w:t xml:space="preserve">Voir </w:t>
      </w:r>
      <w:r w:rsidRPr="0005702B">
        <w:t>ATOONEXT_EV-ASGC-N1.docx</w:t>
      </w:r>
    </w:p>
    <w:p w14:paraId="59D1153D" w14:textId="77777777" w:rsidR="00E47673" w:rsidRPr="00C57C1C" w:rsidRDefault="00E47673" w:rsidP="00E47673"/>
    <w:p w14:paraId="4528A478" w14:textId="77777777" w:rsidR="00E47673" w:rsidRDefault="00E47673" w:rsidP="00E47673">
      <w:pPr>
        <w:rPr>
          <w:rFonts w:asciiTheme="majorHAnsi" w:eastAsiaTheme="majorEastAsia" w:hAnsiTheme="majorHAnsi" w:cstheme="majorBidi"/>
          <w:color w:val="BF4E14" w:themeColor="accent2" w:themeShade="BF"/>
          <w:sz w:val="28"/>
          <w:szCs w:val="28"/>
        </w:rPr>
      </w:pPr>
      <w:bookmarkStart w:id="24" w:name="_Toc192364006"/>
      <w:r>
        <w:br w:type="page"/>
      </w:r>
    </w:p>
    <w:p w14:paraId="433A6B3B" w14:textId="77777777" w:rsidR="00E47673" w:rsidRPr="00415174" w:rsidRDefault="00E47673" w:rsidP="00E47673">
      <w:pPr>
        <w:pStyle w:val="Titre2"/>
      </w:pPr>
      <w:r w:rsidRPr="00415174">
        <w:lastRenderedPageBreak/>
        <w:t>CO-ASGC-N1-</w:t>
      </w:r>
      <w:r>
        <w:t>05</w:t>
      </w:r>
      <w:r w:rsidRPr="00415174">
        <w:t xml:space="preserve"> | Export des clients</w:t>
      </w:r>
      <w:bookmarkEnd w:id="24"/>
    </w:p>
    <w:p w14:paraId="333095E5" w14:textId="77777777" w:rsidR="00E47673" w:rsidRPr="00415174" w:rsidRDefault="00E47673" w:rsidP="00E47673">
      <w:pPr>
        <w:pStyle w:val="Titre3"/>
      </w:pPr>
      <w:bookmarkStart w:id="25" w:name="_Toc192364007"/>
      <w:r>
        <w:t>5</w:t>
      </w:r>
      <w:r w:rsidRPr="00415174">
        <w:t>.0 Validation Compétences CO-ASGC-N1-</w:t>
      </w:r>
      <w:r>
        <w:t>05</w:t>
      </w:r>
      <w:bookmarkEnd w:id="25"/>
    </w:p>
    <w:p w14:paraId="69F33566" w14:textId="77777777" w:rsidR="00E47673" w:rsidRPr="00415174" w:rsidRDefault="00E47673" w:rsidP="00E47673">
      <w:pPr>
        <w:pStyle w:val="Paragraphedeliste"/>
        <w:numPr>
          <w:ilvl w:val="0"/>
          <w:numId w:val="14"/>
        </w:numPr>
      </w:pPr>
      <w:r w:rsidRPr="00415174">
        <w:t>REF-ASGC-D6-C1-SC1</w:t>
      </w:r>
    </w:p>
    <w:p w14:paraId="325487A3" w14:textId="77777777" w:rsidR="00E47673" w:rsidRPr="00415174" w:rsidRDefault="00E47673" w:rsidP="00E47673">
      <w:pPr>
        <w:pStyle w:val="Paragraphedeliste"/>
        <w:numPr>
          <w:ilvl w:val="0"/>
          <w:numId w:val="14"/>
        </w:numPr>
      </w:pPr>
      <w:r w:rsidRPr="00415174">
        <w:t>REF-ASGC-D6-C1-SC2</w:t>
      </w:r>
    </w:p>
    <w:p w14:paraId="6FE43C2C" w14:textId="77777777" w:rsidR="00E47673" w:rsidRPr="00415174" w:rsidRDefault="00E47673" w:rsidP="00E47673">
      <w:pPr>
        <w:pStyle w:val="Paragraphedeliste"/>
        <w:numPr>
          <w:ilvl w:val="0"/>
          <w:numId w:val="14"/>
        </w:numPr>
      </w:pPr>
      <w:r w:rsidRPr="00415174">
        <w:t>REF-ASGC-D6-C1-SC4</w:t>
      </w:r>
    </w:p>
    <w:p w14:paraId="21E55A86" w14:textId="77777777" w:rsidR="00E47673" w:rsidRPr="00415174" w:rsidRDefault="00E47673" w:rsidP="00E47673">
      <w:pPr>
        <w:pStyle w:val="Titre3"/>
      </w:pPr>
      <w:bookmarkStart w:id="26" w:name="_Toc192364008"/>
      <w:r>
        <w:t>5</w:t>
      </w:r>
      <w:r w:rsidRPr="00415174">
        <w:t>.1 Exporter les clients et les groupes de clients vers la boutique</w:t>
      </w:r>
      <w:bookmarkEnd w:id="26"/>
    </w:p>
    <w:p w14:paraId="76CE87F0" w14:textId="77777777" w:rsidR="00E47673" w:rsidRPr="00415174" w:rsidRDefault="00E47673" w:rsidP="009A599D">
      <w:pPr>
        <w:ind w:left="360"/>
      </w:pPr>
      <w:r w:rsidRPr="00415174">
        <w:t>Étape 1 : Dans Atoo-Sync GesCom, aller dans l'onglet "Profil" et cliquer sur "Clients".</w:t>
      </w:r>
    </w:p>
    <w:p w14:paraId="6C420A68" w14:textId="77777777" w:rsidR="00E47673" w:rsidRPr="00415174" w:rsidRDefault="00E47673" w:rsidP="009A599D">
      <w:pPr>
        <w:ind w:left="360"/>
      </w:pPr>
      <w:r w:rsidRPr="00415174">
        <w:t>Étape 2 : Configurer les options d'export (groupes de clients, adresses, etc.).</w:t>
      </w:r>
    </w:p>
    <w:p w14:paraId="3C961A50" w14:textId="77777777" w:rsidR="00E47673" w:rsidRPr="00415174" w:rsidRDefault="00E47673" w:rsidP="009A599D">
      <w:pPr>
        <w:ind w:left="360"/>
      </w:pPr>
      <w:r w:rsidRPr="00415174">
        <w:t>Étape 3 : Cliquer sur "Exporter les clients" pour lancer la synchronisation.</w:t>
      </w:r>
    </w:p>
    <w:p w14:paraId="657C4381" w14:textId="77777777" w:rsidR="00E47673" w:rsidRPr="00415174" w:rsidRDefault="00E47673" w:rsidP="009A599D">
      <w:pPr>
        <w:ind w:left="360"/>
      </w:pPr>
      <w:r w:rsidRPr="00415174">
        <w:t>Étape 4 : Vérifier dans la boutique que les clients ont bien été exportés.</w:t>
      </w:r>
    </w:p>
    <w:p w14:paraId="6B36A0E6" w14:textId="77777777" w:rsidR="00E47673" w:rsidRDefault="00E47673" w:rsidP="00E47673">
      <w:pPr>
        <w:pStyle w:val="Titre3"/>
        <w:tabs>
          <w:tab w:val="left" w:pos="4253"/>
        </w:tabs>
      </w:pPr>
      <w:bookmarkStart w:id="27" w:name="_Toc192364009"/>
      <w:r>
        <w:t>5</w:t>
      </w:r>
      <w:r w:rsidRPr="00415174">
        <w:t xml:space="preserve">.2 Evaluation </w:t>
      </w:r>
      <w:bookmarkStart w:id="28" w:name="_Hlk192434279"/>
      <w:r w:rsidRPr="008443EC">
        <w:t>EV-ASGC-</w:t>
      </w:r>
      <w:r>
        <w:t>05</w:t>
      </w:r>
      <w:bookmarkEnd w:id="27"/>
      <w:bookmarkEnd w:id="28"/>
    </w:p>
    <w:p w14:paraId="29C78D1E" w14:textId="77777777" w:rsidR="00E47673" w:rsidRPr="0005702B" w:rsidRDefault="00E47673" w:rsidP="00E47673">
      <w:r>
        <w:t xml:space="preserve">Voir </w:t>
      </w:r>
      <w:r w:rsidRPr="0005702B">
        <w:t>ATOONEXT_EV-ASGC-N1.docx</w:t>
      </w:r>
    </w:p>
    <w:p w14:paraId="677D9196" w14:textId="77777777" w:rsidR="00E47673" w:rsidRPr="00C57C1C" w:rsidRDefault="00E47673" w:rsidP="00E47673"/>
    <w:p w14:paraId="57471197" w14:textId="77777777" w:rsidR="00E47673" w:rsidRDefault="00E47673" w:rsidP="00E47673">
      <w:r>
        <w:br w:type="page"/>
      </w:r>
    </w:p>
    <w:p w14:paraId="5C7AAF7C" w14:textId="77777777" w:rsidR="00E47673" w:rsidRPr="0005702B" w:rsidRDefault="00E47673" w:rsidP="00E47673"/>
    <w:p w14:paraId="69AB1BE2" w14:textId="77777777" w:rsidR="00E47673" w:rsidRPr="00415174" w:rsidRDefault="00E47673" w:rsidP="00E47673">
      <w:pPr>
        <w:pStyle w:val="Titre2"/>
      </w:pPr>
      <w:bookmarkStart w:id="29" w:name="_Toc192364010"/>
      <w:r w:rsidRPr="00415174">
        <w:t>CO-ASGC-N1-</w:t>
      </w:r>
      <w:r>
        <w:t>06</w:t>
      </w:r>
      <w:r w:rsidRPr="00415174">
        <w:t xml:space="preserve"> | Import des commandes</w:t>
      </w:r>
      <w:bookmarkEnd w:id="29"/>
    </w:p>
    <w:p w14:paraId="6459A642" w14:textId="77777777" w:rsidR="00E47673" w:rsidRPr="00415174" w:rsidRDefault="00E47673" w:rsidP="00E47673">
      <w:pPr>
        <w:pStyle w:val="Titre3"/>
      </w:pPr>
      <w:bookmarkStart w:id="30" w:name="_Toc192364011"/>
      <w:r>
        <w:t>6</w:t>
      </w:r>
      <w:r w:rsidRPr="00415174">
        <w:t>.0 Validation Compétences CO-ASGC-N1-</w:t>
      </w:r>
      <w:r>
        <w:t>06</w:t>
      </w:r>
      <w:bookmarkEnd w:id="30"/>
    </w:p>
    <w:p w14:paraId="5E4C272A" w14:textId="77777777" w:rsidR="00E47673" w:rsidRPr="00415174" w:rsidRDefault="00E47673" w:rsidP="00E47673">
      <w:pPr>
        <w:pStyle w:val="Paragraphedeliste"/>
        <w:numPr>
          <w:ilvl w:val="0"/>
          <w:numId w:val="14"/>
        </w:numPr>
      </w:pPr>
      <w:r w:rsidRPr="00415174">
        <w:t xml:space="preserve">REF-ASGC-D6-C2-SC1 </w:t>
      </w:r>
    </w:p>
    <w:p w14:paraId="2A875365" w14:textId="77777777" w:rsidR="00E47673" w:rsidRPr="00415174" w:rsidRDefault="00E47673" w:rsidP="00E47673">
      <w:pPr>
        <w:pStyle w:val="Paragraphedeliste"/>
        <w:numPr>
          <w:ilvl w:val="0"/>
          <w:numId w:val="14"/>
        </w:numPr>
      </w:pPr>
      <w:r w:rsidRPr="00415174">
        <w:t>REF-ASGC-D7-C1-SC1</w:t>
      </w:r>
    </w:p>
    <w:p w14:paraId="24971B11" w14:textId="77777777" w:rsidR="00E47673" w:rsidRPr="00415174" w:rsidRDefault="00E47673" w:rsidP="00E47673">
      <w:pPr>
        <w:pStyle w:val="Paragraphedeliste"/>
        <w:numPr>
          <w:ilvl w:val="0"/>
          <w:numId w:val="14"/>
        </w:numPr>
      </w:pPr>
      <w:r w:rsidRPr="00415174">
        <w:t xml:space="preserve">REF-ASGC-D7-C2-SC1 </w:t>
      </w:r>
    </w:p>
    <w:p w14:paraId="53F618B1" w14:textId="77777777" w:rsidR="00E47673" w:rsidRPr="00415174" w:rsidRDefault="00E47673" w:rsidP="00E47673">
      <w:pPr>
        <w:pStyle w:val="Titre3"/>
      </w:pPr>
      <w:bookmarkStart w:id="31" w:name="_Toc192364012"/>
      <w:r>
        <w:t>6</w:t>
      </w:r>
      <w:r w:rsidRPr="00415174">
        <w:t>.1 Importer les commandes de la boutique dans la gestion commerciale</w:t>
      </w:r>
      <w:bookmarkEnd w:id="31"/>
    </w:p>
    <w:p w14:paraId="231E1D03" w14:textId="77777777" w:rsidR="00E47673" w:rsidRPr="00415174" w:rsidRDefault="00E47673" w:rsidP="00B71F05">
      <w:pPr>
        <w:ind w:left="360"/>
      </w:pPr>
      <w:r w:rsidRPr="00415174">
        <w:t>Étape 1 : Dans Atoo-Sync GesCom, aller dans l'onglet "Profil" et cliquer sur "Commandes".</w:t>
      </w:r>
    </w:p>
    <w:p w14:paraId="554BC658" w14:textId="77777777" w:rsidR="00E47673" w:rsidRPr="00415174" w:rsidRDefault="00E47673" w:rsidP="00B71F05">
      <w:pPr>
        <w:ind w:left="360"/>
      </w:pPr>
      <w:r w:rsidRPr="00415174">
        <w:t>Étape 2 : Configurer les options d'import (période, statuts, etc.).</w:t>
      </w:r>
    </w:p>
    <w:p w14:paraId="5704F808" w14:textId="77777777" w:rsidR="00E47673" w:rsidRPr="00415174" w:rsidRDefault="00E47673" w:rsidP="00B71F05">
      <w:pPr>
        <w:ind w:left="360"/>
      </w:pPr>
      <w:r w:rsidRPr="00415174">
        <w:t>Étape 3 : Cliquer sur "Importer les commandes" pour lancer la synchronisation.</w:t>
      </w:r>
    </w:p>
    <w:p w14:paraId="74AC317B" w14:textId="77777777" w:rsidR="00E47673" w:rsidRPr="00415174" w:rsidRDefault="00E47673" w:rsidP="00B71F05">
      <w:pPr>
        <w:ind w:left="360"/>
      </w:pPr>
      <w:r w:rsidRPr="00415174">
        <w:t>Étape 4 : Vérifier dans le logiciel de gestion que les commandes ont bien été importées.</w:t>
      </w:r>
    </w:p>
    <w:p w14:paraId="0CF32F14" w14:textId="77777777" w:rsidR="00E47673" w:rsidRDefault="00E47673" w:rsidP="00E47673">
      <w:pPr>
        <w:pStyle w:val="Titre3"/>
      </w:pPr>
      <w:bookmarkStart w:id="32" w:name="_Toc192364013"/>
      <w:r>
        <w:t>6</w:t>
      </w:r>
      <w:r w:rsidRPr="00415174">
        <w:t>.2 Evaluation</w:t>
      </w:r>
      <w:bookmarkStart w:id="33" w:name="_Hlk192434324"/>
      <w:r w:rsidRPr="00415174">
        <w:t xml:space="preserve"> </w:t>
      </w:r>
      <w:r w:rsidRPr="008443EC">
        <w:t>EV-ASGC-</w:t>
      </w:r>
      <w:r>
        <w:t>06</w:t>
      </w:r>
      <w:bookmarkEnd w:id="32"/>
      <w:bookmarkEnd w:id="33"/>
    </w:p>
    <w:p w14:paraId="6861BB40" w14:textId="77777777" w:rsidR="00E47673" w:rsidRDefault="00E47673" w:rsidP="00E47673">
      <w:r>
        <w:t xml:space="preserve">Voir </w:t>
      </w:r>
      <w:r w:rsidRPr="0005702B">
        <w:t>ATOONEXT_EV-ASGC-N1.docx</w:t>
      </w:r>
    </w:p>
    <w:p w14:paraId="08596DCE" w14:textId="77777777" w:rsidR="00E47673" w:rsidRPr="0005702B" w:rsidRDefault="00E47673" w:rsidP="00E47673"/>
    <w:p w14:paraId="69D62C5C" w14:textId="77777777" w:rsidR="00E47673" w:rsidRDefault="00E47673" w:rsidP="00E47673">
      <w:pPr>
        <w:rPr>
          <w:rFonts w:asciiTheme="majorHAnsi" w:eastAsiaTheme="majorEastAsia" w:hAnsiTheme="majorHAnsi" w:cstheme="majorBidi"/>
          <w:b/>
          <w:bCs/>
          <w:color w:val="0F4761" w:themeColor="accent1" w:themeShade="BF"/>
          <w:sz w:val="28"/>
        </w:rPr>
      </w:pPr>
      <w:bookmarkStart w:id="34" w:name="_Toc192364014"/>
      <w:r>
        <w:br w:type="page"/>
      </w:r>
    </w:p>
    <w:p w14:paraId="5870ABEC" w14:textId="77777777" w:rsidR="00E47673" w:rsidRPr="00415174" w:rsidRDefault="00E47673" w:rsidP="00E47673">
      <w:pPr>
        <w:pStyle w:val="Titre2"/>
      </w:pPr>
      <w:bookmarkStart w:id="35" w:name="_Hlk192434362"/>
      <w:r>
        <w:lastRenderedPageBreak/>
        <w:t>Evaluation Finale</w:t>
      </w:r>
      <w:bookmarkEnd w:id="34"/>
    </w:p>
    <w:p w14:paraId="75806927" w14:textId="77777777" w:rsidR="00E47673" w:rsidRDefault="00E47673" w:rsidP="00E47673">
      <w:pPr>
        <w:pStyle w:val="Titre3"/>
      </w:pPr>
      <w:bookmarkStart w:id="36" w:name="_Toc192364015"/>
      <w:r w:rsidRPr="008443EC">
        <w:t>EV-ASGC</w:t>
      </w:r>
      <w:r>
        <w:t xml:space="preserve">-07 - </w:t>
      </w:r>
      <w:r w:rsidRPr="00415174">
        <w:t xml:space="preserve">Evaluation </w:t>
      </w:r>
      <w:r>
        <w:t xml:space="preserve">Théorique </w:t>
      </w:r>
      <w:r w:rsidRPr="00415174">
        <w:t>CO-ASGC-N1</w:t>
      </w:r>
      <w:bookmarkEnd w:id="36"/>
    </w:p>
    <w:bookmarkEnd w:id="35"/>
    <w:p w14:paraId="5A4EF700" w14:textId="77777777" w:rsidR="00E47673" w:rsidRDefault="00E47673" w:rsidP="00E47673">
      <w:r>
        <w:t xml:space="preserve">Voir </w:t>
      </w:r>
      <w:r w:rsidRPr="0005702B">
        <w:t>ATOONEXT_EV-ASGC-N1.docx</w:t>
      </w:r>
    </w:p>
    <w:p w14:paraId="2266A254" w14:textId="77777777" w:rsidR="00E47673" w:rsidRPr="00415174" w:rsidRDefault="00E47673" w:rsidP="00E47673">
      <w:pPr>
        <w:pStyle w:val="Titre4"/>
      </w:pPr>
      <w:bookmarkStart w:id="37" w:name="_Hlk192434387"/>
      <w:r w:rsidRPr="00415174">
        <w:t>Instructions pour l’évaluation</w:t>
      </w:r>
    </w:p>
    <w:p w14:paraId="566E367F" w14:textId="77777777" w:rsidR="00E47673" w:rsidRPr="00415174" w:rsidRDefault="00E47673" w:rsidP="00E47673">
      <w:r w:rsidRPr="00415174">
        <w:t>Score de passage : 15/20.</w:t>
      </w:r>
    </w:p>
    <w:p w14:paraId="5D2D9900" w14:textId="77777777" w:rsidR="00E47673" w:rsidRPr="00415174" w:rsidRDefault="00E47673" w:rsidP="00E47673">
      <w:r w:rsidRPr="00415174">
        <w:t>Temps imparti : 30 minutes.</w:t>
      </w:r>
    </w:p>
    <w:p w14:paraId="3953804C" w14:textId="77777777" w:rsidR="00E47673" w:rsidRPr="00415174" w:rsidRDefault="00E47673" w:rsidP="00E47673">
      <w:pPr>
        <w:pStyle w:val="Titre4"/>
      </w:pPr>
      <w:r w:rsidRPr="00415174">
        <w:t>Correction</w:t>
      </w:r>
    </w:p>
    <w:p w14:paraId="536DC1A5" w14:textId="77777777" w:rsidR="00E47673" w:rsidRPr="00415174" w:rsidRDefault="00E47673" w:rsidP="00E47673">
      <w:r w:rsidRPr="00415174">
        <w:t>Vérifier que les réponses correspondent aux fonctionnalités de base d’Atoo-Sync GesCom.</w:t>
      </w:r>
    </w:p>
    <w:p w14:paraId="34AAAF35" w14:textId="77777777" w:rsidR="00E47673" w:rsidRPr="00415174" w:rsidRDefault="00E47673" w:rsidP="00E47673">
      <w:r w:rsidRPr="00415174">
        <w:t>Ce test évalue la compréhension des concepts clés, l’installation, la configuration des profils, et les synchronisations de base.</w:t>
      </w:r>
    </w:p>
    <w:bookmarkEnd w:id="37"/>
    <w:p w14:paraId="13105D0C" w14:textId="77777777" w:rsidR="00E47673" w:rsidRPr="00415174" w:rsidRDefault="00E47673" w:rsidP="00E47673">
      <w:r w:rsidRPr="00415174">
        <w:t> </w:t>
      </w:r>
    </w:p>
    <w:p w14:paraId="75CE5233" w14:textId="77777777" w:rsidR="00E47673" w:rsidRDefault="00E47673" w:rsidP="00E47673">
      <w:pPr>
        <w:pStyle w:val="Titre3"/>
      </w:pPr>
      <w:bookmarkStart w:id="38" w:name="_Hlk192434393"/>
      <w:bookmarkStart w:id="39" w:name="_Toc192364016"/>
      <w:r w:rsidRPr="00006ED6">
        <w:t>EV-ASGC-08</w:t>
      </w:r>
      <w:r>
        <w:t xml:space="preserve"> </w:t>
      </w:r>
      <w:bookmarkEnd w:id="38"/>
      <w:r>
        <w:t xml:space="preserve">| </w:t>
      </w:r>
      <w:bookmarkStart w:id="40" w:name="_Hlk192434470"/>
      <w:r w:rsidRPr="00415174">
        <w:t>Evaluation Pratique</w:t>
      </w:r>
      <w:r>
        <w:t xml:space="preserve"> </w:t>
      </w:r>
      <w:r w:rsidRPr="00415174">
        <w:t>CO-ASGC-N1</w:t>
      </w:r>
      <w:bookmarkEnd w:id="39"/>
      <w:bookmarkEnd w:id="40"/>
    </w:p>
    <w:p w14:paraId="07345B41" w14:textId="77777777" w:rsidR="00E47673" w:rsidRDefault="00E47673" w:rsidP="00E47673">
      <w:r>
        <w:t xml:space="preserve">Voir </w:t>
      </w:r>
      <w:r w:rsidRPr="0005702B">
        <w:t>ATOONEXT_EV-ASGC-N1.docx</w:t>
      </w:r>
    </w:p>
    <w:p w14:paraId="7E9D6F4D" w14:textId="77777777" w:rsidR="00E47673" w:rsidRPr="00060596" w:rsidRDefault="00E47673" w:rsidP="00E47673">
      <w:pPr>
        <w:rPr>
          <w:i/>
          <w:iCs/>
        </w:rPr>
      </w:pPr>
      <w:bookmarkStart w:id="41" w:name="_Hlk192434410"/>
      <w:r w:rsidRPr="00060596">
        <w:rPr>
          <w:i/>
          <w:iCs/>
        </w:rPr>
        <w:t>Phase 1 – Sur le poste de l’utilisateur</w:t>
      </w:r>
    </w:p>
    <w:p w14:paraId="78C3E0FE" w14:textId="77777777" w:rsidR="00E47673" w:rsidRPr="00415174" w:rsidRDefault="00E47673" w:rsidP="00E47673">
      <w:pPr>
        <w:pStyle w:val="Titre4"/>
      </w:pPr>
      <w:r w:rsidRPr="00415174">
        <w:t xml:space="preserve">Question </w:t>
      </w:r>
      <w:r>
        <w:t>1 (1 points)</w:t>
      </w:r>
    </w:p>
    <w:p w14:paraId="0D9B7294" w14:textId="77777777" w:rsidR="00E47673" w:rsidRDefault="00E47673" w:rsidP="00E47673">
      <w:r w:rsidRPr="00415174">
        <w:t>Installer Atoo-Sync Gescom sur Poste et Appliquer la Licence</w:t>
      </w:r>
      <w:r>
        <w:t xml:space="preserve"> (2 points)</w:t>
      </w:r>
    </w:p>
    <w:p w14:paraId="1F874673" w14:textId="53118A2A" w:rsidR="00E47673" w:rsidRDefault="00E47673" w:rsidP="00E47673">
      <w:pPr>
        <w:pStyle w:val="Paragraphedeliste"/>
        <w:numPr>
          <w:ilvl w:val="0"/>
          <w:numId w:val="17"/>
        </w:numPr>
      </w:pPr>
      <w:r>
        <w:t xml:space="preserve">Quel est </w:t>
      </w:r>
      <w:r w:rsidR="00164801">
        <w:t>le HARDWARE</w:t>
      </w:r>
      <w:r>
        <w:t xml:space="preserve"> ID affiché sur l’espace Client ?</w:t>
      </w:r>
    </w:p>
    <w:p w14:paraId="23A66379" w14:textId="77777777" w:rsidR="00E47673" w:rsidRPr="00415174" w:rsidRDefault="00E47673" w:rsidP="00E47673">
      <w:pPr>
        <w:pStyle w:val="Paragraphedeliste"/>
        <w:numPr>
          <w:ilvl w:val="0"/>
          <w:numId w:val="17"/>
        </w:numPr>
      </w:pPr>
      <w:r>
        <w:t>Quel est le nom d’utilisateur de la Licence ?</w:t>
      </w:r>
    </w:p>
    <w:p w14:paraId="4142ED8D" w14:textId="77777777" w:rsidR="00E47673" w:rsidRPr="00060596" w:rsidRDefault="00E47673" w:rsidP="00E47673">
      <w:pPr>
        <w:rPr>
          <w:i/>
          <w:iCs/>
        </w:rPr>
      </w:pPr>
      <w:r w:rsidRPr="00060596">
        <w:rPr>
          <w:i/>
          <w:iCs/>
        </w:rPr>
        <w:t>Phase 2 – Sur Praslin</w:t>
      </w:r>
    </w:p>
    <w:p w14:paraId="3FA016D6" w14:textId="77777777" w:rsidR="00E47673" w:rsidRPr="00156AFE" w:rsidRDefault="00E47673" w:rsidP="00E47673">
      <w:pPr>
        <w:pStyle w:val="Titre4"/>
        <w:rPr>
          <w:i w:val="0"/>
          <w:iCs w:val="0"/>
        </w:rPr>
      </w:pPr>
      <w:r>
        <w:rPr>
          <w:i w:val="0"/>
          <w:iCs w:val="0"/>
        </w:rPr>
        <w:t>Atoo-Sync est déjà installé sur Praslin.</w:t>
      </w:r>
      <w:r>
        <w:rPr>
          <w:i w:val="0"/>
          <w:iCs w:val="0"/>
        </w:rPr>
        <w:br/>
        <w:t xml:space="preserve">Ajoutez un nouveau </w:t>
      </w:r>
      <w:r w:rsidRPr="00156AFE">
        <w:rPr>
          <w:i w:val="0"/>
          <w:iCs w:val="0"/>
        </w:rPr>
        <w:t>profil</w:t>
      </w:r>
      <w:r>
        <w:rPr>
          <w:i w:val="0"/>
          <w:iCs w:val="0"/>
        </w:rPr>
        <w:t xml:space="preserve"> et nommez-le ainsi : </w:t>
      </w:r>
      <w:r w:rsidRPr="00156AFE">
        <w:rPr>
          <w:i w:val="0"/>
          <w:iCs w:val="0"/>
        </w:rPr>
        <w:t>vos initiales</w:t>
      </w:r>
      <w:r>
        <w:rPr>
          <w:i w:val="0"/>
          <w:iCs w:val="0"/>
        </w:rPr>
        <w:t xml:space="preserve"> en majuscule</w:t>
      </w:r>
      <w:r w:rsidRPr="00156AFE">
        <w:rPr>
          <w:i w:val="0"/>
          <w:iCs w:val="0"/>
        </w:rPr>
        <w:t xml:space="preserve"> | ERP – CMS</w:t>
      </w:r>
    </w:p>
    <w:p w14:paraId="7B98D6B2" w14:textId="77777777" w:rsidR="00E47673" w:rsidRPr="00156AFE" w:rsidRDefault="00E47673" w:rsidP="00E47673">
      <w:pPr>
        <w:rPr>
          <w:i/>
          <w:iCs/>
        </w:rPr>
      </w:pPr>
      <w:r w:rsidRPr="00156AFE">
        <w:rPr>
          <w:i/>
          <w:iCs/>
        </w:rPr>
        <w:t>Par exemple : EC | Sage 100</w:t>
      </w:r>
      <w:r>
        <w:rPr>
          <w:i/>
          <w:iCs/>
        </w:rPr>
        <w:t>c</w:t>
      </w:r>
      <w:r w:rsidRPr="00156AFE">
        <w:rPr>
          <w:i/>
          <w:iCs/>
        </w:rPr>
        <w:t xml:space="preserve"> - PrestaShop</w:t>
      </w:r>
    </w:p>
    <w:p w14:paraId="31716B64" w14:textId="77777777" w:rsidR="00E47673" w:rsidRPr="00415174" w:rsidRDefault="00E47673" w:rsidP="00E47673">
      <w:pPr>
        <w:pStyle w:val="Titre4"/>
      </w:pPr>
      <w:r w:rsidRPr="00415174">
        <w:t xml:space="preserve">Question </w:t>
      </w:r>
      <w:r>
        <w:t>2 (2 points)</w:t>
      </w:r>
    </w:p>
    <w:p w14:paraId="6731B790" w14:textId="77777777" w:rsidR="00E47673" w:rsidRDefault="00E47673" w:rsidP="00E47673">
      <w:r>
        <w:t>P</w:t>
      </w:r>
      <w:r w:rsidRPr="00415174">
        <w:t>aramétre</w:t>
      </w:r>
      <w:r>
        <w:t>z</w:t>
      </w:r>
      <w:r w:rsidRPr="00415174">
        <w:t xml:space="preserve"> un profil pour une connexion Atoo-Sync Gescom Sage 100c – PrestaShop</w:t>
      </w:r>
    </w:p>
    <w:p w14:paraId="795C0027" w14:textId="77777777" w:rsidR="00E47673" w:rsidRDefault="00E47673" w:rsidP="00E47673">
      <w:pPr>
        <w:pStyle w:val="Paragraphedeliste"/>
        <w:numPr>
          <w:ilvl w:val="0"/>
          <w:numId w:val="17"/>
        </w:numPr>
      </w:pPr>
      <w:r>
        <w:t>La base Sage à connecter est Bijou.gcm</w:t>
      </w:r>
    </w:p>
    <w:p w14:paraId="597EC723" w14:textId="77777777" w:rsidR="00E47673" w:rsidRDefault="00E47673" w:rsidP="00E47673">
      <w:pPr>
        <w:pStyle w:val="Paragraphedeliste"/>
        <w:numPr>
          <w:ilvl w:val="0"/>
          <w:numId w:val="17"/>
        </w:numPr>
      </w:pPr>
      <w:r>
        <w:t>Le Site PrestaShop à connecter est atoosyn.local…</w:t>
      </w:r>
    </w:p>
    <w:p w14:paraId="6FAA6400" w14:textId="77777777" w:rsidR="00E47673" w:rsidRDefault="00E47673" w:rsidP="00E47673">
      <w:pPr>
        <w:ind w:left="720"/>
      </w:pPr>
      <w:r>
        <w:t>Votre compte d’administration vous a été envoyé par Email</w:t>
      </w:r>
    </w:p>
    <w:p w14:paraId="76CB4F7B" w14:textId="77777777" w:rsidR="00E47673" w:rsidRDefault="00E47673" w:rsidP="00E47673">
      <w:pPr>
        <w:pStyle w:val="Titre4"/>
      </w:pPr>
      <w:r w:rsidRPr="00415174">
        <w:t>Question</w:t>
      </w:r>
      <w:r>
        <w:t xml:space="preserve"> 3 (3 points)</w:t>
      </w:r>
    </w:p>
    <w:p w14:paraId="70B508B5" w14:textId="77777777" w:rsidR="00E47673" w:rsidRDefault="00E47673" w:rsidP="00E47673">
      <w:r w:rsidRPr="00415174">
        <w:t>Exporter 5 articles simples vers PrestaShop</w:t>
      </w:r>
      <w:r>
        <w:t xml:space="preserve"> </w:t>
      </w:r>
    </w:p>
    <w:p w14:paraId="6C1BFEAA" w14:textId="77777777" w:rsidR="00E47673" w:rsidRDefault="00E47673" w:rsidP="00E47673">
      <w:pPr>
        <w:pStyle w:val="Paragraphedeliste"/>
        <w:numPr>
          <w:ilvl w:val="0"/>
          <w:numId w:val="17"/>
        </w:numPr>
      </w:pPr>
      <w:r>
        <w:t>Exporter les catégories (Catalogue 1/Catalogue 2/Catalogue 3)</w:t>
      </w:r>
    </w:p>
    <w:p w14:paraId="0905A3CA" w14:textId="77777777" w:rsidR="00E47673" w:rsidRDefault="00E47673" w:rsidP="00E47673">
      <w:pPr>
        <w:pStyle w:val="Paragraphedeliste"/>
        <w:numPr>
          <w:ilvl w:val="0"/>
          <w:numId w:val="17"/>
        </w:numPr>
      </w:pPr>
      <w:r>
        <w:t>Exporter l’image de l’article</w:t>
      </w:r>
    </w:p>
    <w:p w14:paraId="386942BE" w14:textId="77777777" w:rsidR="00E47673" w:rsidRDefault="00E47673" w:rsidP="00E47673">
      <w:pPr>
        <w:pStyle w:val="Paragraphedeliste"/>
        <w:numPr>
          <w:ilvl w:val="0"/>
          <w:numId w:val="17"/>
        </w:numPr>
      </w:pPr>
      <w:r>
        <w:t>Exporter les 2 documents de l’article</w:t>
      </w:r>
    </w:p>
    <w:p w14:paraId="39323C01" w14:textId="77777777" w:rsidR="00E47673" w:rsidRPr="00415174" w:rsidRDefault="00E47673" w:rsidP="00E47673">
      <w:pPr>
        <w:pStyle w:val="Paragraphedeliste"/>
        <w:numPr>
          <w:ilvl w:val="0"/>
          <w:numId w:val="17"/>
        </w:numPr>
      </w:pPr>
      <w:r>
        <w:t xml:space="preserve">Utilisez le filtre SQL dans l’export d’article : </w:t>
      </w:r>
      <w:r>
        <w:br/>
        <w:t>AR_REF in (‘REF1’,’REF2’,’REF3’,’REF4’,’REF5’)</w:t>
      </w:r>
    </w:p>
    <w:p w14:paraId="5734C90E" w14:textId="77777777" w:rsidR="00E47673" w:rsidRDefault="00E47673" w:rsidP="00E47673">
      <w:pPr>
        <w:pStyle w:val="Titre4"/>
      </w:pPr>
      <w:r w:rsidRPr="00415174">
        <w:t>Question</w:t>
      </w:r>
      <w:r>
        <w:t xml:space="preserve"> 4 (3 points)</w:t>
      </w:r>
    </w:p>
    <w:p w14:paraId="1F11FDFF" w14:textId="77777777" w:rsidR="00E47673" w:rsidRDefault="00E47673" w:rsidP="00E47673">
      <w:r w:rsidRPr="00415174">
        <w:t>Exporter 1 article à Gamme vers PrestaShop</w:t>
      </w:r>
      <w:r>
        <w:t xml:space="preserve"> (4 déclinaisons) avec catégories, images et documents (2 points)</w:t>
      </w:r>
    </w:p>
    <w:p w14:paraId="1049E64C" w14:textId="77777777" w:rsidR="00E47673" w:rsidRDefault="00E47673" w:rsidP="00E47673">
      <w:pPr>
        <w:pStyle w:val="Paragraphedeliste"/>
        <w:numPr>
          <w:ilvl w:val="0"/>
          <w:numId w:val="17"/>
        </w:numPr>
      </w:pPr>
      <w:r>
        <w:t>2 Matières et 2 Longueurs</w:t>
      </w:r>
    </w:p>
    <w:p w14:paraId="7E14B019" w14:textId="77777777" w:rsidR="00E47673" w:rsidRPr="00415174" w:rsidRDefault="00E47673" w:rsidP="00E47673">
      <w:pPr>
        <w:pStyle w:val="Paragraphedeliste"/>
        <w:numPr>
          <w:ilvl w:val="0"/>
          <w:numId w:val="17"/>
        </w:numPr>
      </w:pPr>
      <w:r>
        <w:t xml:space="preserve">Utilisez le filtre SQL dans l’export d’article : </w:t>
      </w:r>
      <w:r>
        <w:br/>
        <w:t>AR_REF = ‘REF6’</w:t>
      </w:r>
    </w:p>
    <w:p w14:paraId="7AB49BA6" w14:textId="77777777" w:rsidR="00E47673" w:rsidRDefault="00E47673" w:rsidP="00E47673">
      <w:pPr>
        <w:pStyle w:val="Titre4"/>
      </w:pPr>
      <w:r w:rsidRPr="00415174">
        <w:t>Question</w:t>
      </w:r>
      <w:r>
        <w:t xml:space="preserve"> 5 (4 points)</w:t>
      </w:r>
    </w:p>
    <w:p w14:paraId="7DC43725" w14:textId="77777777" w:rsidR="00E47673" w:rsidRDefault="00E47673" w:rsidP="00E47673">
      <w:r w:rsidRPr="00415174">
        <w:t>Exporter 3 articles regroupé</w:t>
      </w:r>
      <w:r>
        <w:t>s</w:t>
      </w:r>
      <w:r w:rsidRPr="00415174">
        <w:t xml:space="preserve"> vers PrestaShop</w:t>
      </w:r>
      <w:r>
        <w:t xml:space="preserve"> (6 déclinaisons)</w:t>
      </w:r>
      <w:r w:rsidRPr="00275239">
        <w:t xml:space="preserve"> </w:t>
      </w:r>
      <w:r>
        <w:t>avec catégories, images et documents (2 points)</w:t>
      </w:r>
    </w:p>
    <w:p w14:paraId="6B8492C8" w14:textId="77777777" w:rsidR="00E47673" w:rsidRDefault="00E47673" w:rsidP="00E47673">
      <w:pPr>
        <w:pStyle w:val="Paragraphedeliste"/>
        <w:numPr>
          <w:ilvl w:val="0"/>
          <w:numId w:val="17"/>
        </w:numPr>
      </w:pPr>
      <w:r>
        <w:t xml:space="preserve">3 </w:t>
      </w:r>
      <w:r w:rsidRPr="00415174">
        <w:t>Taille</w:t>
      </w:r>
      <w:r>
        <w:t>s</w:t>
      </w:r>
      <w:r w:rsidRPr="00415174">
        <w:t xml:space="preserve"> et</w:t>
      </w:r>
      <w:r>
        <w:t xml:space="preserve"> 2</w:t>
      </w:r>
      <w:r w:rsidRPr="00415174">
        <w:t xml:space="preserve"> Couleur </w:t>
      </w:r>
    </w:p>
    <w:p w14:paraId="57FFE4BC" w14:textId="77777777" w:rsidR="00E47673" w:rsidRPr="00415174" w:rsidRDefault="00E47673" w:rsidP="00E47673">
      <w:pPr>
        <w:pStyle w:val="Paragraphedeliste"/>
        <w:numPr>
          <w:ilvl w:val="0"/>
          <w:numId w:val="17"/>
        </w:numPr>
      </w:pPr>
      <w:r>
        <w:t xml:space="preserve">Utilisez le filtre SQL dans l’export d’article : </w:t>
      </w:r>
      <w:r>
        <w:br/>
        <w:t>[REF_MAITRE] = ‘REFM1’</w:t>
      </w:r>
    </w:p>
    <w:p w14:paraId="0EF6F7A9" w14:textId="77777777" w:rsidR="00E47673" w:rsidRDefault="00E47673" w:rsidP="00E47673">
      <w:pPr>
        <w:pStyle w:val="Titre4"/>
      </w:pPr>
      <w:r w:rsidRPr="00415174">
        <w:t>Question</w:t>
      </w:r>
      <w:r>
        <w:t xml:space="preserve"> 6 (2 points)</w:t>
      </w:r>
    </w:p>
    <w:p w14:paraId="3387CF6F" w14:textId="77777777" w:rsidR="00E47673" w:rsidRDefault="00E47673" w:rsidP="00E47673">
      <w:r w:rsidRPr="00415174">
        <w:t>Exporter le stock disponible des articles vers PrestaShop</w:t>
      </w:r>
      <w:r>
        <w:t xml:space="preserve"> (2 points)</w:t>
      </w:r>
    </w:p>
    <w:p w14:paraId="7C2DA246" w14:textId="77777777" w:rsidR="00E47673" w:rsidRPr="00415174" w:rsidRDefault="00E47673" w:rsidP="00E47673">
      <w:pPr>
        <w:pStyle w:val="Paragraphedeliste"/>
        <w:numPr>
          <w:ilvl w:val="0"/>
          <w:numId w:val="17"/>
        </w:numPr>
      </w:pPr>
      <w:r>
        <w:lastRenderedPageBreak/>
        <w:t>Synchronisez le stock disponible des Articles</w:t>
      </w:r>
    </w:p>
    <w:p w14:paraId="7DB7462C" w14:textId="77777777" w:rsidR="00E47673" w:rsidRDefault="00E47673" w:rsidP="00E47673">
      <w:pPr>
        <w:pStyle w:val="Titre4"/>
      </w:pPr>
      <w:r w:rsidRPr="00415174">
        <w:t>Question</w:t>
      </w:r>
      <w:r>
        <w:t xml:space="preserve"> 7 (2 points)</w:t>
      </w:r>
    </w:p>
    <w:p w14:paraId="7B0BF1CE" w14:textId="77777777" w:rsidR="00E47673" w:rsidRDefault="00E47673" w:rsidP="00E47673">
      <w:r w:rsidRPr="00415174">
        <w:t>Exporter les prix des articles vers PrestaShop</w:t>
      </w:r>
      <w:r>
        <w:t xml:space="preserve"> (2 points)</w:t>
      </w:r>
    </w:p>
    <w:p w14:paraId="1448545D" w14:textId="77777777" w:rsidR="00E47673" w:rsidRPr="00415174" w:rsidRDefault="00E47673" w:rsidP="00E47673">
      <w:pPr>
        <w:pStyle w:val="Paragraphedeliste"/>
        <w:numPr>
          <w:ilvl w:val="0"/>
          <w:numId w:val="17"/>
        </w:numPr>
      </w:pPr>
      <w:r>
        <w:t>Synchronisez le prix de la catégorie tarifaire « Client Web » comme prix public des Articles</w:t>
      </w:r>
    </w:p>
    <w:p w14:paraId="35D9363F" w14:textId="77777777" w:rsidR="00E47673" w:rsidRDefault="00E47673" w:rsidP="00E47673">
      <w:pPr>
        <w:pStyle w:val="Titre4"/>
      </w:pPr>
      <w:r w:rsidRPr="00415174">
        <w:t>Question</w:t>
      </w:r>
      <w:r>
        <w:t xml:space="preserve"> 8 (2 points)</w:t>
      </w:r>
    </w:p>
    <w:p w14:paraId="6902ED25" w14:textId="77777777" w:rsidR="00E47673" w:rsidRDefault="00E47673" w:rsidP="00E47673">
      <w:r w:rsidRPr="00415174">
        <w:t>Exporter 2 clients vers PrestaShop</w:t>
      </w:r>
      <w:r>
        <w:t xml:space="preserve"> (2 points)</w:t>
      </w:r>
    </w:p>
    <w:p w14:paraId="3050919D" w14:textId="77777777" w:rsidR="00E47673" w:rsidRPr="00415174" w:rsidRDefault="00E47673" w:rsidP="00E47673">
      <w:pPr>
        <w:pStyle w:val="Paragraphedeliste"/>
        <w:numPr>
          <w:ilvl w:val="0"/>
          <w:numId w:val="17"/>
        </w:numPr>
      </w:pPr>
      <w:r>
        <w:t xml:space="preserve">Utilisez le filtre SQL dans l’export des clients : </w:t>
      </w:r>
      <w:r>
        <w:br/>
        <w:t>CT_NUM in (‘PSWEB00001’,</w:t>
      </w:r>
      <w:r w:rsidRPr="00A52D7D">
        <w:t xml:space="preserve"> </w:t>
      </w:r>
      <w:r>
        <w:t>‘PSWEB00002’)</w:t>
      </w:r>
    </w:p>
    <w:p w14:paraId="1DEF0077" w14:textId="77777777" w:rsidR="00E47673" w:rsidRDefault="00E47673" w:rsidP="00E47673">
      <w:pPr>
        <w:pStyle w:val="Titre4"/>
      </w:pPr>
      <w:r w:rsidRPr="00415174">
        <w:t>Question</w:t>
      </w:r>
      <w:r>
        <w:t xml:space="preserve"> 9 (2 points)</w:t>
      </w:r>
    </w:p>
    <w:p w14:paraId="74F19331" w14:textId="77777777" w:rsidR="00E47673" w:rsidRDefault="00E47673" w:rsidP="00E47673">
      <w:r w:rsidRPr="00415174">
        <w:t>Importer les commandes en dans Sage Gestion Commerciale</w:t>
      </w:r>
      <w:r>
        <w:t xml:space="preserve"> (2 points)</w:t>
      </w:r>
    </w:p>
    <w:p w14:paraId="72A8C751" w14:textId="77777777" w:rsidR="00E47673" w:rsidRDefault="00E47673" w:rsidP="00E47673">
      <w:pPr>
        <w:pStyle w:val="Paragraphedeliste"/>
        <w:numPr>
          <w:ilvl w:val="0"/>
          <w:numId w:val="17"/>
        </w:numPr>
      </w:pPr>
      <w:r>
        <w:t xml:space="preserve">Importer les Commandes en </w:t>
      </w:r>
      <w:r w:rsidRPr="00415174">
        <w:t>Attente de paiement par chèque</w:t>
      </w:r>
    </w:p>
    <w:p w14:paraId="4FF36CD4" w14:textId="77777777" w:rsidR="00E47673" w:rsidRDefault="00E47673" w:rsidP="00E47673">
      <w:pPr>
        <w:pStyle w:val="Paragraphedeliste"/>
        <w:numPr>
          <w:ilvl w:val="0"/>
          <w:numId w:val="17"/>
        </w:numPr>
      </w:pPr>
      <w:r>
        <w:t>Combien de Commandes obtenez-vous dans Sage ?</w:t>
      </w:r>
    </w:p>
    <w:p w14:paraId="48A2EB57" w14:textId="77777777" w:rsidR="00E47673" w:rsidRDefault="00E47673" w:rsidP="00E47673">
      <w:pPr>
        <w:pStyle w:val="Titre4"/>
      </w:pPr>
    </w:p>
    <w:p w14:paraId="2D2B38C8" w14:textId="77777777" w:rsidR="00E47673" w:rsidRPr="00415174" w:rsidRDefault="00E47673" w:rsidP="00E47673">
      <w:pPr>
        <w:pStyle w:val="Titre4"/>
      </w:pPr>
      <w:r w:rsidRPr="00415174">
        <w:t>Instructions pour l’évaluation</w:t>
      </w:r>
    </w:p>
    <w:p w14:paraId="6E2E11C4" w14:textId="77777777" w:rsidR="00E47673" w:rsidRPr="00415174" w:rsidRDefault="00E47673" w:rsidP="00E47673">
      <w:r w:rsidRPr="00415174">
        <w:t>Score de passage : 15/20.</w:t>
      </w:r>
    </w:p>
    <w:p w14:paraId="786C867C" w14:textId="77777777" w:rsidR="00E47673" w:rsidRPr="00415174" w:rsidRDefault="00E47673" w:rsidP="00E47673">
      <w:r w:rsidRPr="00415174">
        <w:t xml:space="preserve">Temps imparti : </w:t>
      </w:r>
      <w:r>
        <w:t>2heure</w:t>
      </w:r>
      <w:r w:rsidRPr="00415174">
        <w:t>s.</w:t>
      </w:r>
    </w:p>
    <w:p w14:paraId="76702DAB" w14:textId="77777777" w:rsidR="00E47673" w:rsidRDefault="00E47673" w:rsidP="00E47673">
      <w:pPr>
        <w:pStyle w:val="Titre4"/>
      </w:pPr>
      <w:r w:rsidRPr="00415174">
        <w:t>Correction</w:t>
      </w:r>
    </w:p>
    <w:p w14:paraId="4894E53E" w14:textId="77777777" w:rsidR="00E47673" w:rsidRPr="00DC2D99" w:rsidRDefault="00E47673" w:rsidP="00E47673">
      <w:pPr>
        <w:pStyle w:val="Paragraphedeliste"/>
        <w:numPr>
          <w:ilvl w:val="0"/>
          <w:numId w:val="18"/>
        </w:numPr>
        <w:spacing w:after="0"/>
      </w:pPr>
      <w:r>
        <w:t>Vérifier les réponses Moodle</w:t>
      </w:r>
    </w:p>
    <w:p w14:paraId="132B5990" w14:textId="77777777" w:rsidR="00E47673" w:rsidRDefault="00E47673" w:rsidP="00E47673">
      <w:pPr>
        <w:pStyle w:val="Paragraphedeliste"/>
        <w:numPr>
          <w:ilvl w:val="0"/>
          <w:numId w:val="18"/>
        </w:numPr>
        <w:spacing w:after="0"/>
      </w:pPr>
      <w:r w:rsidRPr="00415174">
        <w:t xml:space="preserve">Vérifier </w:t>
      </w:r>
      <w:r>
        <w:t>sur PrestaShop la création des 7 articles</w:t>
      </w:r>
    </w:p>
    <w:p w14:paraId="01179B38" w14:textId="77777777" w:rsidR="00E47673" w:rsidRDefault="00E47673" w:rsidP="00E47673">
      <w:pPr>
        <w:pStyle w:val="Paragraphedeliste"/>
        <w:numPr>
          <w:ilvl w:val="0"/>
          <w:numId w:val="18"/>
        </w:numPr>
        <w:spacing w:after="0"/>
      </w:pPr>
      <w:r>
        <w:t>Vérifier sur PrestaShop la création des 2 clients</w:t>
      </w:r>
    </w:p>
    <w:p w14:paraId="01AA65C6" w14:textId="77777777" w:rsidR="00E47673" w:rsidRPr="00415174" w:rsidRDefault="00E47673" w:rsidP="00E47673">
      <w:pPr>
        <w:pStyle w:val="Paragraphedeliste"/>
        <w:numPr>
          <w:ilvl w:val="0"/>
          <w:numId w:val="18"/>
        </w:numPr>
        <w:spacing w:after="0"/>
      </w:pPr>
      <w:r>
        <w:t>Vérifier dans Sage les 2 commandes importées</w:t>
      </w:r>
    </w:p>
    <w:bookmarkEnd w:id="41"/>
    <w:p w14:paraId="010F19C7" w14:textId="77777777" w:rsidR="00E47673" w:rsidRPr="00415174" w:rsidRDefault="00E47673" w:rsidP="00E47673"/>
    <w:p w14:paraId="3B5C92CA" w14:textId="77777777" w:rsidR="00E47673" w:rsidRPr="00415174" w:rsidRDefault="00E47673" w:rsidP="00E47673"/>
    <w:p w14:paraId="69781004" w14:textId="77777777" w:rsidR="00E47673" w:rsidRPr="00415174" w:rsidRDefault="00E47673" w:rsidP="00E47673">
      <w:pPr>
        <w:pStyle w:val="Titre2"/>
      </w:pPr>
      <w:bookmarkStart w:id="42" w:name="_Toc192364017"/>
      <w:r w:rsidRPr="00415174">
        <w:t>Compétences validées à l’issue d</w:t>
      </w:r>
      <w:bookmarkEnd w:id="42"/>
      <w:r>
        <w:t>u Cours</w:t>
      </w:r>
    </w:p>
    <w:p w14:paraId="3E0B4D68" w14:textId="77777777" w:rsidR="00E47673" w:rsidRPr="00415174" w:rsidRDefault="00E47673" w:rsidP="00E47673">
      <w:pPr>
        <w:rPr>
          <w:sz w:val="20"/>
          <w:szCs w:val="20"/>
        </w:rPr>
      </w:pPr>
    </w:p>
    <w:tbl>
      <w:tblPr>
        <w:tblW w:w="9891" w:type="dxa"/>
        <w:tblCellMar>
          <w:left w:w="70" w:type="dxa"/>
          <w:right w:w="70" w:type="dxa"/>
        </w:tblCellMar>
        <w:tblLook w:val="04A0" w:firstRow="1" w:lastRow="0" w:firstColumn="1" w:lastColumn="0" w:noHBand="0" w:noVBand="1"/>
      </w:tblPr>
      <w:tblGrid>
        <w:gridCol w:w="2127"/>
        <w:gridCol w:w="7764"/>
      </w:tblGrid>
      <w:tr w:rsidR="00E47673" w:rsidRPr="00C57676" w14:paraId="11076F71" w14:textId="77777777" w:rsidTr="00DC6770">
        <w:trPr>
          <w:trHeight w:val="300"/>
        </w:trPr>
        <w:tc>
          <w:tcPr>
            <w:tcW w:w="2127" w:type="dxa"/>
            <w:tcBorders>
              <w:top w:val="nil"/>
              <w:left w:val="nil"/>
              <w:bottom w:val="nil"/>
              <w:right w:val="nil"/>
            </w:tcBorders>
            <w:shd w:val="clear" w:color="000000" w:fill="E49EDD"/>
            <w:noWrap/>
            <w:vAlign w:val="center"/>
            <w:hideMark/>
          </w:tcPr>
          <w:p w14:paraId="52A57475" w14:textId="77777777" w:rsidR="00E47673" w:rsidRPr="00C57676" w:rsidRDefault="00E47673" w:rsidP="00DC6770">
            <w:pPr>
              <w:spacing w:after="0"/>
              <w:rPr>
                <w:rFonts w:ascii="Aptos Narrow" w:eastAsia="Times New Roman" w:hAnsi="Aptos Narrow" w:cs="Times New Roman"/>
                <w:b/>
                <w:bCs/>
                <w:color w:val="000000"/>
                <w:sz w:val="20"/>
                <w:szCs w:val="20"/>
                <w:lang w:eastAsia="zh-CN"/>
              </w:rPr>
            </w:pPr>
            <w:r w:rsidRPr="00C57676">
              <w:rPr>
                <w:rFonts w:ascii="Aptos Narrow" w:eastAsia="Times New Roman" w:hAnsi="Aptos Narrow" w:cs="Times New Roman"/>
                <w:b/>
                <w:bCs/>
                <w:color w:val="000000"/>
                <w:sz w:val="20"/>
                <w:szCs w:val="20"/>
                <w:lang w:eastAsia="zh-CN"/>
              </w:rPr>
              <w:t>REF-ASGC-D0</w:t>
            </w:r>
          </w:p>
        </w:tc>
        <w:tc>
          <w:tcPr>
            <w:tcW w:w="7764" w:type="dxa"/>
            <w:tcBorders>
              <w:top w:val="nil"/>
              <w:left w:val="nil"/>
              <w:bottom w:val="nil"/>
              <w:right w:val="nil"/>
            </w:tcBorders>
            <w:shd w:val="clear" w:color="000000" w:fill="E49EDD"/>
            <w:noWrap/>
            <w:vAlign w:val="center"/>
            <w:hideMark/>
          </w:tcPr>
          <w:p w14:paraId="30719900" w14:textId="77777777" w:rsidR="00E47673" w:rsidRPr="00C57676" w:rsidRDefault="00E47673" w:rsidP="00DC6770">
            <w:pPr>
              <w:spacing w:after="0"/>
              <w:rPr>
                <w:rFonts w:ascii="Aptos Narrow" w:eastAsia="Times New Roman" w:hAnsi="Aptos Narrow" w:cs="Times New Roman"/>
                <w:b/>
                <w:bCs/>
                <w:color w:val="000000"/>
                <w:sz w:val="20"/>
                <w:szCs w:val="20"/>
                <w:lang w:eastAsia="zh-CN"/>
              </w:rPr>
            </w:pPr>
            <w:r w:rsidRPr="00C57676">
              <w:rPr>
                <w:rFonts w:ascii="Aptos Narrow" w:eastAsia="Times New Roman" w:hAnsi="Aptos Narrow" w:cs="Times New Roman"/>
                <w:b/>
                <w:bCs/>
                <w:color w:val="000000"/>
                <w:sz w:val="20"/>
                <w:szCs w:val="20"/>
                <w:lang w:eastAsia="zh-CN"/>
              </w:rPr>
              <w:t>Général</w:t>
            </w:r>
          </w:p>
        </w:tc>
      </w:tr>
      <w:tr w:rsidR="00E47673" w:rsidRPr="00C57676" w14:paraId="0381DF6D" w14:textId="77777777" w:rsidTr="00DC6770">
        <w:trPr>
          <w:trHeight w:val="300"/>
        </w:trPr>
        <w:tc>
          <w:tcPr>
            <w:tcW w:w="2127" w:type="dxa"/>
            <w:tcBorders>
              <w:top w:val="nil"/>
              <w:left w:val="nil"/>
              <w:bottom w:val="nil"/>
              <w:right w:val="nil"/>
            </w:tcBorders>
            <w:shd w:val="clear" w:color="000000" w:fill="CCCCFF"/>
            <w:noWrap/>
            <w:vAlign w:val="center"/>
            <w:hideMark/>
          </w:tcPr>
          <w:p w14:paraId="654AFEBE"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REF-ASGC-D0-C1</w:t>
            </w:r>
          </w:p>
        </w:tc>
        <w:tc>
          <w:tcPr>
            <w:tcW w:w="7764" w:type="dxa"/>
            <w:tcBorders>
              <w:top w:val="nil"/>
              <w:left w:val="nil"/>
              <w:bottom w:val="nil"/>
              <w:right w:val="nil"/>
            </w:tcBorders>
            <w:shd w:val="clear" w:color="000000" w:fill="CCCCFF"/>
            <w:noWrap/>
            <w:vAlign w:val="center"/>
            <w:hideMark/>
          </w:tcPr>
          <w:p w14:paraId="091B9DD0"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Comprendre ce qu'est Atoo-Sync GesCom</w:t>
            </w:r>
          </w:p>
        </w:tc>
      </w:tr>
      <w:tr w:rsidR="00E47673" w:rsidRPr="00C57676" w14:paraId="21F48C7B" w14:textId="77777777" w:rsidTr="00DC6770">
        <w:trPr>
          <w:trHeight w:val="300"/>
        </w:trPr>
        <w:tc>
          <w:tcPr>
            <w:tcW w:w="2127" w:type="dxa"/>
            <w:tcBorders>
              <w:top w:val="nil"/>
              <w:left w:val="nil"/>
              <w:bottom w:val="nil"/>
              <w:right w:val="nil"/>
            </w:tcBorders>
            <w:shd w:val="clear" w:color="auto" w:fill="auto"/>
            <w:noWrap/>
            <w:vAlign w:val="center"/>
            <w:hideMark/>
          </w:tcPr>
          <w:p w14:paraId="2865082E"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REF-ASGC-D0-C1-SC1</w:t>
            </w:r>
          </w:p>
        </w:tc>
        <w:tc>
          <w:tcPr>
            <w:tcW w:w="7764" w:type="dxa"/>
            <w:tcBorders>
              <w:top w:val="nil"/>
              <w:left w:val="nil"/>
              <w:bottom w:val="nil"/>
              <w:right w:val="nil"/>
            </w:tcBorders>
            <w:shd w:val="clear" w:color="auto" w:fill="auto"/>
            <w:noWrap/>
            <w:vAlign w:val="bottom"/>
            <w:hideMark/>
          </w:tcPr>
          <w:p w14:paraId="46F78D4D" w14:textId="77777777" w:rsidR="00E47673" w:rsidRPr="00C57676" w:rsidRDefault="00E47673" w:rsidP="00DC6770">
            <w:pPr>
              <w:spacing w:after="0"/>
              <w:rPr>
                <w:rFonts w:ascii="Calibri" w:eastAsia="Times New Roman" w:hAnsi="Calibri" w:cs="Calibri"/>
                <w:color w:val="000000"/>
                <w:sz w:val="20"/>
                <w:szCs w:val="20"/>
                <w:lang w:eastAsia="zh-CN"/>
              </w:rPr>
            </w:pPr>
            <w:r w:rsidRPr="00C57676">
              <w:rPr>
                <w:rFonts w:ascii="Calibri" w:eastAsia="Times New Roman" w:hAnsi="Calibri" w:cs="Calibri"/>
                <w:color w:val="000000"/>
                <w:sz w:val="20"/>
                <w:szCs w:val="20"/>
                <w:lang w:eastAsia="zh-CN"/>
              </w:rPr>
              <w:t>Comprendre les Objectifs et les Avantages d'Atoo-Sync GesCom </w:t>
            </w:r>
          </w:p>
        </w:tc>
      </w:tr>
      <w:tr w:rsidR="00E47673" w:rsidRPr="00C57676" w14:paraId="4AEA7F76" w14:textId="77777777" w:rsidTr="00DC6770">
        <w:trPr>
          <w:trHeight w:val="300"/>
        </w:trPr>
        <w:tc>
          <w:tcPr>
            <w:tcW w:w="2127" w:type="dxa"/>
            <w:tcBorders>
              <w:top w:val="nil"/>
              <w:left w:val="nil"/>
              <w:bottom w:val="nil"/>
              <w:right w:val="nil"/>
            </w:tcBorders>
            <w:shd w:val="clear" w:color="000000" w:fill="E49EDD"/>
            <w:noWrap/>
            <w:vAlign w:val="center"/>
            <w:hideMark/>
          </w:tcPr>
          <w:p w14:paraId="3DBE056E" w14:textId="77777777" w:rsidR="00E47673" w:rsidRPr="00C57676" w:rsidRDefault="00E47673" w:rsidP="00DC6770">
            <w:pPr>
              <w:spacing w:after="0"/>
              <w:rPr>
                <w:rFonts w:ascii="Aptos Narrow" w:eastAsia="Times New Roman" w:hAnsi="Aptos Narrow" w:cs="Times New Roman"/>
                <w:b/>
                <w:bCs/>
                <w:color w:val="000000"/>
                <w:sz w:val="20"/>
                <w:szCs w:val="20"/>
                <w:lang w:eastAsia="zh-CN"/>
              </w:rPr>
            </w:pPr>
            <w:r w:rsidRPr="00C57676">
              <w:rPr>
                <w:rFonts w:ascii="Aptos Narrow" w:eastAsia="Times New Roman" w:hAnsi="Aptos Narrow" w:cs="Times New Roman"/>
                <w:b/>
                <w:bCs/>
                <w:color w:val="000000"/>
                <w:sz w:val="20"/>
                <w:szCs w:val="20"/>
                <w:lang w:eastAsia="zh-CN"/>
              </w:rPr>
              <w:t>REF-ASGC-D1</w:t>
            </w:r>
          </w:p>
        </w:tc>
        <w:tc>
          <w:tcPr>
            <w:tcW w:w="7764" w:type="dxa"/>
            <w:tcBorders>
              <w:top w:val="nil"/>
              <w:left w:val="nil"/>
              <w:bottom w:val="nil"/>
              <w:right w:val="nil"/>
            </w:tcBorders>
            <w:shd w:val="clear" w:color="000000" w:fill="E49EDD"/>
            <w:noWrap/>
            <w:vAlign w:val="center"/>
            <w:hideMark/>
          </w:tcPr>
          <w:p w14:paraId="3DE31006" w14:textId="77777777" w:rsidR="00E47673" w:rsidRPr="00C57676" w:rsidRDefault="00E47673" w:rsidP="00DC6770">
            <w:pPr>
              <w:spacing w:after="0"/>
              <w:rPr>
                <w:rFonts w:ascii="Aptos Narrow" w:eastAsia="Times New Roman" w:hAnsi="Aptos Narrow" w:cs="Times New Roman"/>
                <w:b/>
                <w:bCs/>
                <w:color w:val="000000"/>
                <w:sz w:val="20"/>
                <w:szCs w:val="20"/>
                <w:lang w:eastAsia="zh-CN"/>
              </w:rPr>
            </w:pPr>
            <w:r w:rsidRPr="00C57676">
              <w:rPr>
                <w:rFonts w:ascii="Aptos Narrow" w:eastAsia="Times New Roman" w:hAnsi="Aptos Narrow" w:cs="Times New Roman"/>
                <w:b/>
                <w:bCs/>
                <w:color w:val="000000"/>
                <w:sz w:val="20"/>
                <w:szCs w:val="20"/>
                <w:lang w:eastAsia="zh-CN"/>
              </w:rPr>
              <w:t>Installation</w:t>
            </w:r>
          </w:p>
        </w:tc>
      </w:tr>
      <w:tr w:rsidR="00E47673" w:rsidRPr="00C57676" w14:paraId="2483B6E3" w14:textId="77777777" w:rsidTr="00DC6770">
        <w:trPr>
          <w:trHeight w:val="300"/>
        </w:trPr>
        <w:tc>
          <w:tcPr>
            <w:tcW w:w="2127" w:type="dxa"/>
            <w:tcBorders>
              <w:top w:val="nil"/>
              <w:left w:val="nil"/>
              <w:bottom w:val="nil"/>
              <w:right w:val="nil"/>
            </w:tcBorders>
            <w:shd w:val="clear" w:color="000000" w:fill="CCCCFF"/>
            <w:noWrap/>
            <w:vAlign w:val="center"/>
            <w:hideMark/>
          </w:tcPr>
          <w:p w14:paraId="21289E12"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REF-ASGC-D1-C1</w:t>
            </w:r>
          </w:p>
        </w:tc>
        <w:tc>
          <w:tcPr>
            <w:tcW w:w="7764" w:type="dxa"/>
            <w:tcBorders>
              <w:top w:val="nil"/>
              <w:left w:val="nil"/>
              <w:bottom w:val="nil"/>
              <w:right w:val="nil"/>
            </w:tcBorders>
            <w:shd w:val="clear" w:color="000000" w:fill="CCCCFF"/>
            <w:noWrap/>
            <w:vAlign w:val="center"/>
            <w:hideMark/>
          </w:tcPr>
          <w:p w14:paraId="2E44E7F7"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Installer le logiciel Atoo-Sync GesCom</w:t>
            </w:r>
          </w:p>
        </w:tc>
      </w:tr>
      <w:tr w:rsidR="00E47673" w:rsidRPr="00C57676" w14:paraId="1F6E46AD" w14:textId="77777777" w:rsidTr="00DC6770">
        <w:trPr>
          <w:trHeight w:val="300"/>
        </w:trPr>
        <w:tc>
          <w:tcPr>
            <w:tcW w:w="2127" w:type="dxa"/>
            <w:tcBorders>
              <w:top w:val="nil"/>
              <w:left w:val="nil"/>
              <w:bottom w:val="nil"/>
              <w:right w:val="nil"/>
            </w:tcBorders>
            <w:shd w:val="clear" w:color="auto" w:fill="auto"/>
            <w:noWrap/>
            <w:vAlign w:val="center"/>
            <w:hideMark/>
          </w:tcPr>
          <w:p w14:paraId="6C0BF93B"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REF-ASGC-D1-C1-SC1</w:t>
            </w:r>
          </w:p>
        </w:tc>
        <w:tc>
          <w:tcPr>
            <w:tcW w:w="7764" w:type="dxa"/>
            <w:tcBorders>
              <w:top w:val="nil"/>
              <w:left w:val="nil"/>
              <w:bottom w:val="nil"/>
              <w:right w:val="nil"/>
            </w:tcBorders>
            <w:shd w:val="clear" w:color="auto" w:fill="auto"/>
            <w:noWrap/>
            <w:vAlign w:val="center"/>
            <w:hideMark/>
          </w:tcPr>
          <w:p w14:paraId="22653350"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Installer le logiciel Atoo-Sync GesCom sur un Poste/Serveur</w:t>
            </w:r>
          </w:p>
        </w:tc>
      </w:tr>
      <w:tr w:rsidR="00E47673" w:rsidRPr="00C57676" w14:paraId="67AD6A41" w14:textId="77777777" w:rsidTr="00DC6770">
        <w:trPr>
          <w:trHeight w:val="300"/>
        </w:trPr>
        <w:tc>
          <w:tcPr>
            <w:tcW w:w="2127" w:type="dxa"/>
            <w:tcBorders>
              <w:top w:val="nil"/>
              <w:left w:val="nil"/>
              <w:bottom w:val="nil"/>
              <w:right w:val="nil"/>
            </w:tcBorders>
            <w:shd w:val="clear" w:color="000000" w:fill="E49EDD"/>
            <w:noWrap/>
            <w:vAlign w:val="center"/>
            <w:hideMark/>
          </w:tcPr>
          <w:p w14:paraId="649A20AE" w14:textId="77777777" w:rsidR="00E47673" w:rsidRPr="00C57676" w:rsidRDefault="00E47673" w:rsidP="00DC6770">
            <w:pPr>
              <w:spacing w:after="0"/>
              <w:rPr>
                <w:rFonts w:ascii="Aptos Narrow" w:eastAsia="Times New Roman" w:hAnsi="Aptos Narrow" w:cs="Times New Roman"/>
                <w:b/>
                <w:bCs/>
                <w:color w:val="000000"/>
                <w:sz w:val="20"/>
                <w:szCs w:val="20"/>
                <w:lang w:eastAsia="zh-CN"/>
              </w:rPr>
            </w:pPr>
            <w:r w:rsidRPr="00C57676">
              <w:rPr>
                <w:rFonts w:ascii="Aptos Narrow" w:eastAsia="Times New Roman" w:hAnsi="Aptos Narrow" w:cs="Times New Roman"/>
                <w:b/>
                <w:bCs/>
                <w:color w:val="000000"/>
                <w:sz w:val="20"/>
                <w:szCs w:val="20"/>
                <w:lang w:eastAsia="zh-CN"/>
              </w:rPr>
              <w:t>REF-ASGC-D2</w:t>
            </w:r>
          </w:p>
        </w:tc>
        <w:tc>
          <w:tcPr>
            <w:tcW w:w="7764" w:type="dxa"/>
            <w:tcBorders>
              <w:top w:val="nil"/>
              <w:left w:val="nil"/>
              <w:bottom w:val="nil"/>
              <w:right w:val="nil"/>
            </w:tcBorders>
            <w:shd w:val="clear" w:color="000000" w:fill="E49EDD"/>
            <w:noWrap/>
            <w:vAlign w:val="center"/>
            <w:hideMark/>
          </w:tcPr>
          <w:p w14:paraId="07E49825" w14:textId="77777777" w:rsidR="00E47673" w:rsidRPr="00C57676" w:rsidRDefault="00E47673" w:rsidP="00DC6770">
            <w:pPr>
              <w:spacing w:after="0"/>
              <w:rPr>
                <w:rFonts w:ascii="Aptos Narrow" w:eastAsia="Times New Roman" w:hAnsi="Aptos Narrow" w:cs="Times New Roman"/>
                <w:b/>
                <w:bCs/>
                <w:color w:val="000000"/>
                <w:sz w:val="20"/>
                <w:szCs w:val="20"/>
                <w:lang w:eastAsia="zh-CN"/>
              </w:rPr>
            </w:pPr>
            <w:r w:rsidRPr="00C57676">
              <w:rPr>
                <w:rFonts w:ascii="Aptos Narrow" w:eastAsia="Times New Roman" w:hAnsi="Aptos Narrow" w:cs="Times New Roman"/>
                <w:b/>
                <w:bCs/>
                <w:color w:val="000000"/>
                <w:sz w:val="20"/>
                <w:szCs w:val="20"/>
                <w:lang w:eastAsia="zh-CN"/>
              </w:rPr>
              <w:t>Connexion</w:t>
            </w:r>
          </w:p>
        </w:tc>
      </w:tr>
      <w:tr w:rsidR="00E47673" w:rsidRPr="00C57676" w14:paraId="3BC833ED" w14:textId="77777777" w:rsidTr="00DC6770">
        <w:trPr>
          <w:trHeight w:val="300"/>
        </w:trPr>
        <w:tc>
          <w:tcPr>
            <w:tcW w:w="2127" w:type="dxa"/>
            <w:tcBorders>
              <w:top w:val="nil"/>
              <w:left w:val="nil"/>
              <w:bottom w:val="nil"/>
              <w:right w:val="nil"/>
            </w:tcBorders>
            <w:shd w:val="clear" w:color="000000" w:fill="CCCCFF"/>
            <w:noWrap/>
            <w:vAlign w:val="center"/>
            <w:hideMark/>
          </w:tcPr>
          <w:p w14:paraId="02D21CE7"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REF-ASGC-D2-C1</w:t>
            </w:r>
          </w:p>
        </w:tc>
        <w:tc>
          <w:tcPr>
            <w:tcW w:w="7764" w:type="dxa"/>
            <w:tcBorders>
              <w:top w:val="nil"/>
              <w:left w:val="nil"/>
              <w:bottom w:val="nil"/>
              <w:right w:val="nil"/>
            </w:tcBorders>
            <w:shd w:val="clear" w:color="000000" w:fill="CCCCFF"/>
            <w:noWrap/>
            <w:vAlign w:val="center"/>
            <w:hideMark/>
          </w:tcPr>
          <w:p w14:paraId="51AB82DD"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Etablir la connexion entre un Site Web et une base Gestion Commerciale</w:t>
            </w:r>
          </w:p>
        </w:tc>
      </w:tr>
      <w:tr w:rsidR="00E47673" w:rsidRPr="00C57676" w14:paraId="4637B786" w14:textId="77777777" w:rsidTr="00DC6770">
        <w:trPr>
          <w:trHeight w:val="300"/>
        </w:trPr>
        <w:tc>
          <w:tcPr>
            <w:tcW w:w="2127" w:type="dxa"/>
            <w:tcBorders>
              <w:top w:val="nil"/>
              <w:left w:val="nil"/>
              <w:bottom w:val="nil"/>
              <w:right w:val="nil"/>
            </w:tcBorders>
            <w:shd w:val="clear" w:color="auto" w:fill="auto"/>
            <w:noWrap/>
            <w:vAlign w:val="center"/>
            <w:hideMark/>
          </w:tcPr>
          <w:p w14:paraId="0A7CDB33"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REF-ASGC-D2-C1-SC1</w:t>
            </w:r>
          </w:p>
        </w:tc>
        <w:tc>
          <w:tcPr>
            <w:tcW w:w="7764" w:type="dxa"/>
            <w:tcBorders>
              <w:top w:val="nil"/>
              <w:left w:val="nil"/>
              <w:bottom w:val="nil"/>
              <w:right w:val="nil"/>
            </w:tcBorders>
            <w:shd w:val="clear" w:color="auto" w:fill="auto"/>
            <w:noWrap/>
            <w:vAlign w:val="center"/>
            <w:hideMark/>
          </w:tcPr>
          <w:p w14:paraId="72F1EDAB"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Etablir la connexion entre un Site Web et une base Sage 100</w:t>
            </w:r>
          </w:p>
        </w:tc>
      </w:tr>
      <w:tr w:rsidR="00E47673" w:rsidRPr="00C57676" w14:paraId="00949740" w14:textId="77777777" w:rsidTr="00DC6770">
        <w:trPr>
          <w:trHeight w:val="300"/>
        </w:trPr>
        <w:tc>
          <w:tcPr>
            <w:tcW w:w="2127" w:type="dxa"/>
            <w:tcBorders>
              <w:top w:val="nil"/>
              <w:left w:val="nil"/>
              <w:bottom w:val="nil"/>
              <w:right w:val="nil"/>
            </w:tcBorders>
            <w:shd w:val="clear" w:color="auto" w:fill="auto"/>
            <w:noWrap/>
            <w:vAlign w:val="center"/>
            <w:hideMark/>
          </w:tcPr>
          <w:p w14:paraId="62887A00"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REF-ASGC-D2-C1-SC5</w:t>
            </w:r>
          </w:p>
        </w:tc>
        <w:tc>
          <w:tcPr>
            <w:tcW w:w="7764" w:type="dxa"/>
            <w:tcBorders>
              <w:top w:val="nil"/>
              <w:left w:val="nil"/>
              <w:bottom w:val="nil"/>
              <w:right w:val="nil"/>
            </w:tcBorders>
            <w:shd w:val="clear" w:color="auto" w:fill="auto"/>
            <w:noWrap/>
            <w:vAlign w:val="center"/>
            <w:hideMark/>
          </w:tcPr>
          <w:p w14:paraId="28BD488A"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Etablir la connexion entre PrestaShop et une base Gestion Commerciale</w:t>
            </w:r>
          </w:p>
        </w:tc>
      </w:tr>
      <w:tr w:rsidR="00E47673" w:rsidRPr="00C57676" w14:paraId="786ADC03" w14:textId="77777777" w:rsidTr="00DC6770">
        <w:trPr>
          <w:trHeight w:val="300"/>
        </w:trPr>
        <w:tc>
          <w:tcPr>
            <w:tcW w:w="2127" w:type="dxa"/>
            <w:tcBorders>
              <w:top w:val="nil"/>
              <w:left w:val="nil"/>
              <w:bottom w:val="nil"/>
              <w:right w:val="nil"/>
            </w:tcBorders>
            <w:shd w:val="clear" w:color="auto" w:fill="auto"/>
            <w:noWrap/>
            <w:vAlign w:val="center"/>
            <w:hideMark/>
          </w:tcPr>
          <w:p w14:paraId="5F7B1FCE"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REF-ASGC-D2-C1-SC6</w:t>
            </w:r>
          </w:p>
        </w:tc>
        <w:tc>
          <w:tcPr>
            <w:tcW w:w="7764" w:type="dxa"/>
            <w:tcBorders>
              <w:top w:val="nil"/>
              <w:left w:val="nil"/>
              <w:bottom w:val="nil"/>
              <w:right w:val="nil"/>
            </w:tcBorders>
            <w:shd w:val="clear" w:color="auto" w:fill="auto"/>
            <w:noWrap/>
            <w:vAlign w:val="center"/>
            <w:hideMark/>
          </w:tcPr>
          <w:p w14:paraId="11800C77"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Etablir la connexion entre WooCommerce et une base Gestion Commerciale</w:t>
            </w:r>
          </w:p>
        </w:tc>
      </w:tr>
      <w:tr w:rsidR="00E47673" w:rsidRPr="00C57676" w14:paraId="3191835B" w14:textId="77777777" w:rsidTr="00DC6770">
        <w:trPr>
          <w:trHeight w:val="300"/>
        </w:trPr>
        <w:tc>
          <w:tcPr>
            <w:tcW w:w="2127" w:type="dxa"/>
            <w:tcBorders>
              <w:top w:val="nil"/>
              <w:left w:val="nil"/>
              <w:bottom w:val="nil"/>
              <w:right w:val="nil"/>
            </w:tcBorders>
            <w:shd w:val="clear" w:color="000000" w:fill="E49EDD"/>
            <w:noWrap/>
            <w:vAlign w:val="center"/>
            <w:hideMark/>
          </w:tcPr>
          <w:p w14:paraId="3687546E" w14:textId="77777777" w:rsidR="00E47673" w:rsidRPr="00C57676" w:rsidRDefault="00E47673" w:rsidP="00DC6770">
            <w:pPr>
              <w:spacing w:after="0"/>
              <w:rPr>
                <w:rFonts w:ascii="Aptos Narrow" w:eastAsia="Times New Roman" w:hAnsi="Aptos Narrow" w:cs="Times New Roman"/>
                <w:b/>
                <w:bCs/>
                <w:color w:val="000000"/>
                <w:sz w:val="20"/>
                <w:szCs w:val="20"/>
                <w:lang w:eastAsia="zh-CN"/>
              </w:rPr>
            </w:pPr>
            <w:r w:rsidRPr="00C57676">
              <w:rPr>
                <w:rFonts w:ascii="Aptos Narrow" w:eastAsia="Times New Roman" w:hAnsi="Aptos Narrow" w:cs="Times New Roman"/>
                <w:b/>
                <w:bCs/>
                <w:color w:val="000000"/>
                <w:sz w:val="20"/>
                <w:szCs w:val="20"/>
                <w:lang w:eastAsia="zh-CN"/>
              </w:rPr>
              <w:t>REF-ASGC-D3</w:t>
            </w:r>
          </w:p>
        </w:tc>
        <w:tc>
          <w:tcPr>
            <w:tcW w:w="7764" w:type="dxa"/>
            <w:tcBorders>
              <w:top w:val="nil"/>
              <w:left w:val="nil"/>
              <w:bottom w:val="nil"/>
              <w:right w:val="nil"/>
            </w:tcBorders>
            <w:shd w:val="clear" w:color="000000" w:fill="E49EDD"/>
            <w:noWrap/>
            <w:vAlign w:val="center"/>
            <w:hideMark/>
          </w:tcPr>
          <w:p w14:paraId="00BEC4D3" w14:textId="77777777" w:rsidR="00E47673" w:rsidRPr="00C57676" w:rsidRDefault="00E47673" w:rsidP="00DC6770">
            <w:pPr>
              <w:spacing w:after="0"/>
              <w:rPr>
                <w:rFonts w:ascii="Aptos Narrow" w:eastAsia="Times New Roman" w:hAnsi="Aptos Narrow" w:cs="Times New Roman"/>
                <w:b/>
                <w:bCs/>
                <w:color w:val="000000"/>
                <w:sz w:val="20"/>
                <w:szCs w:val="20"/>
                <w:lang w:eastAsia="zh-CN"/>
              </w:rPr>
            </w:pPr>
            <w:r w:rsidRPr="00C57676">
              <w:rPr>
                <w:rFonts w:ascii="Aptos Narrow" w:eastAsia="Times New Roman" w:hAnsi="Aptos Narrow" w:cs="Times New Roman"/>
                <w:b/>
                <w:bCs/>
                <w:color w:val="000000"/>
                <w:sz w:val="20"/>
                <w:szCs w:val="20"/>
                <w:lang w:eastAsia="zh-CN"/>
              </w:rPr>
              <w:t>Articles</w:t>
            </w:r>
          </w:p>
        </w:tc>
      </w:tr>
      <w:tr w:rsidR="00E47673" w:rsidRPr="00C57676" w14:paraId="1FB346DB" w14:textId="77777777" w:rsidTr="00DC6770">
        <w:trPr>
          <w:trHeight w:val="300"/>
        </w:trPr>
        <w:tc>
          <w:tcPr>
            <w:tcW w:w="2127" w:type="dxa"/>
            <w:tcBorders>
              <w:top w:val="nil"/>
              <w:left w:val="nil"/>
              <w:bottom w:val="nil"/>
              <w:right w:val="nil"/>
            </w:tcBorders>
            <w:shd w:val="clear" w:color="000000" w:fill="CCCCFF"/>
            <w:noWrap/>
            <w:vAlign w:val="center"/>
            <w:hideMark/>
          </w:tcPr>
          <w:p w14:paraId="36691672"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REF-ASGC-D3-C1</w:t>
            </w:r>
          </w:p>
        </w:tc>
        <w:tc>
          <w:tcPr>
            <w:tcW w:w="7764" w:type="dxa"/>
            <w:tcBorders>
              <w:top w:val="nil"/>
              <w:left w:val="nil"/>
              <w:bottom w:val="nil"/>
              <w:right w:val="nil"/>
            </w:tcBorders>
            <w:shd w:val="clear" w:color="000000" w:fill="CCCCFF"/>
            <w:noWrap/>
            <w:vAlign w:val="center"/>
            <w:hideMark/>
          </w:tcPr>
          <w:p w14:paraId="788EF754"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Exporter les Articles vers le Site Web</w:t>
            </w:r>
          </w:p>
        </w:tc>
      </w:tr>
      <w:tr w:rsidR="00E47673" w:rsidRPr="00C57676" w14:paraId="0580FA94" w14:textId="77777777" w:rsidTr="00DC6770">
        <w:trPr>
          <w:trHeight w:val="300"/>
        </w:trPr>
        <w:tc>
          <w:tcPr>
            <w:tcW w:w="2127" w:type="dxa"/>
            <w:tcBorders>
              <w:top w:val="nil"/>
              <w:left w:val="nil"/>
              <w:bottom w:val="nil"/>
              <w:right w:val="nil"/>
            </w:tcBorders>
            <w:shd w:val="clear" w:color="auto" w:fill="auto"/>
            <w:noWrap/>
            <w:vAlign w:val="center"/>
            <w:hideMark/>
          </w:tcPr>
          <w:p w14:paraId="3BB2046B"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REF-ASGC-D3-C1-SC1</w:t>
            </w:r>
          </w:p>
        </w:tc>
        <w:tc>
          <w:tcPr>
            <w:tcW w:w="7764" w:type="dxa"/>
            <w:tcBorders>
              <w:top w:val="nil"/>
              <w:left w:val="nil"/>
              <w:bottom w:val="nil"/>
              <w:right w:val="nil"/>
            </w:tcBorders>
            <w:shd w:val="clear" w:color="auto" w:fill="auto"/>
            <w:noWrap/>
            <w:vAlign w:val="center"/>
            <w:hideMark/>
          </w:tcPr>
          <w:p w14:paraId="376053F0"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Exporter des Articles Simples vers le Site Web</w:t>
            </w:r>
          </w:p>
        </w:tc>
      </w:tr>
      <w:tr w:rsidR="00E47673" w:rsidRPr="00C57676" w14:paraId="655F32A1" w14:textId="77777777" w:rsidTr="00DC6770">
        <w:trPr>
          <w:trHeight w:val="300"/>
        </w:trPr>
        <w:tc>
          <w:tcPr>
            <w:tcW w:w="2127" w:type="dxa"/>
            <w:tcBorders>
              <w:top w:val="nil"/>
              <w:left w:val="nil"/>
              <w:bottom w:val="nil"/>
              <w:right w:val="nil"/>
            </w:tcBorders>
            <w:shd w:val="clear" w:color="auto" w:fill="auto"/>
            <w:noWrap/>
            <w:vAlign w:val="center"/>
            <w:hideMark/>
          </w:tcPr>
          <w:p w14:paraId="4019B1D1"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REF-ASGC-D3-C1-SC4</w:t>
            </w:r>
          </w:p>
        </w:tc>
        <w:tc>
          <w:tcPr>
            <w:tcW w:w="7764" w:type="dxa"/>
            <w:tcBorders>
              <w:top w:val="nil"/>
              <w:left w:val="nil"/>
              <w:bottom w:val="nil"/>
              <w:right w:val="nil"/>
            </w:tcBorders>
            <w:shd w:val="clear" w:color="auto" w:fill="auto"/>
            <w:noWrap/>
            <w:vAlign w:val="center"/>
            <w:hideMark/>
          </w:tcPr>
          <w:p w14:paraId="34C785A7"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Exporter des Articles à Gamme vers le Site Web</w:t>
            </w:r>
          </w:p>
        </w:tc>
      </w:tr>
      <w:tr w:rsidR="00E47673" w:rsidRPr="00C57676" w14:paraId="4755762E" w14:textId="77777777" w:rsidTr="00DC6770">
        <w:trPr>
          <w:trHeight w:val="300"/>
        </w:trPr>
        <w:tc>
          <w:tcPr>
            <w:tcW w:w="2127" w:type="dxa"/>
            <w:tcBorders>
              <w:top w:val="nil"/>
              <w:left w:val="nil"/>
              <w:bottom w:val="nil"/>
              <w:right w:val="nil"/>
            </w:tcBorders>
            <w:shd w:val="clear" w:color="auto" w:fill="auto"/>
            <w:noWrap/>
            <w:vAlign w:val="center"/>
            <w:hideMark/>
          </w:tcPr>
          <w:p w14:paraId="102637F6"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REF-ASGC-D3-C1-SC5</w:t>
            </w:r>
          </w:p>
        </w:tc>
        <w:tc>
          <w:tcPr>
            <w:tcW w:w="7764" w:type="dxa"/>
            <w:tcBorders>
              <w:top w:val="nil"/>
              <w:left w:val="nil"/>
              <w:bottom w:val="nil"/>
              <w:right w:val="nil"/>
            </w:tcBorders>
            <w:shd w:val="clear" w:color="auto" w:fill="auto"/>
            <w:noWrap/>
            <w:vAlign w:val="center"/>
            <w:hideMark/>
          </w:tcPr>
          <w:p w14:paraId="253D9A4E"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Exporter un Regroupement d'Articles vers le Site Web</w:t>
            </w:r>
          </w:p>
        </w:tc>
      </w:tr>
      <w:tr w:rsidR="00E47673" w:rsidRPr="00C57676" w14:paraId="7119C041" w14:textId="77777777" w:rsidTr="00DC6770">
        <w:trPr>
          <w:trHeight w:val="300"/>
        </w:trPr>
        <w:tc>
          <w:tcPr>
            <w:tcW w:w="2127" w:type="dxa"/>
            <w:tcBorders>
              <w:top w:val="nil"/>
              <w:left w:val="nil"/>
              <w:bottom w:val="nil"/>
              <w:right w:val="nil"/>
            </w:tcBorders>
            <w:shd w:val="clear" w:color="auto" w:fill="auto"/>
            <w:noWrap/>
            <w:vAlign w:val="center"/>
            <w:hideMark/>
          </w:tcPr>
          <w:p w14:paraId="34A3A65E"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REF-ASGC-D3-C1-SC7</w:t>
            </w:r>
          </w:p>
        </w:tc>
        <w:tc>
          <w:tcPr>
            <w:tcW w:w="7764" w:type="dxa"/>
            <w:tcBorders>
              <w:top w:val="nil"/>
              <w:left w:val="nil"/>
              <w:bottom w:val="nil"/>
              <w:right w:val="nil"/>
            </w:tcBorders>
            <w:shd w:val="clear" w:color="auto" w:fill="auto"/>
            <w:noWrap/>
            <w:vAlign w:val="center"/>
            <w:hideMark/>
          </w:tcPr>
          <w:p w14:paraId="05322DF5"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Exporter les Catégories d'Articles vers le Site Web</w:t>
            </w:r>
          </w:p>
        </w:tc>
      </w:tr>
      <w:tr w:rsidR="00E47673" w:rsidRPr="00C57676" w14:paraId="00F88C29" w14:textId="77777777" w:rsidTr="00DC6770">
        <w:trPr>
          <w:trHeight w:val="300"/>
        </w:trPr>
        <w:tc>
          <w:tcPr>
            <w:tcW w:w="2127" w:type="dxa"/>
            <w:tcBorders>
              <w:top w:val="nil"/>
              <w:left w:val="nil"/>
              <w:bottom w:val="nil"/>
              <w:right w:val="nil"/>
            </w:tcBorders>
            <w:shd w:val="clear" w:color="auto" w:fill="auto"/>
            <w:noWrap/>
            <w:vAlign w:val="center"/>
            <w:hideMark/>
          </w:tcPr>
          <w:p w14:paraId="03F17CEC"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REF-ASGC-D3-C1-SC8</w:t>
            </w:r>
          </w:p>
        </w:tc>
        <w:tc>
          <w:tcPr>
            <w:tcW w:w="7764" w:type="dxa"/>
            <w:tcBorders>
              <w:top w:val="nil"/>
              <w:left w:val="nil"/>
              <w:bottom w:val="nil"/>
              <w:right w:val="nil"/>
            </w:tcBorders>
            <w:shd w:val="clear" w:color="auto" w:fill="auto"/>
            <w:noWrap/>
            <w:vAlign w:val="center"/>
            <w:hideMark/>
          </w:tcPr>
          <w:p w14:paraId="62520E39"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Exporter les Images liées aux Articles vers le Site Web</w:t>
            </w:r>
          </w:p>
        </w:tc>
      </w:tr>
      <w:tr w:rsidR="00E47673" w:rsidRPr="00C57676" w14:paraId="1336AB74" w14:textId="77777777" w:rsidTr="00DC6770">
        <w:trPr>
          <w:trHeight w:val="300"/>
        </w:trPr>
        <w:tc>
          <w:tcPr>
            <w:tcW w:w="2127" w:type="dxa"/>
            <w:tcBorders>
              <w:top w:val="nil"/>
              <w:left w:val="nil"/>
              <w:bottom w:val="nil"/>
              <w:right w:val="nil"/>
            </w:tcBorders>
            <w:shd w:val="clear" w:color="auto" w:fill="auto"/>
            <w:noWrap/>
            <w:vAlign w:val="center"/>
            <w:hideMark/>
          </w:tcPr>
          <w:p w14:paraId="5A25A023"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REF-ASGC-D3-C1-SC9</w:t>
            </w:r>
          </w:p>
        </w:tc>
        <w:tc>
          <w:tcPr>
            <w:tcW w:w="7764" w:type="dxa"/>
            <w:tcBorders>
              <w:top w:val="nil"/>
              <w:left w:val="nil"/>
              <w:bottom w:val="nil"/>
              <w:right w:val="nil"/>
            </w:tcBorders>
            <w:shd w:val="clear" w:color="auto" w:fill="auto"/>
            <w:noWrap/>
            <w:vAlign w:val="center"/>
            <w:hideMark/>
          </w:tcPr>
          <w:p w14:paraId="707D551A"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Exporter les Documents liées aux Articles vers le Site Web</w:t>
            </w:r>
          </w:p>
        </w:tc>
      </w:tr>
      <w:tr w:rsidR="00E47673" w:rsidRPr="00C57676" w14:paraId="570D133D" w14:textId="77777777" w:rsidTr="00DC6770">
        <w:trPr>
          <w:trHeight w:val="300"/>
        </w:trPr>
        <w:tc>
          <w:tcPr>
            <w:tcW w:w="2127" w:type="dxa"/>
            <w:tcBorders>
              <w:top w:val="nil"/>
              <w:left w:val="nil"/>
              <w:bottom w:val="nil"/>
              <w:right w:val="nil"/>
            </w:tcBorders>
            <w:shd w:val="clear" w:color="auto" w:fill="auto"/>
            <w:noWrap/>
            <w:vAlign w:val="center"/>
            <w:hideMark/>
          </w:tcPr>
          <w:p w14:paraId="335C2EEC"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REF-ASGC-D3-C1-SC10</w:t>
            </w:r>
          </w:p>
        </w:tc>
        <w:tc>
          <w:tcPr>
            <w:tcW w:w="7764" w:type="dxa"/>
            <w:tcBorders>
              <w:top w:val="nil"/>
              <w:left w:val="nil"/>
              <w:bottom w:val="nil"/>
              <w:right w:val="nil"/>
            </w:tcBorders>
            <w:shd w:val="clear" w:color="auto" w:fill="auto"/>
            <w:noWrap/>
            <w:vAlign w:val="center"/>
            <w:hideMark/>
          </w:tcPr>
          <w:p w14:paraId="7280ECE5"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Exporter les Champs Perso des Articles vers le Site Web</w:t>
            </w:r>
          </w:p>
        </w:tc>
      </w:tr>
      <w:tr w:rsidR="00E47673" w:rsidRPr="00C57676" w14:paraId="71AB4047" w14:textId="77777777" w:rsidTr="00DC6770">
        <w:trPr>
          <w:trHeight w:val="300"/>
        </w:trPr>
        <w:tc>
          <w:tcPr>
            <w:tcW w:w="2127" w:type="dxa"/>
            <w:tcBorders>
              <w:top w:val="nil"/>
              <w:left w:val="nil"/>
              <w:bottom w:val="nil"/>
              <w:right w:val="nil"/>
            </w:tcBorders>
            <w:shd w:val="clear" w:color="000000" w:fill="E49EDD"/>
            <w:noWrap/>
            <w:vAlign w:val="center"/>
            <w:hideMark/>
          </w:tcPr>
          <w:p w14:paraId="2BA7E35A" w14:textId="77777777" w:rsidR="00E47673" w:rsidRPr="00C57676" w:rsidRDefault="00E47673" w:rsidP="00DC6770">
            <w:pPr>
              <w:spacing w:after="0"/>
              <w:rPr>
                <w:rFonts w:ascii="Aptos Narrow" w:eastAsia="Times New Roman" w:hAnsi="Aptos Narrow" w:cs="Times New Roman"/>
                <w:b/>
                <w:bCs/>
                <w:color w:val="000000"/>
                <w:sz w:val="20"/>
                <w:szCs w:val="20"/>
                <w:lang w:eastAsia="zh-CN"/>
              </w:rPr>
            </w:pPr>
            <w:r w:rsidRPr="00C57676">
              <w:rPr>
                <w:rFonts w:ascii="Aptos Narrow" w:eastAsia="Times New Roman" w:hAnsi="Aptos Narrow" w:cs="Times New Roman"/>
                <w:b/>
                <w:bCs/>
                <w:color w:val="000000"/>
                <w:sz w:val="20"/>
                <w:szCs w:val="20"/>
                <w:lang w:eastAsia="zh-CN"/>
              </w:rPr>
              <w:t>REF-ASGC-D4</w:t>
            </w:r>
          </w:p>
        </w:tc>
        <w:tc>
          <w:tcPr>
            <w:tcW w:w="7764" w:type="dxa"/>
            <w:tcBorders>
              <w:top w:val="nil"/>
              <w:left w:val="nil"/>
              <w:bottom w:val="nil"/>
              <w:right w:val="nil"/>
            </w:tcBorders>
            <w:shd w:val="clear" w:color="000000" w:fill="E49EDD"/>
            <w:noWrap/>
            <w:vAlign w:val="center"/>
            <w:hideMark/>
          </w:tcPr>
          <w:p w14:paraId="62C9C584" w14:textId="77777777" w:rsidR="00E47673" w:rsidRPr="00C57676" w:rsidRDefault="00E47673" w:rsidP="00DC6770">
            <w:pPr>
              <w:spacing w:after="0"/>
              <w:rPr>
                <w:rFonts w:ascii="Aptos Narrow" w:eastAsia="Times New Roman" w:hAnsi="Aptos Narrow" w:cs="Times New Roman"/>
                <w:b/>
                <w:bCs/>
                <w:color w:val="000000"/>
                <w:sz w:val="20"/>
                <w:szCs w:val="20"/>
                <w:lang w:eastAsia="zh-CN"/>
              </w:rPr>
            </w:pPr>
            <w:r w:rsidRPr="00C57676">
              <w:rPr>
                <w:rFonts w:ascii="Aptos Narrow" w:eastAsia="Times New Roman" w:hAnsi="Aptos Narrow" w:cs="Times New Roman"/>
                <w:b/>
                <w:bCs/>
                <w:color w:val="000000"/>
                <w:sz w:val="20"/>
                <w:szCs w:val="20"/>
                <w:lang w:eastAsia="zh-CN"/>
              </w:rPr>
              <w:t>Stocks</w:t>
            </w:r>
          </w:p>
        </w:tc>
      </w:tr>
      <w:tr w:rsidR="00E47673" w:rsidRPr="00C57676" w14:paraId="0132F5CF" w14:textId="77777777" w:rsidTr="00DC6770">
        <w:trPr>
          <w:trHeight w:val="300"/>
        </w:trPr>
        <w:tc>
          <w:tcPr>
            <w:tcW w:w="2127" w:type="dxa"/>
            <w:tcBorders>
              <w:top w:val="nil"/>
              <w:left w:val="nil"/>
              <w:bottom w:val="nil"/>
              <w:right w:val="nil"/>
            </w:tcBorders>
            <w:shd w:val="clear" w:color="000000" w:fill="CCCCFF"/>
            <w:noWrap/>
            <w:vAlign w:val="center"/>
            <w:hideMark/>
          </w:tcPr>
          <w:p w14:paraId="51CDD023"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REF-ASGC-D4-C1</w:t>
            </w:r>
          </w:p>
        </w:tc>
        <w:tc>
          <w:tcPr>
            <w:tcW w:w="7764" w:type="dxa"/>
            <w:tcBorders>
              <w:top w:val="nil"/>
              <w:left w:val="nil"/>
              <w:bottom w:val="nil"/>
              <w:right w:val="nil"/>
            </w:tcBorders>
            <w:shd w:val="clear" w:color="000000" w:fill="CCCCFF"/>
            <w:noWrap/>
            <w:vAlign w:val="center"/>
            <w:hideMark/>
          </w:tcPr>
          <w:p w14:paraId="5FB6C1BA"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Synchroniser les Stocks de la Gestion Commerciale vers le Site Web</w:t>
            </w:r>
          </w:p>
        </w:tc>
      </w:tr>
      <w:tr w:rsidR="00E47673" w:rsidRPr="00C57676" w14:paraId="1E1FC41D" w14:textId="77777777" w:rsidTr="00DC6770">
        <w:trPr>
          <w:trHeight w:val="300"/>
        </w:trPr>
        <w:tc>
          <w:tcPr>
            <w:tcW w:w="2127" w:type="dxa"/>
            <w:tcBorders>
              <w:top w:val="nil"/>
              <w:left w:val="nil"/>
              <w:bottom w:val="nil"/>
              <w:right w:val="nil"/>
            </w:tcBorders>
            <w:shd w:val="clear" w:color="auto" w:fill="auto"/>
            <w:noWrap/>
            <w:vAlign w:val="center"/>
            <w:hideMark/>
          </w:tcPr>
          <w:p w14:paraId="1B0CB5A2"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REF-ASGC-D4-C1-SC1</w:t>
            </w:r>
          </w:p>
        </w:tc>
        <w:tc>
          <w:tcPr>
            <w:tcW w:w="7764" w:type="dxa"/>
            <w:tcBorders>
              <w:top w:val="nil"/>
              <w:left w:val="nil"/>
              <w:bottom w:val="nil"/>
              <w:right w:val="nil"/>
            </w:tcBorders>
            <w:shd w:val="clear" w:color="auto" w:fill="auto"/>
            <w:noWrap/>
            <w:vAlign w:val="center"/>
            <w:hideMark/>
          </w:tcPr>
          <w:p w14:paraId="51A0BA81"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Exporter les Stock d'un Article vers le Site Web</w:t>
            </w:r>
          </w:p>
        </w:tc>
      </w:tr>
      <w:tr w:rsidR="00E47673" w:rsidRPr="00C57676" w14:paraId="0CE8154A" w14:textId="77777777" w:rsidTr="00DC6770">
        <w:trPr>
          <w:trHeight w:val="300"/>
        </w:trPr>
        <w:tc>
          <w:tcPr>
            <w:tcW w:w="2127" w:type="dxa"/>
            <w:tcBorders>
              <w:top w:val="nil"/>
              <w:left w:val="nil"/>
              <w:bottom w:val="nil"/>
              <w:right w:val="nil"/>
            </w:tcBorders>
            <w:shd w:val="clear" w:color="000000" w:fill="E49EDD"/>
            <w:noWrap/>
            <w:vAlign w:val="center"/>
            <w:hideMark/>
          </w:tcPr>
          <w:p w14:paraId="43B35537" w14:textId="77777777" w:rsidR="00E47673" w:rsidRPr="00C57676" w:rsidRDefault="00E47673" w:rsidP="00DC6770">
            <w:pPr>
              <w:spacing w:after="0"/>
              <w:rPr>
                <w:rFonts w:ascii="Aptos Narrow" w:eastAsia="Times New Roman" w:hAnsi="Aptos Narrow" w:cs="Times New Roman"/>
                <w:b/>
                <w:bCs/>
                <w:color w:val="000000"/>
                <w:sz w:val="20"/>
                <w:szCs w:val="20"/>
                <w:lang w:eastAsia="zh-CN"/>
              </w:rPr>
            </w:pPr>
            <w:r w:rsidRPr="00C57676">
              <w:rPr>
                <w:rFonts w:ascii="Aptos Narrow" w:eastAsia="Times New Roman" w:hAnsi="Aptos Narrow" w:cs="Times New Roman"/>
                <w:b/>
                <w:bCs/>
                <w:color w:val="000000"/>
                <w:sz w:val="20"/>
                <w:szCs w:val="20"/>
                <w:lang w:eastAsia="zh-CN"/>
              </w:rPr>
              <w:lastRenderedPageBreak/>
              <w:t>REF-ASGC-D5</w:t>
            </w:r>
          </w:p>
        </w:tc>
        <w:tc>
          <w:tcPr>
            <w:tcW w:w="7764" w:type="dxa"/>
            <w:tcBorders>
              <w:top w:val="nil"/>
              <w:left w:val="nil"/>
              <w:bottom w:val="nil"/>
              <w:right w:val="nil"/>
            </w:tcBorders>
            <w:shd w:val="clear" w:color="000000" w:fill="E49EDD"/>
            <w:noWrap/>
            <w:vAlign w:val="center"/>
            <w:hideMark/>
          </w:tcPr>
          <w:p w14:paraId="51D90029" w14:textId="77777777" w:rsidR="00E47673" w:rsidRPr="00C57676" w:rsidRDefault="00E47673" w:rsidP="00DC6770">
            <w:pPr>
              <w:spacing w:after="0"/>
              <w:rPr>
                <w:rFonts w:ascii="Aptos Narrow" w:eastAsia="Times New Roman" w:hAnsi="Aptos Narrow" w:cs="Times New Roman"/>
                <w:b/>
                <w:bCs/>
                <w:color w:val="000000"/>
                <w:sz w:val="20"/>
                <w:szCs w:val="20"/>
                <w:lang w:eastAsia="zh-CN"/>
              </w:rPr>
            </w:pPr>
            <w:r w:rsidRPr="00C57676">
              <w:rPr>
                <w:rFonts w:ascii="Aptos Narrow" w:eastAsia="Times New Roman" w:hAnsi="Aptos Narrow" w:cs="Times New Roman"/>
                <w:b/>
                <w:bCs/>
                <w:color w:val="000000"/>
                <w:sz w:val="20"/>
                <w:szCs w:val="20"/>
                <w:lang w:eastAsia="zh-CN"/>
              </w:rPr>
              <w:t>Prix</w:t>
            </w:r>
          </w:p>
        </w:tc>
      </w:tr>
      <w:tr w:rsidR="00E47673" w:rsidRPr="00C57676" w14:paraId="7B66624D" w14:textId="77777777" w:rsidTr="00DC6770">
        <w:trPr>
          <w:trHeight w:val="300"/>
        </w:trPr>
        <w:tc>
          <w:tcPr>
            <w:tcW w:w="2127" w:type="dxa"/>
            <w:tcBorders>
              <w:top w:val="nil"/>
              <w:left w:val="nil"/>
              <w:bottom w:val="nil"/>
              <w:right w:val="nil"/>
            </w:tcBorders>
            <w:shd w:val="clear" w:color="000000" w:fill="CCCCFF"/>
            <w:noWrap/>
            <w:vAlign w:val="center"/>
            <w:hideMark/>
          </w:tcPr>
          <w:p w14:paraId="3E857D0B"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REF-ASGC-D5-C1</w:t>
            </w:r>
          </w:p>
        </w:tc>
        <w:tc>
          <w:tcPr>
            <w:tcW w:w="7764" w:type="dxa"/>
            <w:tcBorders>
              <w:top w:val="nil"/>
              <w:left w:val="nil"/>
              <w:bottom w:val="nil"/>
              <w:right w:val="nil"/>
            </w:tcBorders>
            <w:shd w:val="clear" w:color="000000" w:fill="CCCCFF"/>
            <w:noWrap/>
            <w:vAlign w:val="center"/>
            <w:hideMark/>
          </w:tcPr>
          <w:p w14:paraId="221ADB93"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Synchroniser les Prix de la Gestion Commerciale vers le Site Web</w:t>
            </w:r>
          </w:p>
        </w:tc>
      </w:tr>
      <w:tr w:rsidR="00E47673" w:rsidRPr="00C57676" w14:paraId="4C859719" w14:textId="77777777" w:rsidTr="00DC6770">
        <w:trPr>
          <w:trHeight w:val="300"/>
        </w:trPr>
        <w:tc>
          <w:tcPr>
            <w:tcW w:w="2127" w:type="dxa"/>
            <w:tcBorders>
              <w:top w:val="nil"/>
              <w:left w:val="nil"/>
              <w:bottom w:val="nil"/>
              <w:right w:val="nil"/>
            </w:tcBorders>
            <w:shd w:val="clear" w:color="auto" w:fill="auto"/>
            <w:noWrap/>
            <w:vAlign w:val="center"/>
            <w:hideMark/>
          </w:tcPr>
          <w:p w14:paraId="21D62441"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REF-ASGC-D5-C1-SC1</w:t>
            </w:r>
          </w:p>
        </w:tc>
        <w:tc>
          <w:tcPr>
            <w:tcW w:w="7764" w:type="dxa"/>
            <w:tcBorders>
              <w:top w:val="nil"/>
              <w:left w:val="nil"/>
              <w:bottom w:val="nil"/>
              <w:right w:val="nil"/>
            </w:tcBorders>
            <w:shd w:val="clear" w:color="auto" w:fill="auto"/>
            <w:noWrap/>
            <w:vAlign w:val="center"/>
            <w:hideMark/>
          </w:tcPr>
          <w:p w14:paraId="2F3983E4"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Synchroniser les Prix Public de la Gestion Commerciale vers le Site Web</w:t>
            </w:r>
          </w:p>
        </w:tc>
      </w:tr>
      <w:tr w:rsidR="00E47673" w:rsidRPr="00C57676" w14:paraId="3F28C192" w14:textId="77777777" w:rsidTr="00DC6770">
        <w:trPr>
          <w:trHeight w:val="300"/>
        </w:trPr>
        <w:tc>
          <w:tcPr>
            <w:tcW w:w="2127" w:type="dxa"/>
            <w:tcBorders>
              <w:top w:val="nil"/>
              <w:left w:val="nil"/>
              <w:bottom w:val="nil"/>
              <w:right w:val="nil"/>
            </w:tcBorders>
            <w:shd w:val="clear" w:color="000000" w:fill="E49EDD"/>
            <w:noWrap/>
            <w:vAlign w:val="center"/>
            <w:hideMark/>
          </w:tcPr>
          <w:p w14:paraId="3C0268AF" w14:textId="77777777" w:rsidR="00E47673" w:rsidRPr="00C57676" w:rsidRDefault="00E47673" w:rsidP="00DC6770">
            <w:pPr>
              <w:spacing w:after="0"/>
              <w:rPr>
                <w:rFonts w:ascii="Aptos Narrow" w:eastAsia="Times New Roman" w:hAnsi="Aptos Narrow" w:cs="Times New Roman"/>
                <w:b/>
                <w:bCs/>
                <w:color w:val="000000"/>
                <w:sz w:val="20"/>
                <w:szCs w:val="20"/>
                <w:lang w:eastAsia="zh-CN"/>
              </w:rPr>
            </w:pPr>
            <w:r w:rsidRPr="00C57676">
              <w:rPr>
                <w:rFonts w:ascii="Aptos Narrow" w:eastAsia="Times New Roman" w:hAnsi="Aptos Narrow" w:cs="Times New Roman"/>
                <w:b/>
                <w:bCs/>
                <w:color w:val="000000"/>
                <w:sz w:val="20"/>
                <w:szCs w:val="20"/>
                <w:lang w:eastAsia="zh-CN"/>
              </w:rPr>
              <w:t>REF-ASGC-D6</w:t>
            </w:r>
          </w:p>
        </w:tc>
        <w:tc>
          <w:tcPr>
            <w:tcW w:w="7764" w:type="dxa"/>
            <w:tcBorders>
              <w:top w:val="nil"/>
              <w:left w:val="nil"/>
              <w:bottom w:val="nil"/>
              <w:right w:val="nil"/>
            </w:tcBorders>
            <w:shd w:val="clear" w:color="000000" w:fill="E49EDD"/>
            <w:noWrap/>
            <w:vAlign w:val="center"/>
            <w:hideMark/>
          </w:tcPr>
          <w:p w14:paraId="4376C9CE" w14:textId="77777777" w:rsidR="00E47673" w:rsidRPr="00C57676" w:rsidRDefault="00E47673" w:rsidP="00DC6770">
            <w:pPr>
              <w:spacing w:after="0"/>
              <w:rPr>
                <w:rFonts w:ascii="Aptos Narrow" w:eastAsia="Times New Roman" w:hAnsi="Aptos Narrow" w:cs="Times New Roman"/>
                <w:b/>
                <w:bCs/>
                <w:color w:val="000000"/>
                <w:sz w:val="20"/>
                <w:szCs w:val="20"/>
                <w:lang w:eastAsia="zh-CN"/>
              </w:rPr>
            </w:pPr>
            <w:r w:rsidRPr="00C57676">
              <w:rPr>
                <w:rFonts w:ascii="Aptos Narrow" w:eastAsia="Times New Roman" w:hAnsi="Aptos Narrow" w:cs="Times New Roman"/>
                <w:b/>
                <w:bCs/>
                <w:color w:val="000000"/>
                <w:sz w:val="20"/>
                <w:szCs w:val="20"/>
                <w:lang w:eastAsia="zh-CN"/>
              </w:rPr>
              <w:t>Clients</w:t>
            </w:r>
          </w:p>
        </w:tc>
      </w:tr>
      <w:tr w:rsidR="00E47673" w:rsidRPr="00C57676" w14:paraId="033F6287" w14:textId="77777777" w:rsidTr="00DC6770">
        <w:trPr>
          <w:trHeight w:val="300"/>
        </w:trPr>
        <w:tc>
          <w:tcPr>
            <w:tcW w:w="2127" w:type="dxa"/>
            <w:tcBorders>
              <w:top w:val="nil"/>
              <w:left w:val="nil"/>
              <w:bottom w:val="nil"/>
              <w:right w:val="nil"/>
            </w:tcBorders>
            <w:shd w:val="clear" w:color="000000" w:fill="CCCCFF"/>
            <w:noWrap/>
            <w:vAlign w:val="center"/>
            <w:hideMark/>
          </w:tcPr>
          <w:p w14:paraId="1996E0CC"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REF-ASGC-D6-C1</w:t>
            </w:r>
          </w:p>
        </w:tc>
        <w:tc>
          <w:tcPr>
            <w:tcW w:w="7764" w:type="dxa"/>
            <w:tcBorders>
              <w:top w:val="nil"/>
              <w:left w:val="nil"/>
              <w:bottom w:val="nil"/>
              <w:right w:val="nil"/>
            </w:tcBorders>
            <w:shd w:val="clear" w:color="000000" w:fill="CCCCFF"/>
            <w:noWrap/>
            <w:vAlign w:val="center"/>
            <w:hideMark/>
          </w:tcPr>
          <w:p w14:paraId="4C3AB505"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Exporter les Clients vers la boutique</w:t>
            </w:r>
          </w:p>
        </w:tc>
      </w:tr>
      <w:tr w:rsidR="00E47673" w:rsidRPr="00C57676" w14:paraId="58023D2C" w14:textId="77777777" w:rsidTr="00DC6770">
        <w:trPr>
          <w:trHeight w:val="300"/>
        </w:trPr>
        <w:tc>
          <w:tcPr>
            <w:tcW w:w="2127" w:type="dxa"/>
            <w:tcBorders>
              <w:top w:val="nil"/>
              <w:left w:val="nil"/>
              <w:bottom w:val="nil"/>
              <w:right w:val="nil"/>
            </w:tcBorders>
            <w:shd w:val="clear" w:color="auto" w:fill="auto"/>
            <w:noWrap/>
            <w:vAlign w:val="center"/>
            <w:hideMark/>
          </w:tcPr>
          <w:p w14:paraId="31B38320"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REF-ASGC-D6-C1-SC1</w:t>
            </w:r>
          </w:p>
        </w:tc>
        <w:tc>
          <w:tcPr>
            <w:tcW w:w="7764" w:type="dxa"/>
            <w:tcBorders>
              <w:top w:val="nil"/>
              <w:left w:val="nil"/>
              <w:bottom w:val="nil"/>
              <w:right w:val="nil"/>
            </w:tcBorders>
            <w:shd w:val="clear" w:color="auto" w:fill="auto"/>
            <w:noWrap/>
            <w:vAlign w:val="center"/>
            <w:hideMark/>
          </w:tcPr>
          <w:p w14:paraId="4EBA314D"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Synchroniser les Clients de la Gestion Commerciale vers le site Web</w:t>
            </w:r>
          </w:p>
        </w:tc>
      </w:tr>
      <w:tr w:rsidR="00E47673" w:rsidRPr="00C57676" w14:paraId="5FFA611E" w14:textId="77777777" w:rsidTr="00DC6770">
        <w:trPr>
          <w:trHeight w:val="300"/>
        </w:trPr>
        <w:tc>
          <w:tcPr>
            <w:tcW w:w="2127" w:type="dxa"/>
            <w:tcBorders>
              <w:top w:val="nil"/>
              <w:left w:val="nil"/>
              <w:bottom w:val="nil"/>
              <w:right w:val="nil"/>
            </w:tcBorders>
            <w:shd w:val="clear" w:color="auto" w:fill="auto"/>
            <w:noWrap/>
            <w:vAlign w:val="center"/>
            <w:hideMark/>
          </w:tcPr>
          <w:p w14:paraId="68F1B7E5"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REF-ASGC-D6-C1-SC2</w:t>
            </w:r>
          </w:p>
        </w:tc>
        <w:tc>
          <w:tcPr>
            <w:tcW w:w="7764" w:type="dxa"/>
            <w:tcBorders>
              <w:top w:val="nil"/>
              <w:left w:val="nil"/>
              <w:bottom w:val="nil"/>
              <w:right w:val="nil"/>
            </w:tcBorders>
            <w:shd w:val="clear" w:color="auto" w:fill="auto"/>
            <w:noWrap/>
            <w:vAlign w:val="center"/>
            <w:hideMark/>
          </w:tcPr>
          <w:p w14:paraId="1C28B026"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Synchroniser les Groupes/Familles Clients de la Gestion Commerciale vers le site Web</w:t>
            </w:r>
          </w:p>
        </w:tc>
      </w:tr>
      <w:tr w:rsidR="00E47673" w:rsidRPr="00C57676" w14:paraId="7C22A60A" w14:textId="77777777" w:rsidTr="00DC6770">
        <w:trPr>
          <w:trHeight w:val="300"/>
        </w:trPr>
        <w:tc>
          <w:tcPr>
            <w:tcW w:w="2127" w:type="dxa"/>
            <w:tcBorders>
              <w:top w:val="nil"/>
              <w:left w:val="nil"/>
              <w:bottom w:val="nil"/>
              <w:right w:val="nil"/>
            </w:tcBorders>
            <w:shd w:val="clear" w:color="auto" w:fill="auto"/>
            <w:noWrap/>
            <w:vAlign w:val="center"/>
            <w:hideMark/>
          </w:tcPr>
          <w:p w14:paraId="236CA866"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REF-ASGC-D6-C1-SC4</w:t>
            </w:r>
          </w:p>
        </w:tc>
        <w:tc>
          <w:tcPr>
            <w:tcW w:w="7764" w:type="dxa"/>
            <w:tcBorders>
              <w:top w:val="nil"/>
              <w:left w:val="nil"/>
              <w:bottom w:val="nil"/>
              <w:right w:val="nil"/>
            </w:tcBorders>
            <w:shd w:val="clear" w:color="auto" w:fill="auto"/>
            <w:noWrap/>
            <w:vAlign w:val="center"/>
            <w:hideMark/>
          </w:tcPr>
          <w:p w14:paraId="1A850522"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Synchroniser les Adresses liées au Clients/Contacts de la Gestion Commerciale vers le site Web</w:t>
            </w:r>
          </w:p>
        </w:tc>
      </w:tr>
      <w:tr w:rsidR="00E47673" w:rsidRPr="00C57676" w14:paraId="15C9548E" w14:textId="77777777" w:rsidTr="00DC6770">
        <w:trPr>
          <w:trHeight w:val="300"/>
        </w:trPr>
        <w:tc>
          <w:tcPr>
            <w:tcW w:w="2127" w:type="dxa"/>
            <w:tcBorders>
              <w:top w:val="nil"/>
              <w:left w:val="nil"/>
              <w:bottom w:val="nil"/>
              <w:right w:val="nil"/>
            </w:tcBorders>
            <w:shd w:val="clear" w:color="000000" w:fill="CCCCFF"/>
            <w:noWrap/>
            <w:vAlign w:val="center"/>
            <w:hideMark/>
          </w:tcPr>
          <w:p w14:paraId="5848D2C7"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REF-ASGC-D6-C2</w:t>
            </w:r>
          </w:p>
        </w:tc>
        <w:tc>
          <w:tcPr>
            <w:tcW w:w="7764" w:type="dxa"/>
            <w:tcBorders>
              <w:top w:val="nil"/>
              <w:left w:val="nil"/>
              <w:bottom w:val="nil"/>
              <w:right w:val="nil"/>
            </w:tcBorders>
            <w:shd w:val="clear" w:color="000000" w:fill="CCCCFF"/>
            <w:noWrap/>
            <w:vAlign w:val="center"/>
            <w:hideMark/>
          </w:tcPr>
          <w:p w14:paraId="7CCB13F3" w14:textId="6A59989E" w:rsidR="00E47673" w:rsidRPr="00C57676" w:rsidRDefault="001F2872"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Paramétrer la</w:t>
            </w:r>
            <w:r w:rsidR="00E47673" w:rsidRPr="00C57676">
              <w:rPr>
                <w:rFonts w:ascii="Aptos Narrow" w:eastAsia="Times New Roman" w:hAnsi="Aptos Narrow" w:cs="Times New Roman"/>
                <w:color w:val="000000"/>
                <w:sz w:val="20"/>
                <w:szCs w:val="20"/>
                <w:lang w:eastAsia="zh-CN"/>
              </w:rPr>
              <w:t xml:space="preserve"> création des Clients dans la Gestion Commerciale</w:t>
            </w:r>
          </w:p>
        </w:tc>
      </w:tr>
      <w:tr w:rsidR="00E47673" w:rsidRPr="00C57676" w14:paraId="7E5DC350" w14:textId="77777777" w:rsidTr="00DC6770">
        <w:trPr>
          <w:trHeight w:val="300"/>
        </w:trPr>
        <w:tc>
          <w:tcPr>
            <w:tcW w:w="2127" w:type="dxa"/>
            <w:tcBorders>
              <w:top w:val="nil"/>
              <w:left w:val="nil"/>
              <w:bottom w:val="nil"/>
              <w:right w:val="nil"/>
            </w:tcBorders>
            <w:shd w:val="clear" w:color="auto" w:fill="auto"/>
            <w:noWrap/>
            <w:vAlign w:val="center"/>
            <w:hideMark/>
          </w:tcPr>
          <w:p w14:paraId="67BD880D"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REF-ASGC-D6-C2-SC1</w:t>
            </w:r>
          </w:p>
        </w:tc>
        <w:tc>
          <w:tcPr>
            <w:tcW w:w="7764" w:type="dxa"/>
            <w:tcBorders>
              <w:top w:val="nil"/>
              <w:left w:val="nil"/>
              <w:bottom w:val="nil"/>
              <w:right w:val="nil"/>
            </w:tcBorders>
            <w:shd w:val="clear" w:color="auto" w:fill="auto"/>
            <w:noWrap/>
            <w:vAlign w:val="center"/>
            <w:hideMark/>
          </w:tcPr>
          <w:p w14:paraId="6D194AF6"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Paramétrer la création des Clients pour l'Import des Commande</w:t>
            </w:r>
          </w:p>
        </w:tc>
      </w:tr>
      <w:tr w:rsidR="00E47673" w:rsidRPr="00C57676" w14:paraId="5C32FD6D" w14:textId="77777777" w:rsidTr="00DC6770">
        <w:trPr>
          <w:trHeight w:val="300"/>
        </w:trPr>
        <w:tc>
          <w:tcPr>
            <w:tcW w:w="2127" w:type="dxa"/>
            <w:tcBorders>
              <w:top w:val="nil"/>
              <w:left w:val="nil"/>
              <w:bottom w:val="nil"/>
              <w:right w:val="nil"/>
            </w:tcBorders>
            <w:shd w:val="clear" w:color="000000" w:fill="E49EDD"/>
            <w:noWrap/>
            <w:vAlign w:val="center"/>
            <w:hideMark/>
          </w:tcPr>
          <w:p w14:paraId="6E1ACF51" w14:textId="77777777" w:rsidR="00E47673" w:rsidRPr="00C57676" w:rsidRDefault="00E47673" w:rsidP="00DC6770">
            <w:pPr>
              <w:spacing w:after="0"/>
              <w:rPr>
                <w:rFonts w:ascii="Aptos Narrow" w:eastAsia="Times New Roman" w:hAnsi="Aptos Narrow" w:cs="Times New Roman"/>
                <w:b/>
                <w:bCs/>
                <w:color w:val="000000"/>
                <w:sz w:val="20"/>
                <w:szCs w:val="20"/>
                <w:lang w:eastAsia="zh-CN"/>
              </w:rPr>
            </w:pPr>
            <w:r w:rsidRPr="00C57676">
              <w:rPr>
                <w:rFonts w:ascii="Aptos Narrow" w:eastAsia="Times New Roman" w:hAnsi="Aptos Narrow" w:cs="Times New Roman"/>
                <w:b/>
                <w:bCs/>
                <w:color w:val="000000"/>
                <w:sz w:val="20"/>
                <w:szCs w:val="20"/>
                <w:lang w:eastAsia="zh-CN"/>
              </w:rPr>
              <w:t>REF-ASGC-D7</w:t>
            </w:r>
          </w:p>
        </w:tc>
        <w:tc>
          <w:tcPr>
            <w:tcW w:w="7764" w:type="dxa"/>
            <w:tcBorders>
              <w:top w:val="nil"/>
              <w:left w:val="nil"/>
              <w:bottom w:val="nil"/>
              <w:right w:val="nil"/>
            </w:tcBorders>
            <w:shd w:val="clear" w:color="000000" w:fill="E49EDD"/>
            <w:noWrap/>
            <w:vAlign w:val="center"/>
            <w:hideMark/>
          </w:tcPr>
          <w:p w14:paraId="15904EFD" w14:textId="77777777" w:rsidR="00E47673" w:rsidRPr="00C57676" w:rsidRDefault="00E47673" w:rsidP="00DC6770">
            <w:pPr>
              <w:spacing w:after="0"/>
              <w:rPr>
                <w:rFonts w:ascii="Aptos Narrow" w:eastAsia="Times New Roman" w:hAnsi="Aptos Narrow" w:cs="Times New Roman"/>
                <w:b/>
                <w:bCs/>
                <w:color w:val="000000"/>
                <w:sz w:val="20"/>
                <w:szCs w:val="20"/>
                <w:lang w:eastAsia="zh-CN"/>
              </w:rPr>
            </w:pPr>
            <w:r w:rsidRPr="00C57676">
              <w:rPr>
                <w:rFonts w:ascii="Aptos Narrow" w:eastAsia="Times New Roman" w:hAnsi="Aptos Narrow" w:cs="Times New Roman"/>
                <w:b/>
                <w:bCs/>
                <w:color w:val="000000"/>
                <w:sz w:val="20"/>
                <w:szCs w:val="20"/>
                <w:lang w:eastAsia="zh-CN"/>
              </w:rPr>
              <w:t>Commandes</w:t>
            </w:r>
          </w:p>
        </w:tc>
      </w:tr>
      <w:tr w:rsidR="00E47673" w:rsidRPr="00C57676" w14:paraId="69DC4FB4" w14:textId="77777777" w:rsidTr="00DC6770">
        <w:trPr>
          <w:trHeight w:val="300"/>
        </w:trPr>
        <w:tc>
          <w:tcPr>
            <w:tcW w:w="2127" w:type="dxa"/>
            <w:tcBorders>
              <w:top w:val="nil"/>
              <w:left w:val="nil"/>
              <w:bottom w:val="nil"/>
              <w:right w:val="nil"/>
            </w:tcBorders>
            <w:shd w:val="clear" w:color="000000" w:fill="CCCCFF"/>
            <w:noWrap/>
            <w:vAlign w:val="center"/>
            <w:hideMark/>
          </w:tcPr>
          <w:p w14:paraId="2B311D4F"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REF-ASGC-D7-C1</w:t>
            </w:r>
          </w:p>
        </w:tc>
        <w:tc>
          <w:tcPr>
            <w:tcW w:w="7764" w:type="dxa"/>
            <w:tcBorders>
              <w:top w:val="nil"/>
              <w:left w:val="nil"/>
              <w:bottom w:val="nil"/>
              <w:right w:val="nil"/>
            </w:tcBorders>
            <w:shd w:val="clear" w:color="000000" w:fill="CCCCFF"/>
            <w:noWrap/>
            <w:vAlign w:val="center"/>
            <w:hideMark/>
          </w:tcPr>
          <w:p w14:paraId="163E29F5"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Importer les Commandes de la boutique</w:t>
            </w:r>
          </w:p>
        </w:tc>
      </w:tr>
      <w:tr w:rsidR="00E47673" w:rsidRPr="00C57676" w14:paraId="55D8D19C" w14:textId="77777777" w:rsidTr="00DC6770">
        <w:trPr>
          <w:trHeight w:val="300"/>
        </w:trPr>
        <w:tc>
          <w:tcPr>
            <w:tcW w:w="2127" w:type="dxa"/>
            <w:tcBorders>
              <w:top w:val="nil"/>
              <w:left w:val="nil"/>
              <w:bottom w:val="nil"/>
              <w:right w:val="nil"/>
            </w:tcBorders>
            <w:shd w:val="clear" w:color="auto" w:fill="auto"/>
            <w:noWrap/>
            <w:vAlign w:val="center"/>
            <w:hideMark/>
          </w:tcPr>
          <w:p w14:paraId="43EA92F8"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REF-ASGC-D7-C1-SC1</w:t>
            </w:r>
          </w:p>
        </w:tc>
        <w:tc>
          <w:tcPr>
            <w:tcW w:w="7764" w:type="dxa"/>
            <w:tcBorders>
              <w:top w:val="nil"/>
              <w:left w:val="nil"/>
              <w:bottom w:val="nil"/>
              <w:right w:val="nil"/>
            </w:tcBorders>
            <w:shd w:val="clear" w:color="auto" w:fill="auto"/>
            <w:noWrap/>
            <w:vAlign w:val="center"/>
            <w:hideMark/>
          </w:tcPr>
          <w:p w14:paraId="1915011F" w14:textId="77777777" w:rsidR="00E47673" w:rsidRPr="00C57676" w:rsidRDefault="00E47673" w:rsidP="00DC6770">
            <w:pPr>
              <w:spacing w:after="0"/>
              <w:rPr>
                <w:rFonts w:ascii="Aptos Narrow" w:eastAsia="Times New Roman" w:hAnsi="Aptos Narrow" w:cs="Times New Roman"/>
                <w:color w:val="000000"/>
                <w:sz w:val="20"/>
                <w:szCs w:val="20"/>
                <w:lang w:eastAsia="zh-CN"/>
              </w:rPr>
            </w:pPr>
            <w:r w:rsidRPr="00C57676">
              <w:rPr>
                <w:rFonts w:ascii="Aptos Narrow" w:eastAsia="Times New Roman" w:hAnsi="Aptos Narrow" w:cs="Times New Roman"/>
                <w:color w:val="000000"/>
                <w:sz w:val="20"/>
                <w:szCs w:val="20"/>
                <w:lang w:eastAsia="zh-CN"/>
              </w:rPr>
              <w:t>Paramétrer l’Import des Commandes</w:t>
            </w:r>
          </w:p>
        </w:tc>
      </w:tr>
    </w:tbl>
    <w:p w14:paraId="79EE3538" w14:textId="77777777" w:rsidR="00E47673" w:rsidRDefault="00E47673" w:rsidP="00E47673">
      <w:pPr>
        <w:rPr>
          <w:sz w:val="20"/>
          <w:szCs w:val="20"/>
        </w:rPr>
      </w:pPr>
    </w:p>
    <w:p w14:paraId="427CA698" w14:textId="77777777" w:rsidR="00E47673" w:rsidRPr="00415174" w:rsidRDefault="00E47673" w:rsidP="00E47673">
      <w:pPr>
        <w:pStyle w:val="Titre2"/>
      </w:pPr>
      <w:bookmarkStart w:id="43" w:name="_Toc192364018"/>
      <w:r w:rsidRPr="00415174">
        <w:t>Conclusion du Niveau Débutant</w:t>
      </w:r>
      <w:bookmarkEnd w:id="43"/>
    </w:p>
    <w:p w14:paraId="430FFBCC" w14:textId="77777777" w:rsidR="00E47673" w:rsidRPr="00415174" w:rsidRDefault="00E47673" w:rsidP="00E47673">
      <w:r w:rsidRPr="00415174">
        <w:t>À la fin de ce niveau, les participants seront capables d'installer et de configurer Atoo-Sync GesCom, de créer un profil, et de synchroniser les articles, clients, et commandes entre leur boutique eCommerce et leur logiciel de gestion commerciale Sage 100. Ils auront également acquis les compétences nécessaires pour résoudre les problèmes de base liés à la synchronisation des données.</w:t>
      </w:r>
    </w:p>
    <w:p w14:paraId="573B8E22" w14:textId="77777777" w:rsidR="00E47673" w:rsidRPr="00415174" w:rsidRDefault="00E47673" w:rsidP="00E47673">
      <w:pPr>
        <w:rPr>
          <w:sz w:val="20"/>
          <w:szCs w:val="20"/>
        </w:rPr>
      </w:pPr>
    </w:p>
    <w:p w14:paraId="05D8F903" w14:textId="77777777" w:rsidR="00381AF9" w:rsidRPr="00C44132" w:rsidRDefault="00381AF9" w:rsidP="00AA037D"/>
    <w:sectPr w:rsidR="00381AF9" w:rsidRPr="00C44132" w:rsidSect="00E47673">
      <w:pgSz w:w="11906" w:h="16838" w:code="9"/>
      <w:pgMar w:top="720" w:right="720" w:bottom="720" w:left="72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9DCAD6" w14:textId="77777777" w:rsidR="00300B99" w:rsidRDefault="00300B99" w:rsidP="009A599D">
      <w:pPr>
        <w:spacing w:after="0"/>
      </w:pPr>
      <w:r>
        <w:separator/>
      </w:r>
    </w:p>
  </w:endnote>
  <w:endnote w:type="continuationSeparator" w:id="0">
    <w:p w14:paraId="3744F454" w14:textId="77777777" w:rsidR="00300B99" w:rsidRDefault="00300B99" w:rsidP="009A59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78EE2" w14:textId="77777777" w:rsidR="00300B99" w:rsidRDefault="00300B99" w:rsidP="009A599D">
      <w:pPr>
        <w:spacing w:after="0"/>
      </w:pPr>
      <w:r>
        <w:separator/>
      </w:r>
    </w:p>
  </w:footnote>
  <w:footnote w:type="continuationSeparator" w:id="0">
    <w:p w14:paraId="4FFF7A45" w14:textId="77777777" w:rsidR="00300B99" w:rsidRDefault="00300B99" w:rsidP="009A59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955BD"/>
    <w:multiLevelType w:val="hybridMultilevel"/>
    <w:tmpl w:val="41D4EA86"/>
    <w:lvl w:ilvl="0" w:tplc="3F88AC02">
      <w:start w:val="5"/>
      <w:numFmt w:val="bullet"/>
      <w:lvlText w:val=""/>
      <w:lvlJc w:val="left"/>
      <w:pPr>
        <w:ind w:left="720" w:hanging="360"/>
      </w:pPr>
      <w:rPr>
        <w:rFonts w:ascii="Wingdings" w:eastAsiaTheme="minorHAnsi" w:hAnsi="Wingdings"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CD6B96"/>
    <w:multiLevelType w:val="hybridMultilevel"/>
    <w:tmpl w:val="2A86B6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473CF7"/>
    <w:multiLevelType w:val="hybridMultilevel"/>
    <w:tmpl w:val="36FE02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BF0D79"/>
    <w:multiLevelType w:val="multilevel"/>
    <w:tmpl w:val="2056D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764A58"/>
    <w:multiLevelType w:val="hybridMultilevel"/>
    <w:tmpl w:val="9CB209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EC2F77"/>
    <w:multiLevelType w:val="hybridMultilevel"/>
    <w:tmpl w:val="34E6B1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603ABE"/>
    <w:multiLevelType w:val="hybridMultilevel"/>
    <w:tmpl w:val="AC608C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1D0B8E"/>
    <w:multiLevelType w:val="hybridMultilevel"/>
    <w:tmpl w:val="14A436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F1A22ED"/>
    <w:multiLevelType w:val="hybridMultilevel"/>
    <w:tmpl w:val="458C6C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F881EC5"/>
    <w:multiLevelType w:val="hybridMultilevel"/>
    <w:tmpl w:val="2300061C"/>
    <w:lvl w:ilvl="0" w:tplc="040C0001">
      <w:start w:val="1"/>
      <w:numFmt w:val="bullet"/>
      <w:lvlText w:val=""/>
      <w:lvlJc w:val="left"/>
      <w:pPr>
        <w:ind w:left="720" w:hanging="360"/>
      </w:pPr>
      <w:rPr>
        <w:rFonts w:ascii="Symbol" w:hAnsi="Symbol" w:hint="default"/>
      </w:rPr>
    </w:lvl>
    <w:lvl w:ilvl="1" w:tplc="B7803268">
      <w:start w:val="6"/>
      <w:numFmt w:val="bullet"/>
      <w:lvlText w:val="•"/>
      <w:lvlJc w:val="left"/>
      <w:pPr>
        <w:ind w:left="1800" w:hanging="720"/>
      </w:pPr>
      <w:rPr>
        <w:rFonts w:ascii="Trebuchet MS" w:eastAsiaTheme="minorHAnsi" w:hAnsi="Trebuchet MS"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3C20E8"/>
    <w:multiLevelType w:val="hybridMultilevel"/>
    <w:tmpl w:val="4C4208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88A4C3D"/>
    <w:multiLevelType w:val="hybridMultilevel"/>
    <w:tmpl w:val="075827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94B4492"/>
    <w:multiLevelType w:val="hybridMultilevel"/>
    <w:tmpl w:val="CCA8C9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502831"/>
    <w:multiLevelType w:val="hybridMultilevel"/>
    <w:tmpl w:val="2646A8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63039AD"/>
    <w:multiLevelType w:val="hybridMultilevel"/>
    <w:tmpl w:val="B64C15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5FD5F75"/>
    <w:multiLevelType w:val="hybridMultilevel"/>
    <w:tmpl w:val="8CA2C7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EAD33D8"/>
    <w:multiLevelType w:val="hybridMultilevel"/>
    <w:tmpl w:val="389281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2963A33"/>
    <w:multiLevelType w:val="hybridMultilevel"/>
    <w:tmpl w:val="F014D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4A661E0"/>
    <w:multiLevelType w:val="hybridMultilevel"/>
    <w:tmpl w:val="10FE4F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05839314">
    <w:abstractNumId w:val="3"/>
  </w:num>
  <w:num w:numId="2" w16cid:durableId="989944401">
    <w:abstractNumId w:val="9"/>
  </w:num>
  <w:num w:numId="3" w16cid:durableId="279149868">
    <w:abstractNumId w:val="15"/>
  </w:num>
  <w:num w:numId="4" w16cid:durableId="577641210">
    <w:abstractNumId w:val="5"/>
  </w:num>
  <w:num w:numId="5" w16cid:durableId="801388127">
    <w:abstractNumId w:val="1"/>
  </w:num>
  <w:num w:numId="6" w16cid:durableId="72169866">
    <w:abstractNumId w:val="7"/>
  </w:num>
  <w:num w:numId="7" w16cid:durableId="233243338">
    <w:abstractNumId w:val="11"/>
  </w:num>
  <w:num w:numId="8" w16cid:durableId="1556892190">
    <w:abstractNumId w:val="4"/>
  </w:num>
  <w:num w:numId="9" w16cid:durableId="1045569568">
    <w:abstractNumId w:val="6"/>
  </w:num>
  <w:num w:numId="10" w16cid:durableId="186256836">
    <w:abstractNumId w:val="14"/>
  </w:num>
  <w:num w:numId="11" w16cid:durableId="521482601">
    <w:abstractNumId w:val="13"/>
  </w:num>
  <w:num w:numId="12" w16cid:durableId="2112629073">
    <w:abstractNumId w:val="10"/>
  </w:num>
  <w:num w:numId="13" w16cid:durableId="1278752130">
    <w:abstractNumId w:val="16"/>
  </w:num>
  <w:num w:numId="14" w16cid:durableId="241792469">
    <w:abstractNumId w:val="8"/>
  </w:num>
  <w:num w:numId="15" w16cid:durableId="597912792">
    <w:abstractNumId w:val="18"/>
  </w:num>
  <w:num w:numId="16" w16cid:durableId="1035083460">
    <w:abstractNumId w:val="17"/>
  </w:num>
  <w:num w:numId="17" w16cid:durableId="945430470">
    <w:abstractNumId w:val="0"/>
  </w:num>
  <w:num w:numId="18" w16cid:durableId="1940674610">
    <w:abstractNumId w:val="12"/>
  </w:num>
  <w:num w:numId="19" w16cid:durableId="1750270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673"/>
    <w:rsid w:val="00080BE0"/>
    <w:rsid w:val="00164801"/>
    <w:rsid w:val="001D720C"/>
    <w:rsid w:val="001F2872"/>
    <w:rsid w:val="00223B54"/>
    <w:rsid w:val="002D132C"/>
    <w:rsid w:val="002F3EC3"/>
    <w:rsid w:val="00300B99"/>
    <w:rsid w:val="00335872"/>
    <w:rsid w:val="00337C7D"/>
    <w:rsid w:val="00381AF9"/>
    <w:rsid w:val="00497019"/>
    <w:rsid w:val="005851BB"/>
    <w:rsid w:val="005A59BA"/>
    <w:rsid w:val="006D20C1"/>
    <w:rsid w:val="00816432"/>
    <w:rsid w:val="008E36C2"/>
    <w:rsid w:val="009250C6"/>
    <w:rsid w:val="00962CDD"/>
    <w:rsid w:val="009A599D"/>
    <w:rsid w:val="00A7328C"/>
    <w:rsid w:val="00AA037D"/>
    <w:rsid w:val="00AA3ABF"/>
    <w:rsid w:val="00B71F05"/>
    <w:rsid w:val="00B91FA9"/>
    <w:rsid w:val="00B96F04"/>
    <w:rsid w:val="00BF60E6"/>
    <w:rsid w:val="00C44132"/>
    <w:rsid w:val="00C51FDA"/>
    <w:rsid w:val="00CE56BF"/>
    <w:rsid w:val="00D215FF"/>
    <w:rsid w:val="00D74BB9"/>
    <w:rsid w:val="00DC3855"/>
    <w:rsid w:val="00DF2176"/>
    <w:rsid w:val="00E35DCC"/>
    <w:rsid w:val="00E47673"/>
    <w:rsid w:val="00FA66F2"/>
    <w:rsid w:val="00FE11B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68DE0"/>
  <w15:chartTrackingRefBased/>
  <w15:docId w15:val="{7FDE349E-1A52-4470-8E8F-A07304E42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673"/>
    <w:pPr>
      <w:spacing w:after="80" w:line="240" w:lineRule="auto"/>
    </w:pPr>
    <w:rPr>
      <w:rFonts w:eastAsiaTheme="minorEastAsia"/>
      <w:kern w:val="0"/>
      <w:lang w:eastAsia="ja-JP"/>
      <w14:ligatures w14:val="none"/>
    </w:rPr>
  </w:style>
  <w:style w:type="paragraph" w:styleId="Titre1">
    <w:name w:val="heading 1"/>
    <w:basedOn w:val="Normal"/>
    <w:next w:val="Normal"/>
    <w:link w:val="Titre1Car"/>
    <w:uiPriority w:val="9"/>
    <w:qFormat/>
    <w:rsid w:val="00816432"/>
    <w:pPr>
      <w:keepNext/>
      <w:keepLines/>
      <w:spacing w:before="360"/>
      <w:outlineLvl w:val="0"/>
    </w:pPr>
    <w:rPr>
      <w:rFonts w:asciiTheme="majorHAnsi" w:eastAsiaTheme="majorEastAsia" w:hAnsiTheme="majorHAnsi" w:cstheme="majorBidi"/>
      <w:color w:val="000000" w:themeColor="text1"/>
      <w:sz w:val="32"/>
      <w:szCs w:val="40"/>
    </w:rPr>
  </w:style>
  <w:style w:type="paragraph" w:styleId="Titre2">
    <w:name w:val="heading 2"/>
    <w:basedOn w:val="Normal"/>
    <w:next w:val="Normal"/>
    <w:link w:val="Titre2Car"/>
    <w:uiPriority w:val="9"/>
    <w:unhideWhenUsed/>
    <w:qFormat/>
    <w:rsid w:val="00816432"/>
    <w:pPr>
      <w:keepNext/>
      <w:keepLines/>
      <w:spacing w:before="160"/>
      <w:outlineLvl w:val="1"/>
    </w:pPr>
    <w:rPr>
      <w:rFonts w:asciiTheme="majorHAnsi" w:eastAsiaTheme="majorEastAsia" w:hAnsiTheme="majorHAnsi" w:cstheme="majorBidi"/>
      <w:sz w:val="28"/>
      <w:szCs w:val="32"/>
    </w:rPr>
  </w:style>
  <w:style w:type="paragraph" w:styleId="Titre3">
    <w:name w:val="heading 3"/>
    <w:basedOn w:val="Normal"/>
    <w:next w:val="Normal"/>
    <w:link w:val="Titre3Car"/>
    <w:uiPriority w:val="9"/>
    <w:unhideWhenUsed/>
    <w:qFormat/>
    <w:rsid w:val="005A59BA"/>
    <w:pPr>
      <w:keepNext/>
      <w:keepLines/>
      <w:spacing w:before="160"/>
      <w:outlineLvl w:val="2"/>
    </w:pPr>
    <w:rPr>
      <w:rFonts w:eastAsiaTheme="majorEastAsia" w:cstheme="majorBidi"/>
      <w:sz w:val="24"/>
      <w:szCs w:val="28"/>
    </w:rPr>
  </w:style>
  <w:style w:type="paragraph" w:styleId="Titre4">
    <w:name w:val="heading 4"/>
    <w:basedOn w:val="Normal"/>
    <w:next w:val="Normal"/>
    <w:link w:val="Titre4Car"/>
    <w:uiPriority w:val="9"/>
    <w:unhideWhenUsed/>
    <w:qFormat/>
    <w:rsid w:val="00816432"/>
    <w:pPr>
      <w:keepNext/>
      <w:keepLines/>
      <w:spacing w:before="80" w:after="40"/>
      <w:outlineLvl w:val="3"/>
    </w:pPr>
    <w:rPr>
      <w:rFonts w:eastAsiaTheme="majorEastAsia" w:cstheme="majorBidi"/>
      <w:i/>
      <w:iCs/>
    </w:rPr>
  </w:style>
  <w:style w:type="paragraph" w:styleId="Titre5">
    <w:name w:val="heading 5"/>
    <w:basedOn w:val="Normal"/>
    <w:next w:val="Normal"/>
    <w:link w:val="Titre5Car"/>
    <w:uiPriority w:val="9"/>
    <w:semiHidden/>
    <w:unhideWhenUsed/>
    <w:qFormat/>
    <w:rsid w:val="005A59B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A59B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A59B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A59B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A59B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6432"/>
    <w:rPr>
      <w:rFonts w:asciiTheme="majorHAnsi" w:eastAsiaTheme="majorEastAsia" w:hAnsiTheme="majorHAnsi" w:cstheme="majorBidi"/>
      <w:color w:val="000000" w:themeColor="text1"/>
      <w:sz w:val="32"/>
      <w:szCs w:val="40"/>
    </w:rPr>
  </w:style>
  <w:style w:type="character" w:customStyle="1" w:styleId="Titre2Car">
    <w:name w:val="Titre 2 Car"/>
    <w:basedOn w:val="Policepardfaut"/>
    <w:link w:val="Titre2"/>
    <w:uiPriority w:val="9"/>
    <w:rsid w:val="00816432"/>
    <w:rPr>
      <w:rFonts w:asciiTheme="majorHAnsi" w:eastAsiaTheme="majorEastAsia" w:hAnsiTheme="majorHAnsi" w:cstheme="majorBidi"/>
      <w:sz w:val="28"/>
      <w:szCs w:val="32"/>
    </w:rPr>
  </w:style>
  <w:style w:type="character" w:customStyle="1" w:styleId="Titre3Car">
    <w:name w:val="Titre 3 Car"/>
    <w:basedOn w:val="Policepardfaut"/>
    <w:link w:val="Titre3"/>
    <w:uiPriority w:val="9"/>
    <w:rsid w:val="005A59BA"/>
    <w:rPr>
      <w:rFonts w:eastAsiaTheme="majorEastAsia" w:cstheme="majorBidi"/>
      <w:sz w:val="24"/>
      <w:szCs w:val="28"/>
    </w:rPr>
  </w:style>
  <w:style w:type="character" w:customStyle="1" w:styleId="Titre4Car">
    <w:name w:val="Titre 4 Car"/>
    <w:basedOn w:val="Policepardfaut"/>
    <w:link w:val="Titre4"/>
    <w:uiPriority w:val="9"/>
    <w:rsid w:val="00816432"/>
    <w:rPr>
      <w:rFonts w:eastAsiaTheme="majorEastAsia" w:cstheme="majorBidi"/>
      <w:i/>
      <w:iCs/>
    </w:rPr>
  </w:style>
  <w:style w:type="character" w:customStyle="1" w:styleId="Titre5Car">
    <w:name w:val="Titre 5 Car"/>
    <w:basedOn w:val="Policepardfaut"/>
    <w:link w:val="Titre5"/>
    <w:uiPriority w:val="9"/>
    <w:semiHidden/>
    <w:rsid w:val="005A59B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A59B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A59B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A59B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A59BA"/>
    <w:rPr>
      <w:rFonts w:eastAsiaTheme="majorEastAsia" w:cstheme="majorBidi"/>
      <w:color w:val="272727" w:themeColor="text1" w:themeTint="D8"/>
    </w:rPr>
  </w:style>
  <w:style w:type="paragraph" w:styleId="Titre">
    <w:name w:val="Title"/>
    <w:basedOn w:val="Normal"/>
    <w:next w:val="Normal"/>
    <w:link w:val="TitreCar"/>
    <w:uiPriority w:val="10"/>
    <w:qFormat/>
    <w:rsid w:val="005A59BA"/>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A59B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A59B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A59B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A59BA"/>
    <w:pPr>
      <w:spacing w:before="160"/>
      <w:jc w:val="center"/>
    </w:pPr>
    <w:rPr>
      <w:i/>
      <w:iCs/>
      <w:color w:val="404040" w:themeColor="text1" w:themeTint="BF"/>
    </w:rPr>
  </w:style>
  <w:style w:type="character" w:customStyle="1" w:styleId="CitationCar">
    <w:name w:val="Citation Car"/>
    <w:basedOn w:val="Policepardfaut"/>
    <w:link w:val="Citation"/>
    <w:uiPriority w:val="29"/>
    <w:rsid w:val="005A59BA"/>
    <w:rPr>
      <w:i/>
      <w:iCs/>
      <w:color w:val="404040" w:themeColor="text1" w:themeTint="BF"/>
    </w:rPr>
  </w:style>
  <w:style w:type="paragraph" w:styleId="Paragraphedeliste">
    <w:name w:val="List Paragraph"/>
    <w:basedOn w:val="Normal"/>
    <w:uiPriority w:val="34"/>
    <w:qFormat/>
    <w:rsid w:val="005A59BA"/>
    <w:pPr>
      <w:ind w:left="720"/>
      <w:contextualSpacing/>
    </w:pPr>
  </w:style>
  <w:style w:type="character" w:styleId="Accentuationintense">
    <w:name w:val="Intense Emphasis"/>
    <w:basedOn w:val="Policepardfaut"/>
    <w:uiPriority w:val="21"/>
    <w:qFormat/>
    <w:rsid w:val="00C44132"/>
    <w:rPr>
      <w:i/>
      <w:iCs/>
      <w:color w:val="auto"/>
    </w:rPr>
  </w:style>
  <w:style w:type="paragraph" w:styleId="Citationintense">
    <w:name w:val="Intense Quote"/>
    <w:basedOn w:val="Normal"/>
    <w:next w:val="Normal"/>
    <w:link w:val="CitationintenseCar"/>
    <w:uiPriority w:val="30"/>
    <w:qFormat/>
    <w:rsid w:val="00C44132"/>
    <w:pPr>
      <w:pBdr>
        <w:top w:val="single" w:sz="4" w:space="10" w:color="0F4761" w:themeColor="accent1" w:themeShade="BF"/>
        <w:bottom w:val="single" w:sz="4" w:space="10" w:color="0F4761" w:themeColor="accent1" w:themeShade="BF"/>
      </w:pBdr>
      <w:spacing w:before="360" w:after="360"/>
      <w:ind w:left="864" w:right="864"/>
      <w:jc w:val="center"/>
    </w:pPr>
    <w:rPr>
      <w:i/>
      <w:iCs/>
    </w:rPr>
  </w:style>
  <w:style w:type="character" w:customStyle="1" w:styleId="CitationintenseCar">
    <w:name w:val="Citation intense Car"/>
    <w:basedOn w:val="Policepardfaut"/>
    <w:link w:val="Citationintense"/>
    <w:uiPriority w:val="30"/>
    <w:rsid w:val="00C44132"/>
    <w:rPr>
      <w:i/>
      <w:iCs/>
    </w:rPr>
  </w:style>
  <w:style w:type="character" w:styleId="Rfrenceintense">
    <w:name w:val="Intense Reference"/>
    <w:basedOn w:val="Policepardfaut"/>
    <w:uiPriority w:val="32"/>
    <w:qFormat/>
    <w:rsid w:val="00C44132"/>
    <w:rPr>
      <w:b/>
      <w:bCs/>
      <w:smallCaps/>
      <w:color w:val="auto"/>
      <w:spacing w:val="5"/>
    </w:rPr>
  </w:style>
  <w:style w:type="character" w:styleId="Lienhypertexte">
    <w:name w:val="Hyperlink"/>
    <w:basedOn w:val="Policepardfaut"/>
    <w:uiPriority w:val="99"/>
    <w:unhideWhenUsed/>
    <w:rsid w:val="00AA037D"/>
    <w:rPr>
      <w:color w:val="467886" w:themeColor="hyperlink"/>
      <w:u w:val="single"/>
    </w:rPr>
  </w:style>
  <w:style w:type="character" w:styleId="Mentionnonrsolue">
    <w:name w:val="Unresolved Mention"/>
    <w:basedOn w:val="Policepardfaut"/>
    <w:uiPriority w:val="99"/>
    <w:semiHidden/>
    <w:unhideWhenUsed/>
    <w:rsid w:val="00AA037D"/>
    <w:rPr>
      <w:color w:val="605E5C"/>
      <w:shd w:val="clear" w:color="auto" w:fill="E1DFDD"/>
    </w:rPr>
  </w:style>
  <w:style w:type="paragraph" w:styleId="En-tte">
    <w:name w:val="header"/>
    <w:basedOn w:val="Normal"/>
    <w:link w:val="En-tteCar"/>
    <w:uiPriority w:val="99"/>
    <w:unhideWhenUsed/>
    <w:rsid w:val="009A599D"/>
    <w:pPr>
      <w:tabs>
        <w:tab w:val="center" w:pos="4536"/>
        <w:tab w:val="right" w:pos="9072"/>
      </w:tabs>
      <w:spacing w:after="0"/>
    </w:pPr>
  </w:style>
  <w:style w:type="character" w:customStyle="1" w:styleId="En-tteCar">
    <w:name w:val="En-tête Car"/>
    <w:basedOn w:val="Policepardfaut"/>
    <w:link w:val="En-tte"/>
    <w:uiPriority w:val="99"/>
    <w:rsid w:val="009A599D"/>
    <w:rPr>
      <w:rFonts w:eastAsiaTheme="minorEastAsia"/>
      <w:kern w:val="0"/>
      <w:lang w:eastAsia="ja-JP"/>
      <w14:ligatures w14:val="none"/>
    </w:rPr>
  </w:style>
  <w:style w:type="paragraph" w:styleId="Pieddepage">
    <w:name w:val="footer"/>
    <w:basedOn w:val="Normal"/>
    <w:link w:val="PieddepageCar"/>
    <w:uiPriority w:val="99"/>
    <w:unhideWhenUsed/>
    <w:rsid w:val="009A599D"/>
    <w:pPr>
      <w:tabs>
        <w:tab w:val="center" w:pos="4536"/>
        <w:tab w:val="right" w:pos="9072"/>
      </w:tabs>
      <w:spacing w:after="0"/>
    </w:pPr>
  </w:style>
  <w:style w:type="character" w:customStyle="1" w:styleId="PieddepageCar">
    <w:name w:val="Pied de page Car"/>
    <w:basedOn w:val="Policepardfaut"/>
    <w:link w:val="Pieddepage"/>
    <w:uiPriority w:val="99"/>
    <w:rsid w:val="009A599D"/>
    <w:rPr>
      <w:rFonts w:eastAsiaTheme="minorEastAsia"/>
      <w:kern w:val="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0677808">
      <w:bodyDiv w:val="1"/>
      <w:marLeft w:val="0"/>
      <w:marRight w:val="0"/>
      <w:marTop w:val="0"/>
      <w:marBottom w:val="0"/>
      <w:divBdr>
        <w:top w:val="none" w:sz="0" w:space="0" w:color="auto"/>
        <w:left w:val="none" w:sz="0" w:space="0" w:color="auto"/>
        <w:bottom w:val="none" w:sz="0" w:space="0" w:color="auto"/>
        <w:right w:val="none" w:sz="0" w:space="0" w:color="auto"/>
      </w:divBdr>
    </w:div>
    <w:div w:id="66971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ie\Documents\Mod&#232;les%20Office%20personnalis&#233;s\ATOO_MODELE_WORD.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ATOO_MODELE_WORD.dotx</Template>
  <TotalTime>0</TotalTime>
  <Pages>9</Pages>
  <Words>1722</Words>
  <Characters>9474</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CARION</dc:creator>
  <cp:keywords/>
  <dc:description/>
  <cp:lastModifiedBy>Emy</cp:lastModifiedBy>
  <cp:revision>11</cp:revision>
  <dcterms:created xsi:type="dcterms:W3CDTF">2025-03-10T12:58:00Z</dcterms:created>
  <dcterms:modified xsi:type="dcterms:W3CDTF">2025-03-15T09:05:00Z</dcterms:modified>
</cp:coreProperties>
</file>